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9A7" w:rsidRDefault="007C49A7">
      <w:r>
        <w:br/>
      </w:r>
    </w:p>
    <w:p w:rsidR="007C49A7" w:rsidRDefault="007C49A7" w:rsidP="007C49A7">
      <w:pPr>
        <w:jc w:val="center"/>
        <w:rPr>
          <w:u w:val="single"/>
        </w:rPr>
      </w:pPr>
      <w:r w:rsidRPr="007C49A7">
        <w:rPr>
          <w:u w:val="single"/>
        </w:rPr>
        <w:t xml:space="preserve">2º Parcial de Taller de integración </w:t>
      </w:r>
      <w:r w:rsidRPr="007C49A7">
        <w:rPr>
          <w:u w:val="single"/>
        </w:rPr>
        <w:br/>
        <w:t>Monografía</w:t>
      </w:r>
    </w:p>
    <w:p w:rsidR="007C49A7" w:rsidRDefault="001C47DA" w:rsidP="007C49A7">
      <w:pPr>
        <w:rPr>
          <w:rFonts w:ascii="Algerian" w:hAnsi="Algerian"/>
        </w:rPr>
      </w:pPr>
      <w:r>
        <w:rPr>
          <w:rFonts w:ascii="Algerian" w:hAnsi="Algerian"/>
        </w:rPr>
        <w:t>INTRODUCCIÓ</w:t>
      </w:r>
      <w:r w:rsidR="007C49A7" w:rsidRPr="007C49A7">
        <w:rPr>
          <w:rFonts w:ascii="Algerian" w:hAnsi="Algerian"/>
        </w:rPr>
        <w:t>N</w:t>
      </w:r>
    </w:p>
    <w:p w:rsidR="007C49A7" w:rsidRDefault="001C47DA" w:rsidP="007C49A7">
      <w:pPr>
        <w:rPr>
          <w:rFonts w:ascii="Candara" w:hAnsi="Candara"/>
        </w:rPr>
      </w:pPr>
      <w:r>
        <w:rPr>
          <w:rFonts w:ascii="Candara" w:hAnsi="Candara"/>
        </w:rPr>
        <w:t xml:space="preserve">    </w:t>
      </w:r>
      <w:r w:rsidR="007C49A7" w:rsidRPr="00212580">
        <w:rPr>
          <w:rFonts w:ascii="Candara" w:hAnsi="Candara"/>
        </w:rPr>
        <w:t>En un mundo caracterizado por el neoliberalismo y la globalización, los hombres tienen un gran desafío que consiste en analizar y decidir su comportamiento con el Otro.</w:t>
      </w:r>
      <w:r w:rsidR="007C49A7" w:rsidRPr="00212580">
        <w:rPr>
          <w:rFonts w:ascii="Candara" w:hAnsi="Candara"/>
        </w:rPr>
        <w:br/>
        <w:t>Todos y cada uno de nosotros pertenecemos a una cultura, y en el mundo conviven un amplio número de culturas que fijan en cada individuo valores, costumbres, tradiciones, ética, normas, etc. Es decir, construyen para el hombre su identidad que le es singularmente propia.</w:t>
      </w:r>
      <w:r w:rsidR="007C49A7" w:rsidRPr="00212580">
        <w:rPr>
          <w:rFonts w:ascii="Candara" w:hAnsi="Candara"/>
        </w:rPr>
        <w:br/>
      </w:r>
      <w:r>
        <w:rPr>
          <w:rFonts w:ascii="Candara" w:hAnsi="Candara"/>
        </w:rPr>
        <w:t xml:space="preserve">    </w:t>
      </w:r>
      <w:r w:rsidR="007C49A7" w:rsidRPr="00212580">
        <w:rPr>
          <w:rFonts w:ascii="Candara" w:hAnsi="Candara"/>
        </w:rPr>
        <w:t xml:space="preserve">Entendemos por identidad al conjunto de caracteres que diferencian a las personas entre sí. Pero la palabra “diferencia” no debemos relacionarla con el término “discriminación” en su sentido despectivo. Cuando se habla de identidad cultural nos referimos a aceptar al Otro como parte necesaria para un sí mismo y para toda la comunidad. Al construir nuestra identidad cultural debemos superar la idea de que el Otro, por ser </w:t>
      </w:r>
      <w:r w:rsidR="00212580">
        <w:rPr>
          <w:rFonts w:ascii="Candara" w:hAnsi="Candara"/>
        </w:rPr>
        <w:t>“</w:t>
      </w:r>
      <w:r w:rsidR="007C49A7" w:rsidRPr="00212580">
        <w:rPr>
          <w:rFonts w:ascii="Candara" w:hAnsi="Candara"/>
        </w:rPr>
        <w:t>Otro</w:t>
      </w:r>
      <w:r w:rsidR="00212580">
        <w:rPr>
          <w:rFonts w:ascii="Candara" w:hAnsi="Candara"/>
        </w:rPr>
        <w:t>”</w:t>
      </w:r>
      <w:r w:rsidR="007C49A7" w:rsidRPr="00212580">
        <w:rPr>
          <w:rFonts w:ascii="Candara" w:hAnsi="Candara"/>
        </w:rPr>
        <w:t>, sea un enemigo.</w:t>
      </w:r>
      <w:r w:rsidR="007C49A7" w:rsidRPr="00212580">
        <w:rPr>
          <w:rFonts w:ascii="Candara" w:hAnsi="Candara"/>
        </w:rPr>
        <w:br/>
      </w:r>
      <w:r>
        <w:rPr>
          <w:rFonts w:ascii="Candara" w:hAnsi="Candara"/>
        </w:rPr>
        <w:t xml:space="preserve">    </w:t>
      </w:r>
      <w:r w:rsidR="007C49A7" w:rsidRPr="00212580">
        <w:rPr>
          <w:rFonts w:ascii="Candara" w:hAnsi="Candara"/>
        </w:rPr>
        <w:t xml:space="preserve">La presente monografía pretende responder si la identidad cultural se interpone en la relación con el Otro. Para ello elegimos contar con los textos </w:t>
      </w:r>
      <w:r w:rsidR="00212580">
        <w:rPr>
          <w:rFonts w:ascii="Candara" w:hAnsi="Candara"/>
        </w:rPr>
        <w:t>“El encuentro con el Otro” de Kapuscinski y  con “Cuando aceptar a los otros se convierte en un problema social” de Sarlo. De lo expuesto anteriormente, este trabajo que se realizará tiene como tema principal la relación con el Otro, que se concentra en cómo influye la identidad cultural a la hora de relacionarnos con el Otro. Y será sostenido por dos fuentes (textos de Kapuscinski y Sarlo), luego tendrá un desarrollo persona y finalizará con una conclusión englobadora de los asuntos tratados.</w:t>
      </w:r>
      <w:r w:rsidR="00212580">
        <w:rPr>
          <w:rFonts w:ascii="Candara" w:hAnsi="Candara"/>
        </w:rPr>
        <w:br/>
      </w:r>
      <w:r>
        <w:rPr>
          <w:rFonts w:ascii="Candara" w:hAnsi="Candara"/>
        </w:rPr>
        <w:t xml:space="preserve">   </w:t>
      </w:r>
      <w:r w:rsidR="00212580">
        <w:rPr>
          <w:rFonts w:ascii="Candara" w:hAnsi="Candara"/>
        </w:rPr>
        <w:t>“El encuentro con el Otro” es un ensayo periodístico del escritor y periodista polaco Riszard Kapuscinski, “Cuando aceptar a los otros se convierte en un problema social” es un artículo periodístico también, escrito por la ensayista y docente de la UBA Beatriz Sarlo. Escogimos estos textos para relacionarlos con nuestro interrogante ya que son fuentes que plantean dos puntos de vista contradictorios entre si y esto favorecerá a la hora de “escuchar las dos campanas” acerca de un mismo tema.</w:t>
      </w:r>
    </w:p>
    <w:p w:rsidR="00212580" w:rsidRDefault="00212580" w:rsidP="007C49A7">
      <w:pPr>
        <w:rPr>
          <w:rFonts w:ascii="Candara" w:hAnsi="Candara"/>
          <w:u w:val="single"/>
        </w:rPr>
      </w:pPr>
      <w:r w:rsidRPr="00212580">
        <w:rPr>
          <w:rFonts w:ascii="Candara" w:hAnsi="Candara"/>
          <w:u w:val="single"/>
        </w:rPr>
        <w:t xml:space="preserve">El encuentro con el Otro y su aceptación </w:t>
      </w:r>
    </w:p>
    <w:p w:rsidR="000F68B9" w:rsidRDefault="001C47DA" w:rsidP="007C49A7">
      <w:pPr>
        <w:rPr>
          <w:rFonts w:ascii="Candara" w:hAnsi="Candara"/>
        </w:rPr>
      </w:pPr>
      <w:r>
        <w:rPr>
          <w:rFonts w:ascii="Candara" w:hAnsi="Candara"/>
        </w:rPr>
        <w:t xml:space="preserve">    </w:t>
      </w:r>
      <w:r w:rsidR="00212580">
        <w:rPr>
          <w:rFonts w:ascii="Candara" w:hAnsi="Candara"/>
        </w:rPr>
        <w:t xml:space="preserve">En su ensayo “El encuentro con el Otro”, Kapuscinski reflexiona sobre los modos en que las distintas culturas establecieron contacto a lo largo de la historia y sobre los desafíos que enfrenta la alteridad en un mundo tensionado entre la globalización y la defensa de las diversas singularidades. Para él, el Otro tiene creencias y valores diferentes de los nuestros, pero esto no debe permitir la estigmatización, discriminación y mucho menos la exclusión. </w:t>
      </w:r>
      <w:r>
        <w:rPr>
          <w:rFonts w:ascii="Candara" w:hAnsi="Candara"/>
        </w:rPr>
        <w:t xml:space="preserve">        </w:t>
      </w:r>
      <w:r w:rsidR="00212580">
        <w:rPr>
          <w:rFonts w:ascii="Candara" w:hAnsi="Candara"/>
        </w:rPr>
        <w:t>Retomando</w:t>
      </w:r>
      <w:r w:rsidR="000F68B9">
        <w:rPr>
          <w:rFonts w:ascii="Candara" w:hAnsi="Candara"/>
        </w:rPr>
        <w:t xml:space="preserve"> nuestra problemática acerca de si la identidad cultural se interpone en la relación con el Otro, Kapuscinski, está a favor de nuestro punto de vista por el cual consideramos que pese a las diferencias culturales el dialogo es posible y por ende un entendimiento con el Otro también.</w:t>
      </w:r>
      <w:r w:rsidR="000F68B9">
        <w:rPr>
          <w:rFonts w:ascii="Candara" w:hAnsi="Candara"/>
        </w:rPr>
        <w:br/>
      </w:r>
      <w:r>
        <w:rPr>
          <w:rFonts w:ascii="Candara" w:hAnsi="Candara"/>
        </w:rPr>
        <w:t xml:space="preserve">    </w:t>
      </w:r>
      <w:r w:rsidR="000F68B9">
        <w:rPr>
          <w:rFonts w:ascii="Candara" w:hAnsi="Candara"/>
        </w:rPr>
        <w:t xml:space="preserve">Tenemos, por otra parte, a la ensayista Beatriz Sarlo que en su articulo considera la dificultad para asimilar las diferencias culturales que surgieron con las migraciones y afirma </w:t>
      </w:r>
      <w:r w:rsidR="000F68B9">
        <w:rPr>
          <w:rFonts w:ascii="Candara" w:hAnsi="Candara"/>
        </w:rPr>
        <w:lastRenderedPageBreak/>
        <w:t>que las diferencias ejercen presión sobre los individuos. Según ella, la modernidad creyó que a lo largo del camino que recorriera el mundo se iban a esfumar esas diferencias y que la homogeneización garantizaría la compatibilidad  y el diálogo entre culturas. Entonces, vemos claramente que la autora considera que la identidad cultural si se interpone, y hasta dificulta gravemente la relación con el Otro.</w:t>
      </w:r>
      <w:r w:rsidR="000F68B9">
        <w:rPr>
          <w:rFonts w:ascii="Candara" w:hAnsi="Candara"/>
        </w:rPr>
        <w:br/>
      </w:r>
      <w:r>
        <w:rPr>
          <w:rFonts w:ascii="Candara" w:hAnsi="Candara"/>
        </w:rPr>
        <w:t xml:space="preserve">   </w:t>
      </w:r>
      <w:r w:rsidR="000F68B9">
        <w:rPr>
          <w:rFonts w:ascii="Candara" w:hAnsi="Candara"/>
        </w:rPr>
        <w:t>Los artículos de Riszard Kapuscinski y Beatriz Sarlo no coinciden. Kapuscinski desde un enfoque filosófico y antropológico, muestra una posición positiva y no considera que la identidad cultural deba generar enfrentamientos con el Otro, pero Sarlo, por el contrario, manifiesta que las diferencias culturales son un problema sin solución, el Otro es diferente y puedo no aceptarlo.</w:t>
      </w:r>
    </w:p>
    <w:p w:rsidR="00212580" w:rsidRDefault="001C47DA" w:rsidP="007C49A7">
      <w:pPr>
        <w:rPr>
          <w:rFonts w:ascii="Candara" w:hAnsi="Candara"/>
        </w:rPr>
      </w:pPr>
      <w:r>
        <w:rPr>
          <w:rFonts w:ascii="Candara" w:hAnsi="Candara"/>
        </w:rPr>
        <w:t xml:space="preserve">    </w:t>
      </w:r>
      <w:r w:rsidR="000F68B9">
        <w:rPr>
          <w:rFonts w:ascii="Candara" w:hAnsi="Candara"/>
        </w:rPr>
        <w:t xml:space="preserve">Desde una perspectiva personal afirmamos que en la actualidad es casi un desafío el poder dejar los esquemas para abrirnos a un acercamiento con el Otro. La relación con el Otro no siempre es positiva, ya que se ponen en juego las diferencias culturales. La identidad cultural nos hace diferentes pero no por ello debemos pretender aislarnos del Otro en una especie de </w:t>
      </w:r>
      <w:r w:rsidR="000F68B9" w:rsidRPr="000F68B9">
        <w:rPr>
          <w:rFonts w:ascii="Candara" w:hAnsi="Candara"/>
          <w:i/>
        </w:rPr>
        <w:t xml:space="preserve">apartheid. </w:t>
      </w:r>
      <w:r w:rsidR="000F68B9">
        <w:rPr>
          <w:rFonts w:ascii="Candara" w:hAnsi="Candara"/>
        </w:rPr>
        <w:t>Hay optimistas y pesimistas acerca de esta cuestión pero desde nuestra postura nuestra problemática tiene una respuesta utópicamente positiva. No pretendemos la aceptación pero sí creemos que más allá de las diferencias, todos somos capaces de manifestar respeto por el Otro.</w:t>
      </w:r>
    </w:p>
    <w:p w:rsidR="00BD4AD9" w:rsidRDefault="001C47DA" w:rsidP="007C49A7">
      <w:pPr>
        <w:rPr>
          <w:rFonts w:ascii="Candara" w:hAnsi="Candara"/>
        </w:rPr>
      </w:pPr>
      <w:r>
        <w:rPr>
          <w:rFonts w:ascii="Candara" w:hAnsi="Candara"/>
        </w:rPr>
        <w:t xml:space="preserve">    </w:t>
      </w:r>
      <w:r w:rsidR="00BD4AD9">
        <w:rPr>
          <w:rFonts w:ascii="Candara" w:hAnsi="Candara"/>
        </w:rPr>
        <w:t>Para abordar nuestro punto de vista elegimos los textos “El otro cercano” de Mario Margulis, “El estudiante universitario (…)” de Sandra Carli y “Globalización, migración y derechos humanos” de Judith Salgado.</w:t>
      </w:r>
      <w:r w:rsidR="00BD4AD9">
        <w:rPr>
          <w:rFonts w:ascii="Candara" w:hAnsi="Candara"/>
        </w:rPr>
        <w:br/>
        <w:t>Por una parte, Margulis colabora para sostener nuestro punto de vista por el hecho de que él está a favor del respeto por los valores, costumbres y tradiciones del Otro. Muestra una posición intermedia y afirma que es joven (sujeto central de análisis en su articulo) debe sacar su identidad cultural, por lo menos un poco, para lograr la comunicación con el Otro, en este caso, con el adulto.</w:t>
      </w:r>
      <w:r w:rsidR="00BD4AD9">
        <w:rPr>
          <w:rFonts w:ascii="Candara" w:hAnsi="Candara"/>
        </w:rPr>
        <w:br/>
      </w:r>
      <w:r>
        <w:rPr>
          <w:rFonts w:ascii="Candara" w:hAnsi="Candara"/>
        </w:rPr>
        <w:t xml:space="preserve">    </w:t>
      </w:r>
      <w:r w:rsidR="007757A5">
        <w:rPr>
          <w:rFonts w:ascii="Candara" w:hAnsi="Candara"/>
        </w:rPr>
        <w:t>Sandra Carli</w:t>
      </w:r>
      <w:r w:rsidR="00BD4AD9">
        <w:rPr>
          <w:rFonts w:ascii="Candara" w:hAnsi="Candara"/>
        </w:rPr>
        <w:t xml:space="preserve"> trata acerca de la identidad cultural en la universidad y cómo ésta influye a la hora de relacionarnos con el Otro. Ingresar en la universidad exige aprendizajes más allá de lo académico y lo institucional, hay que crear lazos afectivos con nuevos compañeros, conocer y compartir valores, historias, aspiraciones, practicas cotidianas. La sociabilidad de pares está atravesada por la consecuente pertenencia a grupos y la creación de vínculos amistosos es el mejor encuentro entre desiguales donde la identidad cultural se reafirma y halla su verdadera esencia.</w:t>
      </w:r>
      <w:r w:rsidR="00BD4AD9">
        <w:rPr>
          <w:rFonts w:ascii="Candara" w:hAnsi="Candara"/>
        </w:rPr>
        <w:br/>
        <w:t>El texto de Judith</w:t>
      </w:r>
      <w:r>
        <w:rPr>
          <w:rFonts w:ascii="Candara" w:hAnsi="Candara"/>
        </w:rPr>
        <w:t xml:space="preserve"> Salgado expresa que es posible la integración con el otro pese a la identidad cultural ya que todos somos diferentes pero iguales en derecho y, en un contexto de neoliberalismo, debemos considerar un nuevo paradigma cultural que parte de la revalorización de dos principios: diversidad humana y paridad de los diferentes.</w:t>
      </w:r>
    </w:p>
    <w:p w:rsidR="001C47DA" w:rsidRDefault="001C47DA" w:rsidP="007C49A7">
      <w:pPr>
        <w:rPr>
          <w:rFonts w:ascii="Algerian" w:hAnsi="Algerian"/>
        </w:rPr>
      </w:pPr>
      <w:r w:rsidRPr="001C47DA">
        <w:rPr>
          <w:rFonts w:ascii="Algerian" w:hAnsi="Algerian"/>
        </w:rPr>
        <w:t>CONCLUSIÓN</w:t>
      </w:r>
    </w:p>
    <w:p w:rsidR="001C47DA" w:rsidRPr="001C47DA" w:rsidRDefault="001C47DA" w:rsidP="007C49A7">
      <w:pPr>
        <w:rPr>
          <w:rFonts w:ascii="Candara" w:hAnsi="Candara"/>
        </w:rPr>
      </w:pPr>
      <w:r>
        <w:rPr>
          <w:rFonts w:ascii="Candara" w:hAnsi="Candara"/>
        </w:rPr>
        <w:t xml:space="preserve">    La monografía anterior partió del tema “La relación con el Otro” y la pregunta problema presentada fue ¿La identidad cultural se interpone en la relación con el Otro? Encontró resolución en las fuentes “El encuentro con el Otro” de Kapuscinski y “Cuando aceptar a los otros se convierte en un problema social” de Sarlo. Estos dos artículos explicaron de </w:t>
      </w:r>
      <w:r>
        <w:rPr>
          <w:rFonts w:ascii="Candara" w:hAnsi="Candara"/>
        </w:rPr>
        <w:lastRenderedPageBreak/>
        <w:t>manera interesante el tema, pero solo Kapuscinski mostro una posición positiva acerca del asunto, Sarlo trató al tema como un problema sin solución. Nuestra perspectiva personal pudo ser desarrollada con ayuda de los textos de Margulis, Carli y Salgado que consideran a la identidad cultural muy importante a la hora de lograr la relación con el Otro y muestran una actitud positiva acerca de los diferentes valores de cada uno que no nos impide una buena relación con el Otro, están a favor de la igualdad y el respeto entre todos como comunidad.</w:t>
      </w:r>
    </w:p>
    <w:sectPr w:rsidR="001C47DA" w:rsidRPr="001C47DA" w:rsidSect="007E231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C49A7"/>
    <w:rsid w:val="000F68B9"/>
    <w:rsid w:val="001C47DA"/>
    <w:rsid w:val="00212580"/>
    <w:rsid w:val="00766573"/>
    <w:rsid w:val="007757A5"/>
    <w:rsid w:val="007C49A7"/>
    <w:rsid w:val="007E231E"/>
    <w:rsid w:val="00BD4AD9"/>
    <w:rsid w:val="00F7608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31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1077</Words>
  <Characters>5924</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2013-11-27T19:15:00Z</dcterms:created>
  <dcterms:modified xsi:type="dcterms:W3CDTF">2014-02-26T15:58:00Z</dcterms:modified>
</cp:coreProperties>
</file>