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E7F" w:rsidRPr="00BF6CA5" w:rsidRDefault="00EA4136" w:rsidP="00BF6CA5">
      <w:pPr>
        <w:spacing w:after="0" w:line="240" w:lineRule="auto"/>
        <w:jc w:val="center"/>
        <w:rPr>
          <w:sz w:val="20"/>
          <w:szCs w:val="20"/>
          <w:u w:val="single"/>
          <w:lang w:val="es-ES_tradnl"/>
        </w:rPr>
      </w:pPr>
      <w:r w:rsidRPr="00BF6CA5">
        <w:rPr>
          <w:sz w:val="20"/>
          <w:szCs w:val="20"/>
          <w:u w:val="single"/>
          <w:lang w:val="es-ES_tradnl"/>
        </w:rPr>
        <w:t>Primer parcial Seminario de gestión de Tópicos de Avanzada</w:t>
      </w:r>
    </w:p>
    <w:p w:rsidR="00EA4136" w:rsidRPr="00BF6CA5" w:rsidRDefault="00EA4136" w:rsidP="00BF6CA5">
      <w:pPr>
        <w:spacing w:after="0" w:line="240" w:lineRule="auto"/>
        <w:jc w:val="center"/>
        <w:rPr>
          <w:sz w:val="20"/>
          <w:szCs w:val="20"/>
          <w:u w:val="single"/>
          <w:lang w:val="es-ES_tradnl"/>
        </w:rPr>
      </w:pPr>
    </w:p>
    <w:p w:rsidR="00EA4136" w:rsidRPr="00BF6CA5" w:rsidRDefault="00EA4136" w:rsidP="00BF6CA5">
      <w:pPr>
        <w:pStyle w:val="Prrafodelista"/>
        <w:numPr>
          <w:ilvl w:val="0"/>
          <w:numId w:val="1"/>
        </w:numPr>
        <w:spacing w:after="0" w:line="240" w:lineRule="auto"/>
        <w:rPr>
          <w:sz w:val="20"/>
          <w:szCs w:val="20"/>
          <w:u w:val="single"/>
          <w:lang w:val="es-ES_tradnl"/>
        </w:rPr>
      </w:pPr>
      <w:r w:rsidRPr="00BF6CA5">
        <w:rPr>
          <w:sz w:val="20"/>
          <w:szCs w:val="20"/>
          <w:lang w:val="es-ES_tradnl"/>
        </w:rPr>
        <w:t xml:space="preserve">Defina los siguientes conceptos: </w:t>
      </w:r>
      <w:r w:rsidR="00651C85" w:rsidRPr="00BF6CA5">
        <w:rPr>
          <w:sz w:val="20"/>
          <w:szCs w:val="20"/>
          <w:lang w:val="es-ES_tradnl"/>
        </w:rPr>
        <w:t>Formación</w:t>
      </w:r>
      <w:r w:rsidRPr="00BF6CA5">
        <w:rPr>
          <w:sz w:val="20"/>
          <w:szCs w:val="20"/>
          <w:lang w:val="es-ES_tradnl"/>
        </w:rPr>
        <w:t xml:space="preserve"> Profesional (según Fernando Casanovas); empleabilidad (según Sara Silveira) y doble pertinencia (respecto a la formación profesional)</w:t>
      </w:r>
    </w:p>
    <w:p w:rsidR="00EA4136" w:rsidRPr="00BF6CA5" w:rsidRDefault="00EA4136" w:rsidP="00BF6CA5">
      <w:pPr>
        <w:pStyle w:val="Prrafodelista"/>
        <w:numPr>
          <w:ilvl w:val="0"/>
          <w:numId w:val="1"/>
        </w:numPr>
        <w:spacing w:after="0" w:line="240" w:lineRule="auto"/>
        <w:rPr>
          <w:sz w:val="20"/>
          <w:szCs w:val="20"/>
          <w:u w:val="single"/>
          <w:lang w:val="es-ES_tradnl"/>
        </w:rPr>
      </w:pPr>
      <w:r w:rsidRPr="00BF6CA5">
        <w:rPr>
          <w:sz w:val="20"/>
          <w:szCs w:val="20"/>
          <w:lang w:val="es-ES_tradnl"/>
        </w:rPr>
        <w:t>Establezca semejanzas y diferencias entre la formación profesional para el modelo taylorista y para el modelo toyotista.</w:t>
      </w:r>
    </w:p>
    <w:p w:rsidR="00EA4136" w:rsidRPr="00BF6CA5" w:rsidRDefault="00166646" w:rsidP="00BF6CA5">
      <w:pPr>
        <w:pStyle w:val="Prrafodelista"/>
        <w:numPr>
          <w:ilvl w:val="0"/>
          <w:numId w:val="1"/>
        </w:numPr>
        <w:spacing w:after="0" w:line="240" w:lineRule="auto"/>
        <w:rPr>
          <w:sz w:val="20"/>
          <w:szCs w:val="20"/>
          <w:lang w:val="es-ES_tradnl"/>
        </w:rPr>
      </w:pPr>
      <w:r w:rsidRPr="00BF6CA5">
        <w:rPr>
          <w:sz w:val="20"/>
          <w:szCs w:val="20"/>
          <w:lang w:val="es-ES_tradnl"/>
        </w:rPr>
        <w:t>Describe los servicios que brindan las oficinas públicas de empleo y establece las diferencias entre esta y una consultora privada de RRHH</w:t>
      </w:r>
    </w:p>
    <w:p w:rsidR="00166646" w:rsidRPr="00BF6CA5" w:rsidRDefault="00166646" w:rsidP="00BF6CA5">
      <w:pPr>
        <w:pStyle w:val="Prrafodelista"/>
        <w:numPr>
          <w:ilvl w:val="0"/>
          <w:numId w:val="1"/>
        </w:numPr>
        <w:spacing w:after="0" w:line="240" w:lineRule="auto"/>
        <w:rPr>
          <w:sz w:val="20"/>
          <w:szCs w:val="20"/>
          <w:lang w:val="es-ES_tradnl"/>
        </w:rPr>
      </w:pPr>
      <w:r w:rsidRPr="00BF6CA5">
        <w:rPr>
          <w:sz w:val="20"/>
          <w:szCs w:val="20"/>
          <w:lang w:val="es-ES_tradnl"/>
        </w:rPr>
        <w:t xml:space="preserve">Describa sintéticamente las características principales de uno de los siguientes programas: jefes y jefas de hogar desocupados, jóvenes con </w:t>
      </w:r>
      <w:r w:rsidR="00651C85" w:rsidRPr="00BF6CA5">
        <w:rPr>
          <w:sz w:val="20"/>
          <w:szCs w:val="20"/>
          <w:lang w:val="es-ES_tradnl"/>
        </w:rPr>
        <w:t>más</w:t>
      </w:r>
      <w:r w:rsidRPr="00BF6CA5">
        <w:rPr>
          <w:sz w:val="20"/>
          <w:szCs w:val="20"/>
          <w:lang w:val="es-ES_tradnl"/>
        </w:rPr>
        <w:t xml:space="preserve"> y mejor trabajo, seguro de capacitación y empleo. Mencione a su criterio </w:t>
      </w:r>
      <w:r w:rsidR="00651C85" w:rsidRPr="00BF6CA5">
        <w:rPr>
          <w:sz w:val="20"/>
          <w:szCs w:val="20"/>
          <w:lang w:val="es-ES_tradnl"/>
        </w:rPr>
        <w:t>cuáles</w:t>
      </w:r>
      <w:r w:rsidRPr="00BF6CA5">
        <w:rPr>
          <w:sz w:val="20"/>
          <w:szCs w:val="20"/>
          <w:lang w:val="es-ES_tradnl"/>
        </w:rPr>
        <w:t xml:space="preserve"> son sus fortalezas y debilidades</w:t>
      </w:r>
    </w:p>
    <w:p w:rsidR="00166646" w:rsidRPr="00BF6CA5" w:rsidRDefault="00166646" w:rsidP="00BF6CA5">
      <w:pPr>
        <w:pStyle w:val="Prrafodelista"/>
        <w:numPr>
          <w:ilvl w:val="0"/>
          <w:numId w:val="1"/>
        </w:numPr>
        <w:spacing w:after="0" w:line="240" w:lineRule="auto"/>
        <w:rPr>
          <w:sz w:val="20"/>
          <w:szCs w:val="20"/>
          <w:lang w:val="es-ES_tradnl"/>
        </w:rPr>
      </w:pPr>
      <w:r w:rsidRPr="00BF6CA5">
        <w:rPr>
          <w:sz w:val="20"/>
          <w:szCs w:val="20"/>
          <w:lang w:val="es-ES_tradnl"/>
        </w:rPr>
        <w:t xml:space="preserve">Señale diferencias y semejanzas entre lo que es entendido como “empleo independiente” y lo que denominamos “emprendimientos dela economía social y solidaria”. Seleccione y describa una política </w:t>
      </w:r>
      <w:r w:rsidR="00651C85" w:rsidRPr="00BF6CA5">
        <w:rPr>
          <w:sz w:val="20"/>
          <w:szCs w:val="20"/>
          <w:lang w:val="es-ES_tradnl"/>
        </w:rPr>
        <w:t>pública</w:t>
      </w:r>
      <w:r w:rsidRPr="00BF6CA5">
        <w:rPr>
          <w:sz w:val="20"/>
          <w:szCs w:val="20"/>
          <w:lang w:val="es-ES_tradnl"/>
        </w:rPr>
        <w:t xml:space="preserve"> que tenga como destinatarios a alguna de estas poblaciones.</w:t>
      </w:r>
    </w:p>
    <w:p w:rsidR="00651C85" w:rsidRPr="00BF6CA5" w:rsidRDefault="00651C85" w:rsidP="00BF6CA5">
      <w:pPr>
        <w:spacing w:after="0" w:line="240" w:lineRule="auto"/>
        <w:rPr>
          <w:sz w:val="20"/>
          <w:szCs w:val="20"/>
          <w:lang w:val="es-ES_tradnl"/>
        </w:rPr>
      </w:pPr>
    </w:p>
    <w:p w:rsidR="00651C85" w:rsidRPr="00BF6CA5" w:rsidRDefault="00651C85" w:rsidP="00BF6CA5">
      <w:pPr>
        <w:pStyle w:val="Prrafodelista"/>
        <w:numPr>
          <w:ilvl w:val="0"/>
          <w:numId w:val="2"/>
        </w:numPr>
        <w:spacing w:after="0" w:line="240" w:lineRule="auto"/>
        <w:rPr>
          <w:i/>
          <w:sz w:val="20"/>
          <w:szCs w:val="20"/>
          <w:lang w:val="es-ES_tradnl"/>
        </w:rPr>
      </w:pPr>
      <w:r w:rsidRPr="00BF6CA5">
        <w:rPr>
          <w:b/>
          <w:sz w:val="20"/>
          <w:szCs w:val="20"/>
          <w:lang w:val="es-ES_tradnl"/>
        </w:rPr>
        <w:t>Formación profesional según Fernando Casanovas:</w:t>
      </w:r>
      <w:r w:rsidRPr="00BF6CA5">
        <w:rPr>
          <w:i/>
          <w:sz w:val="20"/>
          <w:szCs w:val="20"/>
          <w:lang w:val="es-ES_tradnl"/>
        </w:rPr>
        <w:t xml:space="preserve"> es un tipo de formación que tiene por finalidad principal el preparar a las personas para el trabajo.se orienta no solo para el trabajo bajo relación de dependencia sino también </w:t>
      </w:r>
      <w:r w:rsidR="00863785" w:rsidRPr="00BF6CA5">
        <w:rPr>
          <w:i/>
          <w:sz w:val="20"/>
          <w:szCs w:val="20"/>
          <w:lang w:val="es-ES_tradnl"/>
        </w:rPr>
        <w:t>para todas las otras formas de trabajo que existen en la sociedad.</w:t>
      </w:r>
    </w:p>
    <w:p w:rsidR="00863785" w:rsidRPr="00BF6CA5" w:rsidRDefault="00863785" w:rsidP="00BF6CA5">
      <w:pPr>
        <w:pStyle w:val="Prrafodelista"/>
        <w:spacing w:after="0" w:line="240" w:lineRule="auto"/>
        <w:rPr>
          <w:i/>
          <w:sz w:val="20"/>
          <w:szCs w:val="20"/>
          <w:lang w:val="es-ES_tradnl"/>
        </w:rPr>
      </w:pPr>
      <w:r w:rsidRPr="00BF6CA5">
        <w:rPr>
          <w:i/>
          <w:sz w:val="20"/>
          <w:szCs w:val="20"/>
          <w:lang w:val="es-ES_tradnl"/>
        </w:rPr>
        <w:t>Es una actividad cuyo objeto es descubrir y desarrollar las aptitudes humanas para una vida activa, productiva y satisfactoria. Quienes participan de actividades de formación profesional deberían poder comprender individual o colectivamente cuanto concierne a las condiciones de trabajo y al medio social e influir sobre ellas.</w:t>
      </w:r>
    </w:p>
    <w:p w:rsidR="00D062C9" w:rsidRPr="00BF6CA5" w:rsidRDefault="00D062C9" w:rsidP="00BF6CA5">
      <w:pPr>
        <w:pStyle w:val="Prrafodelista"/>
        <w:spacing w:after="0" w:line="240" w:lineRule="auto"/>
        <w:rPr>
          <w:b/>
          <w:sz w:val="20"/>
          <w:szCs w:val="20"/>
          <w:lang w:val="es-ES_tradnl"/>
        </w:rPr>
      </w:pPr>
    </w:p>
    <w:p w:rsidR="00863785" w:rsidRPr="00BF6CA5" w:rsidRDefault="00863785" w:rsidP="00BF6CA5">
      <w:pPr>
        <w:pStyle w:val="Prrafodelista"/>
        <w:spacing w:after="0" w:line="240" w:lineRule="auto"/>
        <w:rPr>
          <w:b/>
          <w:sz w:val="20"/>
          <w:szCs w:val="20"/>
          <w:lang w:val="es-ES_tradnl"/>
        </w:rPr>
      </w:pPr>
      <w:r w:rsidRPr="00BF6CA5">
        <w:rPr>
          <w:b/>
          <w:sz w:val="20"/>
          <w:szCs w:val="20"/>
          <w:lang w:val="es-ES_tradnl"/>
        </w:rPr>
        <w:t xml:space="preserve">Empleabilidad según Sara Silveira: </w:t>
      </w:r>
      <w:r w:rsidR="00D062C9" w:rsidRPr="00BF6CA5">
        <w:rPr>
          <w:i/>
          <w:sz w:val="20"/>
          <w:szCs w:val="20"/>
          <w:lang w:val="es-ES_tradnl"/>
        </w:rPr>
        <w:t>posibilidad de insertarse o mantener un empleo</w:t>
      </w:r>
      <w:r w:rsidR="00D062C9" w:rsidRPr="00BF6CA5">
        <w:rPr>
          <w:b/>
          <w:sz w:val="20"/>
          <w:szCs w:val="20"/>
          <w:lang w:val="es-ES_tradnl"/>
        </w:rPr>
        <w:t>.</w:t>
      </w:r>
    </w:p>
    <w:p w:rsidR="00863785" w:rsidRPr="00BF6CA5" w:rsidRDefault="00863785" w:rsidP="00BF6CA5">
      <w:pPr>
        <w:pStyle w:val="Prrafodelista"/>
        <w:spacing w:after="0" w:line="240" w:lineRule="auto"/>
        <w:rPr>
          <w:b/>
          <w:sz w:val="20"/>
          <w:szCs w:val="20"/>
          <w:lang w:val="es-ES_tradnl"/>
        </w:rPr>
      </w:pPr>
    </w:p>
    <w:p w:rsidR="00863785" w:rsidRPr="00BF6CA5" w:rsidRDefault="00863785" w:rsidP="00BF6CA5">
      <w:pPr>
        <w:pStyle w:val="Prrafodelista"/>
        <w:spacing w:after="0" w:line="240" w:lineRule="auto"/>
        <w:rPr>
          <w:i/>
          <w:sz w:val="20"/>
          <w:szCs w:val="20"/>
          <w:lang w:val="es-ES_tradnl"/>
        </w:rPr>
      </w:pPr>
      <w:r w:rsidRPr="00BF6CA5">
        <w:rPr>
          <w:b/>
          <w:sz w:val="20"/>
          <w:szCs w:val="20"/>
          <w:lang w:val="es-ES_tradnl"/>
        </w:rPr>
        <w:t xml:space="preserve">Doble pertinencia: </w:t>
      </w:r>
      <w:r w:rsidRPr="00BF6CA5">
        <w:rPr>
          <w:i/>
          <w:sz w:val="20"/>
          <w:szCs w:val="20"/>
          <w:lang w:val="es-ES_tradnl"/>
        </w:rPr>
        <w:t>la formación debe ser doblemente pertinente: con el entorno y con la población destinataria. Esta doble pertinencia le permite a la formación cumplir con su función esencial de punto de encuentro entre la demanda y la oferta laboral, de espacio de articulación entre el sistema productivo y quienes producen.</w:t>
      </w:r>
    </w:p>
    <w:p w:rsidR="00863785" w:rsidRPr="00BF6CA5" w:rsidRDefault="00863785" w:rsidP="00BF6CA5">
      <w:pPr>
        <w:pStyle w:val="Prrafodelista"/>
        <w:spacing w:after="0" w:line="240" w:lineRule="auto"/>
        <w:rPr>
          <w:i/>
          <w:sz w:val="20"/>
          <w:szCs w:val="20"/>
          <w:lang w:val="es-ES_tradnl"/>
        </w:rPr>
      </w:pPr>
    </w:p>
    <w:p w:rsidR="00863785" w:rsidRPr="00BF6CA5" w:rsidRDefault="003064FE" w:rsidP="00BF6CA5">
      <w:pPr>
        <w:pStyle w:val="Prrafodelista"/>
        <w:numPr>
          <w:ilvl w:val="0"/>
          <w:numId w:val="2"/>
        </w:numPr>
        <w:spacing w:after="0" w:line="240" w:lineRule="auto"/>
        <w:rPr>
          <w:b/>
          <w:sz w:val="20"/>
          <w:szCs w:val="20"/>
          <w:lang w:val="es-ES_tradnl"/>
        </w:rPr>
      </w:pPr>
      <w:r w:rsidRPr="00BF6CA5">
        <w:rPr>
          <w:b/>
          <w:sz w:val="20"/>
          <w:szCs w:val="20"/>
          <w:lang w:val="es-ES_tradnl"/>
        </w:rPr>
        <w:t xml:space="preserve">Formación durante el taylorismo: </w:t>
      </w:r>
      <w:r w:rsidRPr="00BF6CA5">
        <w:rPr>
          <w:i/>
          <w:sz w:val="20"/>
          <w:szCs w:val="20"/>
          <w:lang w:val="es-ES_tradnl"/>
        </w:rPr>
        <w:t>la división técnica del trabajo durante este periodo implicaba que los trabajadores se especializaran en su tarea. De esta manera, no existía la formación profesional (excepto para los puestos gerenciales) sino el entrenamiento que consistía en enseñar una serie de gestos</w:t>
      </w:r>
      <w:r w:rsidR="00CF510B" w:rsidRPr="00BF6CA5">
        <w:rPr>
          <w:i/>
          <w:sz w:val="20"/>
          <w:szCs w:val="20"/>
          <w:lang w:val="es-ES_tradnl"/>
        </w:rPr>
        <w:t xml:space="preserve"> operacionales al aprendiz. El trabajador entrenado era considerado como “no calificado” ya que no </w:t>
      </w:r>
      <w:proofErr w:type="spellStart"/>
      <w:r w:rsidR="00CF510B" w:rsidRPr="00BF6CA5">
        <w:rPr>
          <w:i/>
          <w:sz w:val="20"/>
          <w:szCs w:val="20"/>
          <w:lang w:val="es-ES_tradnl"/>
        </w:rPr>
        <w:t>tenia</w:t>
      </w:r>
      <w:proofErr w:type="spellEnd"/>
      <w:r w:rsidR="00CF510B" w:rsidRPr="00BF6CA5">
        <w:rPr>
          <w:i/>
          <w:sz w:val="20"/>
          <w:szCs w:val="20"/>
          <w:lang w:val="es-ES_tradnl"/>
        </w:rPr>
        <w:t xml:space="preserve"> dominio de procesos o de secuencias de trabajo </w:t>
      </w:r>
      <w:proofErr w:type="spellStart"/>
      <w:r w:rsidR="00CF510B" w:rsidRPr="00BF6CA5">
        <w:rPr>
          <w:i/>
          <w:sz w:val="20"/>
          <w:szCs w:val="20"/>
          <w:lang w:val="es-ES_tradnl"/>
        </w:rPr>
        <w:t>mas</w:t>
      </w:r>
      <w:proofErr w:type="spellEnd"/>
      <w:r w:rsidR="00CF510B" w:rsidRPr="00BF6CA5">
        <w:rPr>
          <w:i/>
          <w:sz w:val="20"/>
          <w:szCs w:val="20"/>
          <w:lang w:val="es-ES_tradnl"/>
        </w:rPr>
        <w:t xml:space="preserve"> complejas.</w:t>
      </w:r>
    </w:p>
    <w:p w:rsidR="00CF510B" w:rsidRPr="00BF6CA5" w:rsidRDefault="00CF510B" w:rsidP="00BF6CA5">
      <w:pPr>
        <w:pStyle w:val="Prrafodelista"/>
        <w:spacing w:after="0" w:line="240" w:lineRule="auto"/>
        <w:rPr>
          <w:b/>
          <w:sz w:val="20"/>
          <w:szCs w:val="20"/>
          <w:lang w:val="es-ES_tradnl"/>
        </w:rPr>
      </w:pPr>
    </w:p>
    <w:p w:rsidR="00CF510B" w:rsidRPr="00BF6CA5" w:rsidRDefault="00CF510B" w:rsidP="00BF6CA5">
      <w:pPr>
        <w:pStyle w:val="Prrafodelista"/>
        <w:spacing w:after="0" w:line="240" w:lineRule="auto"/>
        <w:rPr>
          <w:i/>
          <w:sz w:val="20"/>
          <w:szCs w:val="20"/>
          <w:lang w:val="es-ES_tradnl"/>
        </w:rPr>
      </w:pPr>
      <w:r w:rsidRPr="00BF6CA5">
        <w:rPr>
          <w:b/>
          <w:sz w:val="20"/>
          <w:szCs w:val="20"/>
          <w:lang w:val="es-ES_tradnl"/>
        </w:rPr>
        <w:t xml:space="preserve">Formación durante el </w:t>
      </w:r>
      <w:proofErr w:type="spellStart"/>
      <w:r w:rsidRPr="00BF6CA5">
        <w:rPr>
          <w:b/>
          <w:sz w:val="20"/>
          <w:szCs w:val="20"/>
          <w:lang w:val="es-ES_tradnl"/>
        </w:rPr>
        <w:t>Toyotismo</w:t>
      </w:r>
      <w:proofErr w:type="spellEnd"/>
      <w:r w:rsidRPr="00BF6CA5">
        <w:rPr>
          <w:b/>
          <w:sz w:val="20"/>
          <w:szCs w:val="20"/>
          <w:lang w:val="es-ES_tradnl"/>
        </w:rPr>
        <w:t xml:space="preserve">: </w:t>
      </w:r>
      <w:r w:rsidRPr="00BF6CA5">
        <w:rPr>
          <w:i/>
          <w:sz w:val="20"/>
          <w:szCs w:val="20"/>
          <w:lang w:val="es-ES_tradnl"/>
        </w:rPr>
        <w:t xml:space="preserve">luego de la crisis del 60, se cuestionaron fuertemente los principios del taylorismo. Los nuevos modelos de organización comenzaron a requerir de los trabajadores operativos mayores capacidades en términos de: adaptación a los cambios, capacidad para aprender, adaptación a situaciones imprevistas, ejecución de trabajos </w:t>
      </w:r>
      <w:proofErr w:type="spellStart"/>
      <w:r w:rsidRPr="00BF6CA5">
        <w:rPr>
          <w:i/>
          <w:sz w:val="20"/>
          <w:szCs w:val="20"/>
          <w:lang w:val="es-ES_tradnl"/>
        </w:rPr>
        <w:t>mas</w:t>
      </w:r>
      <w:proofErr w:type="spellEnd"/>
      <w:r w:rsidRPr="00BF6CA5">
        <w:rPr>
          <w:i/>
          <w:sz w:val="20"/>
          <w:szCs w:val="20"/>
          <w:lang w:val="es-ES_tradnl"/>
        </w:rPr>
        <w:t xml:space="preserve"> complejos y de mayor dominio técnico, reconversión ante cambios en líneas de producción, de variedad de modelos, de operación con nuevas materias primas o tecnologías, participación activa en los procesos de realización de la calidad, liderazgo de equipos, interacción y comunicación entre líneas de acción y jerárquicas, contribución en los procesos de mejora continua e interpretación de documentación técnica, de gestión y relativa a clientes internos y externos. </w:t>
      </w:r>
    </w:p>
    <w:p w:rsidR="00CF510B" w:rsidRPr="00BF6CA5" w:rsidRDefault="00CF510B" w:rsidP="00BF6CA5">
      <w:pPr>
        <w:pStyle w:val="Prrafodelista"/>
        <w:spacing w:after="0" w:line="240" w:lineRule="auto"/>
        <w:rPr>
          <w:i/>
          <w:sz w:val="20"/>
          <w:szCs w:val="20"/>
        </w:rPr>
      </w:pPr>
      <w:r w:rsidRPr="00BF6CA5">
        <w:rPr>
          <w:i/>
          <w:sz w:val="20"/>
          <w:szCs w:val="20"/>
        </w:rPr>
        <w:t>Este paradigma comienza a requerir nuevas calificaciones en los trabajadores y presenta un modelo de flexibilidad y polivalencia funcional que se traducirá en nuevos requerimientos en materia de selección, formación y salarios.</w:t>
      </w:r>
    </w:p>
    <w:p w:rsidR="00CF510B" w:rsidRPr="00BF6CA5" w:rsidRDefault="00CF510B" w:rsidP="00BF6CA5">
      <w:pPr>
        <w:pStyle w:val="Prrafodelista"/>
        <w:spacing w:after="0" w:line="240" w:lineRule="auto"/>
        <w:rPr>
          <w:i/>
          <w:sz w:val="20"/>
          <w:szCs w:val="20"/>
          <w:u w:val="single"/>
        </w:rPr>
      </w:pPr>
    </w:p>
    <w:p w:rsidR="00EC5B4C" w:rsidRPr="00BF6CA5" w:rsidRDefault="00EC5B4C" w:rsidP="00BF6CA5">
      <w:pPr>
        <w:pStyle w:val="Prrafodelista"/>
        <w:numPr>
          <w:ilvl w:val="0"/>
          <w:numId w:val="2"/>
        </w:numPr>
        <w:spacing w:after="0" w:line="240" w:lineRule="auto"/>
        <w:rPr>
          <w:i/>
          <w:sz w:val="20"/>
          <w:szCs w:val="20"/>
          <w:u w:val="single"/>
          <w:lang w:val="es-ES_tradnl"/>
        </w:rPr>
      </w:pPr>
      <w:r w:rsidRPr="00BF6CA5">
        <w:rPr>
          <w:b/>
          <w:sz w:val="20"/>
          <w:szCs w:val="20"/>
          <w:lang w:val="es-ES_tradnl"/>
        </w:rPr>
        <w:t>Funciones de la Oficina de Empleo:</w:t>
      </w:r>
    </w:p>
    <w:p w:rsidR="00EC5B4C" w:rsidRPr="00BF6CA5" w:rsidRDefault="00EC5B4C" w:rsidP="00BF6CA5">
      <w:pPr>
        <w:pStyle w:val="Prrafodelista"/>
        <w:numPr>
          <w:ilvl w:val="0"/>
          <w:numId w:val="3"/>
        </w:numPr>
        <w:spacing w:after="0" w:line="240" w:lineRule="auto"/>
        <w:rPr>
          <w:i/>
          <w:sz w:val="20"/>
          <w:szCs w:val="20"/>
          <w:u w:val="single"/>
          <w:lang w:val="es-ES_tradnl"/>
        </w:rPr>
      </w:pPr>
      <w:r w:rsidRPr="00BF6CA5">
        <w:rPr>
          <w:sz w:val="20"/>
          <w:szCs w:val="20"/>
          <w:lang w:val="es-ES_tradnl"/>
        </w:rPr>
        <w:t>Apoyo en la búsqueda de empleo: brindan información sobre el mercado de tr</w:t>
      </w:r>
      <w:r w:rsidR="002F374B" w:rsidRPr="00BF6CA5">
        <w:rPr>
          <w:sz w:val="20"/>
          <w:szCs w:val="20"/>
          <w:lang w:val="es-ES_tradnl"/>
        </w:rPr>
        <w:t>abajo local, confección del cv, pautas para el correcto desempeño en una entrevista de trabajo, etc.</w:t>
      </w:r>
    </w:p>
    <w:p w:rsidR="002F374B" w:rsidRPr="00BF6CA5" w:rsidRDefault="002F374B" w:rsidP="00BF6CA5">
      <w:pPr>
        <w:pStyle w:val="Prrafodelista"/>
        <w:numPr>
          <w:ilvl w:val="0"/>
          <w:numId w:val="3"/>
        </w:numPr>
        <w:spacing w:after="0" w:line="240" w:lineRule="auto"/>
        <w:rPr>
          <w:i/>
          <w:sz w:val="20"/>
          <w:szCs w:val="20"/>
          <w:u w:val="single"/>
          <w:lang w:val="es-ES_tradnl"/>
        </w:rPr>
      </w:pPr>
      <w:r w:rsidRPr="00BF6CA5">
        <w:rPr>
          <w:sz w:val="20"/>
          <w:szCs w:val="20"/>
          <w:lang w:val="es-ES_tradnl"/>
        </w:rPr>
        <w:t>Orientación laboral</w:t>
      </w:r>
    </w:p>
    <w:p w:rsidR="002F374B" w:rsidRPr="00BF6CA5" w:rsidRDefault="002F374B" w:rsidP="00BF6CA5">
      <w:pPr>
        <w:pStyle w:val="Prrafodelista"/>
        <w:numPr>
          <w:ilvl w:val="0"/>
          <w:numId w:val="3"/>
        </w:numPr>
        <w:spacing w:after="0" w:line="240" w:lineRule="auto"/>
        <w:rPr>
          <w:i/>
          <w:sz w:val="20"/>
          <w:szCs w:val="20"/>
          <w:u w:val="single"/>
          <w:lang w:val="es-ES_tradnl"/>
        </w:rPr>
      </w:pPr>
      <w:r w:rsidRPr="00BF6CA5">
        <w:rPr>
          <w:sz w:val="20"/>
          <w:szCs w:val="20"/>
          <w:lang w:val="es-ES_tradnl"/>
        </w:rPr>
        <w:lastRenderedPageBreak/>
        <w:t>Colocación o intermediación laboral</w:t>
      </w:r>
    </w:p>
    <w:p w:rsidR="002F374B" w:rsidRPr="00BF6CA5" w:rsidRDefault="002F374B" w:rsidP="00BF6CA5">
      <w:pPr>
        <w:pStyle w:val="Prrafodelista"/>
        <w:numPr>
          <w:ilvl w:val="0"/>
          <w:numId w:val="3"/>
        </w:numPr>
        <w:spacing w:after="0" w:line="240" w:lineRule="auto"/>
        <w:rPr>
          <w:i/>
          <w:sz w:val="20"/>
          <w:szCs w:val="20"/>
          <w:u w:val="single"/>
          <w:lang w:val="es-ES_tradnl"/>
        </w:rPr>
      </w:pPr>
      <w:r w:rsidRPr="00BF6CA5">
        <w:rPr>
          <w:sz w:val="20"/>
          <w:szCs w:val="20"/>
          <w:lang w:val="es-ES_tradnl"/>
        </w:rPr>
        <w:t>Derivación a instituciones formativas o a programas de empleo</w:t>
      </w:r>
    </w:p>
    <w:p w:rsidR="002F374B" w:rsidRPr="00BF6CA5" w:rsidRDefault="002F374B" w:rsidP="00BF6CA5">
      <w:pPr>
        <w:pStyle w:val="Prrafodelista"/>
        <w:numPr>
          <w:ilvl w:val="0"/>
          <w:numId w:val="3"/>
        </w:numPr>
        <w:spacing w:after="0" w:line="240" w:lineRule="auto"/>
        <w:rPr>
          <w:i/>
          <w:sz w:val="20"/>
          <w:szCs w:val="20"/>
          <w:u w:val="single"/>
          <w:lang w:val="es-ES_tradnl"/>
        </w:rPr>
      </w:pPr>
      <w:r w:rsidRPr="00BF6CA5">
        <w:rPr>
          <w:sz w:val="20"/>
          <w:szCs w:val="20"/>
          <w:lang w:val="es-ES_tradnl"/>
        </w:rPr>
        <w:t>Derivación a servicios sociales, al seguro por desempleo y a otros programas.</w:t>
      </w:r>
    </w:p>
    <w:p w:rsidR="002F374B" w:rsidRPr="00BF6CA5" w:rsidRDefault="002F374B" w:rsidP="00BF6CA5">
      <w:pPr>
        <w:pStyle w:val="Prrafodelista"/>
        <w:spacing w:after="0" w:line="240" w:lineRule="auto"/>
        <w:ind w:left="1080"/>
        <w:rPr>
          <w:i/>
          <w:sz w:val="20"/>
          <w:szCs w:val="20"/>
          <w:u w:val="single"/>
          <w:lang w:val="es-ES_tradnl"/>
        </w:rPr>
      </w:pPr>
    </w:p>
    <w:p w:rsidR="00200D78" w:rsidRPr="00BF6CA5" w:rsidRDefault="00200D78" w:rsidP="00BF6CA5">
      <w:pPr>
        <w:pStyle w:val="Prrafodelista"/>
        <w:numPr>
          <w:ilvl w:val="0"/>
          <w:numId w:val="2"/>
        </w:numPr>
        <w:spacing w:after="0" w:line="240" w:lineRule="auto"/>
        <w:rPr>
          <w:b/>
          <w:color w:val="548DD4" w:themeColor="text2" w:themeTint="99"/>
          <w:sz w:val="20"/>
          <w:szCs w:val="20"/>
        </w:rPr>
      </w:pPr>
      <w:r w:rsidRPr="00BF6CA5">
        <w:rPr>
          <w:b/>
          <w:color w:val="548DD4" w:themeColor="text2" w:themeTint="99"/>
          <w:sz w:val="20"/>
          <w:szCs w:val="20"/>
        </w:rPr>
        <w:t>Progresar</w:t>
      </w:r>
    </w:p>
    <w:p w:rsidR="00200D78" w:rsidRPr="00200D78" w:rsidRDefault="00200D78" w:rsidP="00BF6CA5">
      <w:pPr>
        <w:spacing w:after="0" w:line="240" w:lineRule="auto"/>
        <w:rPr>
          <w:sz w:val="20"/>
          <w:szCs w:val="20"/>
        </w:rPr>
      </w:pPr>
      <w:r w:rsidRPr="00200D78">
        <w:rPr>
          <w:sz w:val="20"/>
          <w:szCs w:val="20"/>
        </w:rPr>
        <w:t>TITULARES DE DERECHO | EL PROGRAMA</w:t>
      </w:r>
    </w:p>
    <w:p w:rsidR="00200D78" w:rsidRPr="00200D78" w:rsidRDefault="00200D78" w:rsidP="00BF6CA5">
      <w:pPr>
        <w:spacing w:after="0" w:line="240" w:lineRule="auto"/>
        <w:rPr>
          <w:sz w:val="20"/>
          <w:szCs w:val="20"/>
        </w:rPr>
      </w:pPr>
      <w:r w:rsidRPr="00200D78">
        <w:rPr>
          <w:sz w:val="20"/>
          <w:szCs w:val="20"/>
        </w:rPr>
        <w:t>* Tener entre 18 y 24 años de edad inclusive.</w:t>
      </w:r>
    </w:p>
    <w:p w:rsidR="00200D78" w:rsidRPr="00200D78" w:rsidRDefault="00200D78" w:rsidP="00BF6CA5">
      <w:pPr>
        <w:spacing w:after="0" w:line="240" w:lineRule="auto"/>
        <w:rPr>
          <w:sz w:val="20"/>
          <w:szCs w:val="20"/>
        </w:rPr>
      </w:pPr>
      <w:r w:rsidRPr="00200D78">
        <w:rPr>
          <w:sz w:val="20"/>
          <w:szCs w:val="20"/>
        </w:rPr>
        <w:t>* Para iniciar, retomar o completar sus estudios de cualquier nivel educativo y que estén inscriptos o asistan a instituciones educativas de gestión estatal, o acreditadas por el Ministerio de Trabajo, Empleo y Seguridad Social de la Nación  </w:t>
      </w:r>
    </w:p>
    <w:p w:rsidR="00200D78" w:rsidRPr="00200D78" w:rsidRDefault="00200D78" w:rsidP="00BF6CA5">
      <w:pPr>
        <w:spacing w:after="0" w:line="240" w:lineRule="auto"/>
        <w:rPr>
          <w:sz w:val="20"/>
          <w:szCs w:val="20"/>
        </w:rPr>
      </w:pPr>
      <w:r w:rsidRPr="00200D78">
        <w:rPr>
          <w:sz w:val="20"/>
          <w:szCs w:val="20"/>
        </w:rPr>
        <w:t xml:space="preserve">* Tener DNI. Ser </w:t>
      </w:r>
      <w:proofErr w:type="gramStart"/>
      <w:r w:rsidRPr="00200D78">
        <w:rPr>
          <w:sz w:val="20"/>
          <w:szCs w:val="20"/>
        </w:rPr>
        <w:t>Argentino</w:t>
      </w:r>
      <w:proofErr w:type="gramEnd"/>
      <w:r w:rsidRPr="00200D78">
        <w:rPr>
          <w:sz w:val="20"/>
          <w:szCs w:val="20"/>
        </w:rPr>
        <w:t xml:space="preserve"> Nativo o Naturalizado.</w:t>
      </w:r>
    </w:p>
    <w:p w:rsidR="00200D78" w:rsidRPr="00200D78" w:rsidRDefault="00200D78" w:rsidP="00BF6CA5">
      <w:pPr>
        <w:spacing w:after="0" w:line="240" w:lineRule="auto"/>
        <w:rPr>
          <w:sz w:val="20"/>
          <w:szCs w:val="20"/>
        </w:rPr>
      </w:pPr>
      <w:r w:rsidRPr="00200D78">
        <w:rPr>
          <w:sz w:val="20"/>
          <w:szCs w:val="20"/>
        </w:rPr>
        <w:t>* No debes estar trabajando, o si lo haces en la economía formal o informal con un salario de hasta el SMVM ($3.600).</w:t>
      </w:r>
    </w:p>
    <w:p w:rsidR="00200D78" w:rsidRPr="00200D78" w:rsidRDefault="00200D78" w:rsidP="00BF6CA5">
      <w:pPr>
        <w:spacing w:after="0" w:line="240" w:lineRule="auto"/>
        <w:rPr>
          <w:sz w:val="20"/>
          <w:szCs w:val="20"/>
        </w:rPr>
      </w:pPr>
      <w:r w:rsidRPr="00200D78">
        <w:rPr>
          <w:sz w:val="20"/>
          <w:szCs w:val="20"/>
        </w:rPr>
        <w:t>* Estas mismas condiciones se aplican para tu grupo familiar (compuesto por tu padre y tu madre; o si estas en pareja tu cónyuge/conviviente).</w:t>
      </w:r>
    </w:p>
    <w:p w:rsidR="00200D78" w:rsidRPr="00200D78" w:rsidRDefault="00200D78" w:rsidP="00BF6CA5">
      <w:pPr>
        <w:spacing w:after="0" w:line="240" w:lineRule="auto"/>
        <w:rPr>
          <w:sz w:val="20"/>
          <w:szCs w:val="20"/>
        </w:rPr>
      </w:pPr>
    </w:p>
    <w:p w:rsidR="00200D78" w:rsidRPr="00200D78" w:rsidRDefault="00200D78" w:rsidP="00BF6CA5">
      <w:pPr>
        <w:spacing w:after="0" w:line="240" w:lineRule="auto"/>
        <w:rPr>
          <w:sz w:val="20"/>
          <w:szCs w:val="20"/>
        </w:rPr>
      </w:pPr>
      <w:r w:rsidRPr="00200D78">
        <w:rPr>
          <w:sz w:val="20"/>
          <w:szCs w:val="20"/>
        </w:rPr>
        <w:t xml:space="preserve">Pueden acceder a PROG.R.ES.AR. </w:t>
      </w:r>
      <w:proofErr w:type="gramStart"/>
      <w:r w:rsidRPr="00200D78">
        <w:rPr>
          <w:sz w:val="20"/>
          <w:szCs w:val="20"/>
        </w:rPr>
        <w:t>todos</w:t>
      </w:r>
      <w:proofErr w:type="gramEnd"/>
      <w:r w:rsidRPr="00200D78">
        <w:rPr>
          <w:sz w:val="20"/>
          <w:szCs w:val="20"/>
        </w:rPr>
        <w:t xml:space="preserve"> los jóvenes argentinos de entre 18 y 24 años inclusive que acrediten estar inscriptos o asistan a Instituciones educativas habilitadas, siempre que, al momento de la solicitud:</w:t>
      </w:r>
    </w:p>
    <w:p w:rsidR="00200D78" w:rsidRPr="00200D78" w:rsidRDefault="00200D78" w:rsidP="00BF6CA5">
      <w:pPr>
        <w:spacing w:after="0" w:line="240" w:lineRule="auto"/>
        <w:rPr>
          <w:sz w:val="20"/>
          <w:szCs w:val="20"/>
        </w:rPr>
      </w:pPr>
      <w:r w:rsidRPr="00200D78">
        <w:rPr>
          <w:sz w:val="20"/>
          <w:szCs w:val="20"/>
        </w:rPr>
        <w:t xml:space="preserve">Sean desocupados </w:t>
      </w:r>
      <w:proofErr w:type="spellStart"/>
      <w:r w:rsidRPr="00200D78">
        <w:rPr>
          <w:sz w:val="20"/>
          <w:szCs w:val="20"/>
        </w:rPr>
        <w:t>ó</w:t>
      </w:r>
      <w:proofErr w:type="spellEnd"/>
      <w:r w:rsidRPr="00200D78">
        <w:rPr>
          <w:sz w:val="20"/>
          <w:szCs w:val="20"/>
        </w:rPr>
        <w:t xml:space="preserve"> trabajadores formales en relación de dependencia, </w:t>
      </w:r>
      <w:proofErr w:type="spellStart"/>
      <w:r w:rsidRPr="00200D78">
        <w:rPr>
          <w:sz w:val="20"/>
          <w:szCs w:val="20"/>
        </w:rPr>
        <w:t>ó</w:t>
      </w:r>
      <w:proofErr w:type="spellEnd"/>
      <w:r w:rsidRPr="00200D78">
        <w:rPr>
          <w:sz w:val="20"/>
          <w:szCs w:val="20"/>
        </w:rPr>
        <w:t xml:space="preserve"> trabajadores de temporada con reserva de puesto de trabajo </w:t>
      </w:r>
      <w:proofErr w:type="spellStart"/>
      <w:r w:rsidRPr="00200D78">
        <w:rPr>
          <w:sz w:val="20"/>
          <w:szCs w:val="20"/>
        </w:rPr>
        <w:t>ó</w:t>
      </w:r>
      <w:proofErr w:type="spellEnd"/>
      <w:r w:rsidRPr="00200D78">
        <w:rPr>
          <w:sz w:val="20"/>
          <w:szCs w:val="20"/>
        </w:rPr>
        <w:t xml:space="preserve"> se desempeñen en la economía informal </w:t>
      </w:r>
      <w:proofErr w:type="spellStart"/>
      <w:r w:rsidRPr="00200D78">
        <w:rPr>
          <w:sz w:val="20"/>
          <w:szCs w:val="20"/>
        </w:rPr>
        <w:t>ó</w:t>
      </w:r>
      <w:proofErr w:type="spellEnd"/>
      <w:r w:rsidRPr="00200D78">
        <w:rPr>
          <w:sz w:val="20"/>
          <w:szCs w:val="20"/>
        </w:rPr>
        <w:t xml:space="preserve"> sean </w:t>
      </w:r>
      <w:proofErr w:type="spellStart"/>
      <w:r w:rsidRPr="00200D78">
        <w:rPr>
          <w:sz w:val="20"/>
          <w:szCs w:val="20"/>
        </w:rPr>
        <w:t>monotributistas</w:t>
      </w:r>
      <w:proofErr w:type="spellEnd"/>
      <w:r w:rsidRPr="00200D78">
        <w:rPr>
          <w:sz w:val="20"/>
          <w:szCs w:val="20"/>
        </w:rPr>
        <w:t xml:space="preserve"> sociales </w:t>
      </w:r>
      <w:proofErr w:type="spellStart"/>
      <w:r w:rsidRPr="00200D78">
        <w:rPr>
          <w:sz w:val="20"/>
          <w:szCs w:val="20"/>
        </w:rPr>
        <w:t>ó</w:t>
      </w:r>
      <w:proofErr w:type="spellEnd"/>
      <w:r w:rsidRPr="00200D78">
        <w:rPr>
          <w:sz w:val="20"/>
          <w:szCs w:val="20"/>
        </w:rPr>
        <w:t xml:space="preserve"> trabajadores del servicio doméstico o titulares de la Prestación por Desempleo </w:t>
      </w:r>
      <w:proofErr w:type="spellStart"/>
      <w:r w:rsidRPr="00200D78">
        <w:rPr>
          <w:sz w:val="20"/>
          <w:szCs w:val="20"/>
        </w:rPr>
        <w:t>ó</w:t>
      </w:r>
      <w:proofErr w:type="spellEnd"/>
      <w:r w:rsidRPr="00200D78">
        <w:rPr>
          <w:sz w:val="20"/>
          <w:szCs w:val="20"/>
        </w:rPr>
        <w:t xml:space="preserve"> autónomos </w:t>
      </w:r>
      <w:proofErr w:type="spellStart"/>
      <w:r w:rsidRPr="00200D78">
        <w:rPr>
          <w:sz w:val="20"/>
          <w:szCs w:val="20"/>
        </w:rPr>
        <w:t>ó</w:t>
      </w:r>
      <w:proofErr w:type="spellEnd"/>
      <w:r w:rsidRPr="00200D78">
        <w:rPr>
          <w:sz w:val="20"/>
          <w:szCs w:val="20"/>
        </w:rPr>
        <w:t xml:space="preserve"> </w:t>
      </w:r>
      <w:proofErr w:type="spellStart"/>
      <w:r w:rsidRPr="00200D78">
        <w:rPr>
          <w:sz w:val="20"/>
          <w:szCs w:val="20"/>
        </w:rPr>
        <w:t>monotributistas</w:t>
      </w:r>
      <w:proofErr w:type="spellEnd"/>
      <w:r w:rsidRPr="00200D78">
        <w:rPr>
          <w:sz w:val="20"/>
          <w:szCs w:val="20"/>
        </w:rPr>
        <w:t xml:space="preserve"> </w:t>
      </w:r>
      <w:proofErr w:type="spellStart"/>
      <w:r w:rsidRPr="00200D78">
        <w:rPr>
          <w:sz w:val="20"/>
          <w:szCs w:val="20"/>
        </w:rPr>
        <w:t>ó</w:t>
      </w:r>
      <w:proofErr w:type="spellEnd"/>
      <w:r w:rsidRPr="00200D78">
        <w:rPr>
          <w:sz w:val="20"/>
          <w:szCs w:val="20"/>
        </w:rPr>
        <w:t xml:space="preserve"> perciban una jubilación o pensión </w:t>
      </w:r>
      <w:proofErr w:type="spellStart"/>
      <w:r w:rsidRPr="00200D78">
        <w:rPr>
          <w:sz w:val="20"/>
          <w:szCs w:val="20"/>
        </w:rPr>
        <w:t>ó</w:t>
      </w:r>
      <w:proofErr w:type="spellEnd"/>
      <w:r w:rsidRPr="00200D78">
        <w:rPr>
          <w:sz w:val="20"/>
          <w:szCs w:val="20"/>
        </w:rPr>
        <w:t xml:space="preserve"> una pensión no contributiva nacional, provincial o municipal o sean titulares de la Asignación Universal por Hijo o por Embarazo para Protección Social.</w:t>
      </w:r>
    </w:p>
    <w:p w:rsidR="00200D78" w:rsidRPr="00200D78" w:rsidRDefault="00200D78" w:rsidP="00BF6CA5">
      <w:pPr>
        <w:spacing w:after="0" w:line="240" w:lineRule="auto"/>
        <w:rPr>
          <w:sz w:val="20"/>
          <w:szCs w:val="20"/>
        </w:rPr>
      </w:pPr>
      <w:r w:rsidRPr="00200D78">
        <w:rPr>
          <w:sz w:val="20"/>
          <w:szCs w:val="20"/>
        </w:rPr>
        <w:t>En todos los casos el ingreso que perciba el titular debe ser inferior o igual al Salario Mínimo, Vital y Móvil.</w:t>
      </w:r>
    </w:p>
    <w:p w:rsidR="00200D78" w:rsidRPr="00200D78" w:rsidRDefault="00200D78" w:rsidP="00BF6CA5">
      <w:pPr>
        <w:spacing w:after="0" w:line="240" w:lineRule="auto"/>
        <w:rPr>
          <w:sz w:val="20"/>
          <w:szCs w:val="20"/>
        </w:rPr>
      </w:pPr>
      <w:r w:rsidRPr="00200D78">
        <w:rPr>
          <w:sz w:val="20"/>
          <w:szCs w:val="20"/>
        </w:rPr>
        <w:t>Que su grupo familiar, al momento de la solicitud acredite las mismas condiciones que el titular.</w:t>
      </w:r>
    </w:p>
    <w:p w:rsidR="00200D78" w:rsidRPr="00200D78" w:rsidRDefault="00200D78" w:rsidP="00BF6CA5">
      <w:pPr>
        <w:spacing w:after="0" w:line="240" w:lineRule="auto"/>
        <w:rPr>
          <w:sz w:val="20"/>
          <w:szCs w:val="20"/>
        </w:rPr>
      </w:pPr>
      <w:r w:rsidRPr="00200D78">
        <w:rPr>
          <w:sz w:val="20"/>
          <w:szCs w:val="20"/>
        </w:rPr>
        <w:t>En todos los casos el ingreso que perciba el grupo familiar debe ser inferior o igual al Salario Mínimo, Vital y Móvil.</w:t>
      </w:r>
    </w:p>
    <w:p w:rsidR="00200D78" w:rsidRPr="00200D78" w:rsidRDefault="00200D78" w:rsidP="00BF6CA5">
      <w:pPr>
        <w:spacing w:after="0" w:line="240" w:lineRule="auto"/>
        <w:rPr>
          <w:b/>
          <w:color w:val="548DD4" w:themeColor="text2" w:themeTint="99"/>
          <w:sz w:val="20"/>
          <w:szCs w:val="20"/>
        </w:rPr>
      </w:pPr>
      <w:r w:rsidRPr="00200D78">
        <w:rPr>
          <w:b/>
          <w:color w:val="548DD4" w:themeColor="text2" w:themeTint="99"/>
          <w:sz w:val="20"/>
          <w:szCs w:val="20"/>
        </w:rPr>
        <w:t>Seguro de capacitación y empleo</w:t>
      </w:r>
    </w:p>
    <w:p w:rsidR="00200D78" w:rsidRPr="00200D78" w:rsidRDefault="00200D78" w:rsidP="00BF6CA5">
      <w:pPr>
        <w:spacing w:after="0" w:line="240" w:lineRule="auto"/>
        <w:rPr>
          <w:sz w:val="20"/>
          <w:szCs w:val="20"/>
        </w:rPr>
      </w:pPr>
    </w:p>
    <w:p w:rsidR="00200D78" w:rsidRPr="00200D78" w:rsidRDefault="00200D78" w:rsidP="00BF6CA5">
      <w:pPr>
        <w:spacing w:after="0" w:line="240" w:lineRule="auto"/>
        <w:rPr>
          <w:sz w:val="20"/>
          <w:szCs w:val="20"/>
        </w:rPr>
      </w:pPr>
      <w:r w:rsidRPr="00200D78">
        <w:rPr>
          <w:sz w:val="20"/>
          <w:szCs w:val="20"/>
        </w:rPr>
        <w:t>El Seguro de Capacitación y Empleo (</w:t>
      </w:r>
      <w:proofErr w:type="spellStart"/>
      <w:r w:rsidRPr="00200D78">
        <w:rPr>
          <w:sz w:val="20"/>
          <w:szCs w:val="20"/>
        </w:rPr>
        <w:t>ScyE</w:t>
      </w:r>
      <w:proofErr w:type="spellEnd"/>
      <w:r w:rsidRPr="00200D78">
        <w:rPr>
          <w:sz w:val="20"/>
          <w:szCs w:val="20"/>
        </w:rPr>
        <w:t>) es un esquema integrado de prestaciones por desempleo no contributivo para apoyar a diferentes públicos en la búsqueda activa de un empleo, a través de la actualización de sus competencias laborales y de su inserción en empleos de calidad. Esto implica:</w:t>
      </w:r>
    </w:p>
    <w:p w:rsidR="00200D78" w:rsidRPr="00200D78" w:rsidRDefault="00200D78" w:rsidP="00BF6CA5">
      <w:pPr>
        <w:spacing w:after="0" w:line="240" w:lineRule="auto"/>
        <w:rPr>
          <w:sz w:val="20"/>
          <w:szCs w:val="20"/>
        </w:rPr>
      </w:pPr>
      <w:r w:rsidRPr="00200D78">
        <w:rPr>
          <w:b/>
          <w:bCs/>
          <w:sz w:val="20"/>
          <w:szCs w:val="20"/>
        </w:rPr>
        <w:t>Una asignación monetaria mensual no remunerativa de $225 durante los primeros 18 meses y de $200 durante los últimos 6 meses.</w:t>
      </w:r>
      <w:r w:rsidRPr="00200D78">
        <w:rPr>
          <w:b/>
          <w:bCs/>
          <w:sz w:val="20"/>
          <w:szCs w:val="20"/>
        </w:rPr>
        <w:br/>
        <w:t>Esta asignación es acompañada por acciones (prestaciones) que debe realizar el participante: </w:t>
      </w:r>
    </w:p>
    <w:p w:rsidR="00200D78" w:rsidRPr="00200D78" w:rsidRDefault="00200D78" w:rsidP="00BF6CA5">
      <w:pPr>
        <w:numPr>
          <w:ilvl w:val="0"/>
          <w:numId w:val="4"/>
        </w:numPr>
        <w:spacing w:after="0" w:line="240" w:lineRule="auto"/>
        <w:rPr>
          <w:sz w:val="20"/>
          <w:szCs w:val="20"/>
        </w:rPr>
      </w:pPr>
      <w:r w:rsidRPr="00200D78">
        <w:rPr>
          <w:sz w:val="20"/>
          <w:szCs w:val="20"/>
        </w:rPr>
        <w:t>Finalización de estudios primarios y/o secundarios con entrega de certificación de estudios formales.</w:t>
      </w:r>
    </w:p>
    <w:p w:rsidR="00200D78" w:rsidRPr="00200D78" w:rsidRDefault="00200D78" w:rsidP="00BF6CA5">
      <w:pPr>
        <w:numPr>
          <w:ilvl w:val="0"/>
          <w:numId w:val="4"/>
        </w:numPr>
        <w:spacing w:after="0" w:line="240" w:lineRule="auto"/>
        <w:rPr>
          <w:sz w:val="20"/>
          <w:szCs w:val="20"/>
        </w:rPr>
      </w:pPr>
      <w:r w:rsidRPr="00200D78">
        <w:rPr>
          <w:sz w:val="20"/>
          <w:szCs w:val="20"/>
        </w:rPr>
        <w:t>Actividades de formación profesional y capacitación laboral.</w:t>
      </w:r>
    </w:p>
    <w:p w:rsidR="00200D78" w:rsidRPr="00200D78" w:rsidRDefault="00200D78" w:rsidP="00BF6CA5">
      <w:pPr>
        <w:numPr>
          <w:ilvl w:val="0"/>
          <w:numId w:val="4"/>
        </w:numPr>
        <w:spacing w:after="0" w:line="240" w:lineRule="auto"/>
        <w:rPr>
          <w:sz w:val="20"/>
          <w:szCs w:val="20"/>
        </w:rPr>
      </w:pPr>
      <w:r w:rsidRPr="00200D78">
        <w:rPr>
          <w:sz w:val="20"/>
          <w:szCs w:val="20"/>
        </w:rPr>
        <w:t>Servicios brindados por la Oficina de Empleo: orientación laboral (OL) ; apoyo a la búsqueda de empleo (ABE); orientación al trabajo independiente (OTI)</w:t>
      </w:r>
    </w:p>
    <w:p w:rsidR="00200D78" w:rsidRPr="00200D78" w:rsidRDefault="00200D78" w:rsidP="00BF6CA5">
      <w:pPr>
        <w:numPr>
          <w:ilvl w:val="0"/>
          <w:numId w:val="4"/>
        </w:numPr>
        <w:spacing w:after="0" w:line="240" w:lineRule="auto"/>
        <w:rPr>
          <w:sz w:val="20"/>
          <w:szCs w:val="20"/>
        </w:rPr>
      </w:pPr>
      <w:r w:rsidRPr="00200D78">
        <w:rPr>
          <w:sz w:val="20"/>
          <w:szCs w:val="20"/>
        </w:rPr>
        <w:t>Participación en los cursos de trayectos de orientación laboral (TOL)</w:t>
      </w:r>
    </w:p>
    <w:p w:rsidR="00200D78" w:rsidRPr="00200D78" w:rsidRDefault="00200D78" w:rsidP="00BF6CA5">
      <w:pPr>
        <w:numPr>
          <w:ilvl w:val="0"/>
          <w:numId w:val="4"/>
        </w:numPr>
        <w:spacing w:after="0" w:line="240" w:lineRule="auto"/>
        <w:rPr>
          <w:sz w:val="20"/>
          <w:szCs w:val="20"/>
        </w:rPr>
      </w:pPr>
      <w:r w:rsidRPr="00200D78">
        <w:rPr>
          <w:sz w:val="20"/>
          <w:szCs w:val="20"/>
        </w:rPr>
        <w:t>Profesionalización del Trabajo Doméstico (Resolución N° 876/06). El objetivo central es jerarquizar y profesionalizar a las personas participantes del seguro que realizan estas tareas.</w:t>
      </w:r>
    </w:p>
    <w:p w:rsidR="00200D78" w:rsidRPr="00200D78" w:rsidRDefault="00200D78" w:rsidP="00BF6CA5">
      <w:pPr>
        <w:numPr>
          <w:ilvl w:val="0"/>
          <w:numId w:val="4"/>
        </w:numPr>
        <w:spacing w:after="0" w:line="240" w:lineRule="auto"/>
        <w:rPr>
          <w:sz w:val="20"/>
          <w:szCs w:val="20"/>
        </w:rPr>
      </w:pPr>
      <w:r w:rsidRPr="00200D78">
        <w:rPr>
          <w:sz w:val="20"/>
          <w:szCs w:val="20"/>
        </w:rPr>
        <w:t xml:space="preserve">Entrenamiento para el trabajo en el sector público, privado y </w:t>
      </w:r>
      <w:proofErr w:type="spellStart"/>
      <w:r w:rsidRPr="00200D78">
        <w:rPr>
          <w:sz w:val="20"/>
          <w:szCs w:val="20"/>
        </w:rPr>
        <w:t>ONGs</w:t>
      </w:r>
      <w:proofErr w:type="spellEnd"/>
      <w:r w:rsidRPr="00200D78">
        <w:rPr>
          <w:sz w:val="20"/>
          <w:szCs w:val="20"/>
        </w:rPr>
        <w:t>.</w:t>
      </w:r>
    </w:p>
    <w:p w:rsidR="00200D78" w:rsidRPr="00200D78" w:rsidRDefault="00200D78" w:rsidP="00BF6CA5">
      <w:pPr>
        <w:numPr>
          <w:ilvl w:val="0"/>
          <w:numId w:val="4"/>
        </w:numPr>
        <w:spacing w:after="0" w:line="240" w:lineRule="auto"/>
        <w:rPr>
          <w:sz w:val="20"/>
          <w:szCs w:val="20"/>
        </w:rPr>
      </w:pPr>
      <w:r w:rsidRPr="00200D78">
        <w:rPr>
          <w:sz w:val="20"/>
          <w:szCs w:val="20"/>
        </w:rPr>
        <w:t xml:space="preserve">Apoyo a la inserción laboral en el sector público, privado y </w:t>
      </w:r>
      <w:proofErr w:type="spellStart"/>
      <w:r w:rsidRPr="00200D78">
        <w:rPr>
          <w:sz w:val="20"/>
          <w:szCs w:val="20"/>
        </w:rPr>
        <w:t>ONGs</w:t>
      </w:r>
      <w:proofErr w:type="spellEnd"/>
      <w:r w:rsidRPr="00200D78">
        <w:rPr>
          <w:sz w:val="20"/>
          <w:szCs w:val="20"/>
        </w:rPr>
        <w:t xml:space="preserve"> según la cantidad de horas de actividad diarias.</w:t>
      </w:r>
    </w:p>
    <w:p w:rsidR="00200D78" w:rsidRPr="00200D78" w:rsidRDefault="00200D78" w:rsidP="00BF6CA5">
      <w:pPr>
        <w:numPr>
          <w:ilvl w:val="0"/>
          <w:numId w:val="4"/>
        </w:numPr>
        <w:spacing w:after="0" w:line="240" w:lineRule="auto"/>
        <w:rPr>
          <w:sz w:val="20"/>
          <w:szCs w:val="20"/>
        </w:rPr>
      </w:pPr>
      <w:r w:rsidRPr="00200D78">
        <w:rPr>
          <w:sz w:val="20"/>
          <w:szCs w:val="20"/>
        </w:rPr>
        <w:t>Programa Empleo Independiente con la entrega de las cuotas en su totalidad según el proyecto.</w:t>
      </w:r>
    </w:p>
    <w:p w:rsidR="00200D78" w:rsidRPr="00200D78" w:rsidRDefault="00200D78" w:rsidP="00BF6CA5">
      <w:pPr>
        <w:spacing w:after="0" w:line="240" w:lineRule="auto"/>
        <w:rPr>
          <w:sz w:val="20"/>
          <w:szCs w:val="20"/>
        </w:rPr>
      </w:pPr>
      <w:r w:rsidRPr="00200D78">
        <w:rPr>
          <w:sz w:val="20"/>
          <w:szCs w:val="20"/>
        </w:rPr>
        <w:t>Por estas acciones se agregan incentivos por prestación realizada y finalizada. </w:t>
      </w:r>
    </w:p>
    <w:tbl>
      <w:tblPr>
        <w:tblW w:w="5760" w:type="dxa"/>
        <w:jc w:val="center"/>
        <w:tblCellSpacing w:w="0" w:type="dxa"/>
        <w:tblCellMar>
          <w:left w:w="0" w:type="dxa"/>
          <w:right w:w="0" w:type="dxa"/>
        </w:tblCellMar>
        <w:tblLook w:val="04A0" w:firstRow="1" w:lastRow="0" w:firstColumn="1" w:lastColumn="0" w:noHBand="0" w:noVBand="1"/>
      </w:tblPr>
      <w:tblGrid>
        <w:gridCol w:w="2220"/>
        <w:gridCol w:w="1320"/>
        <w:gridCol w:w="2220"/>
      </w:tblGrid>
      <w:tr w:rsidR="00200D78" w:rsidRPr="00200D78" w:rsidTr="00E576ED">
        <w:trPr>
          <w:trHeight w:val="1575"/>
          <w:tblCellSpacing w:w="0" w:type="dxa"/>
          <w:jc w:val="center"/>
        </w:trPr>
        <w:tc>
          <w:tcPr>
            <w:tcW w:w="2220" w:type="dxa"/>
            <w:vAlign w:val="center"/>
            <w:hideMark/>
          </w:tcPr>
          <w:p w:rsidR="00200D78" w:rsidRPr="00200D78" w:rsidRDefault="00200D78" w:rsidP="00BF6CA5">
            <w:pPr>
              <w:spacing w:after="0" w:line="240" w:lineRule="auto"/>
              <w:rPr>
                <w:sz w:val="20"/>
                <w:szCs w:val="20"/>
              </w:rPr>
            </w:pPr>
            <w:proofErr w:type="spellStart"/>
            <w:r w:rsidRPr="00200D78">
              <w:rPr>
                <w:b/>
                <w:bCs/>
                <w:sz w:val="20"/>
                <w:szCs w:val="20"/>
              </w:rPr>
              <w:lastRenderedPageBreak/>
              <w:t>Terminalidad</w:t>
            </w:r>
            <w:proofErr w:type="spellEnd"/>
            <w:r w:rsidRPr="00200D78">
              <w:rPr>
                <w:b/>
                <w:bCs/>
                <w:sz w:val="20"/>
                <w:szCs w:val="20"/>
              </w:rPr>
              <w:br/>
              <w:t>educativa</w:t>
            </w:r>
          </w:p>
        </w:tc>
        <w:tc>
          <w:tcPr>
            <w:tcW w:w="1320" w:type="dxa"/>
            <w:vAlign w:val="center"/>
            <w:hideMark/>
          </w:tcPr>
          <w:p w:rsidR="00200D78" w:rsidRPr="00200D78" w:rsidRDefault="00200D78" w:rsidP="00BF6CA5">
            <w:pPr>
              <w:spacing w:after="0" w:line="240" w:lineRule="auto"/>
              <w:rPr>
                <w:sz w:val="20"/>
                <w:szCs w:val="20"/>
              </w:rPr>
            </w:pPr>
            <w:r w:rsidRPr="00200D78">
              <w:rPr>
                <w:b/>
                <w:bCs/>
                <w:sz w:val="20"/>
                <w:szCs w:val="20"/>
              </w:rPr>
              <w:t>$225 + $225</w:t>
            </w:r>
          </w:p>
        </w:tc>
        <w:tc>
          <w:tcPr>
            <w:tcW w:w="2220" w:type="dxa"/>
            <w:vAlign w:val="center"/>
            <w:hideMark/>
          </w:tcPr>
          <w:p w:rsidR="00200D78" w:rsidRPr="00200D78" w:rsidRDefault="00200D78" w:rsidP="00BF6CA5">
            <w:pPr>
              <w:spacing w:after="0" w:line="240" w:lineRule="auto"/>
              <w:rPr>
                <w:sz w:val="20"/>
                <w:szCs w:val="20"/>
              </w:rPr>
            </w:pPr>
            <w:r w:rsidRPr="00200D78">
              <w:rPr>
                <w:b/>
                <w:bCs/>
                <w:sz w:val="20"/>
                <w:szCs w:val="20"/>
              </w:rPr>
              <w:t>Formación</w:t>
            </w:r>
            <w:r w:rsidRPr="00200D78">
              <w:rPr>
                <w:b/>
                <w:bCs/>
                <w:sz w:val="20"/>
                <w:szCs w:val="20"/>
              </w:rPr>
              <w:br/>
              <w:t>profesional</w:t>
            </w:r>
          </w:p>
        </w:tc>
      </w:tr>
      <w:tr w:rsidR="00200D78" w:rsidRPr="00200D78" w:rsidTr="00E576ED">
        <w:trPr>
          <w:trHeight w:val="525"/>
          <w:tblCellSpacing w:w="0" w:type="dxa"/>
          <w:jc w:val="center"/>
        </w:trPr>
        <w:tc>
          <w:tcPr>
            <w:tcW w:w="2220" w:type="dxa"/>
            <w:vAlign w:val="center"/>
            <w:hideMark/>
          </w:tcPr>
          <w:p w:rsidR="00200D78" w:rsidRPr="00200D78" w:rsidRDefault="00200D78" w:rsidP="00BF6CA5">
            <w:pPr>
              <w:spacing w:after="0" w:line="240" w:lineRule="auto"/>
              <w:rPr>
                <w:sz w:val="20"/>
                <w:szCs w:val="20"/>
              </w:rPr>
            </w:pPr>
            <w:r w:rsidRPr="00200D78">
              <w:rPr>
                <w:noProof/>
                <w:sz w:val="20"/>
                <w:szCs w:val="20"/>
                <w:lang w:eastAsia="es-AR"/>
              </w:rPr>
              <w:drawing>
                <wp:inline distT="0" distB="0" distL="0" distR="0" wp14:anchorId="1C545BCD" wp14:editId="6B5280CA">
                  <wp:extent cx="561975" cy="333375"/>
                  <wp:effectExtent l="0" t="0" r="9525" b="9525"/>
                  <wp:docPr id="1" name="Imagen 1" descr="http://www.trabajo.gov.ar/images/empleo/cuadro_incentivos/cuadro_incentivos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trabajo.gov.ar/images/empleo/cuadro_incentivos/cuadro_incentivos_6.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333375"/>
                          </a:xfrm>
                          <a:prstGeom prst="rect">
                            <a:avLst/>
                          </a:prstGeom>
                          <a:noFill/>
                          <a:ln>
                            <a:noFill/>
                          </a:ln>
                        </pic:spPr>
                      </pic:pic>
                    </a:graphicData>
                  </a:graphic>
                </wp:inline>
              </w:drawing>
            </w:r>
          </w:p>
        </w:tc>
        <w:tc>
          <w:tcPr>
            <w:tcW w:w="1320" w:type="dxa"/>
            <w:vAlign w:val="center"/>
            <w:hideMark/>
          </w:tcPr>
          <w:p w:rsidR="00200D78" w:rsidRPr="00200D78" w:rsidRDefault="00200D78" w:rsidP="00BF6CA5">
            <w:pPr>
              <w:spacing w:after="0" w:line="240" w:lineRule="auto"/>
              <w:rPr>
                <w:sz w:val="20"/>
                <w:szCs w:val="20"/>
              </w:rPr>
            </w:pPr>
          </w:p>
        </w:tc>
        <w:tc>
          <w:tcPr>
            <w:tcW w:w="2220" w:type="dxa"/>
            <w:vAlign w:val="center"/>
            <w:hideMark/>
          </w:tcPr>
          <w:p w:rsidR="00200D78" w:rsidRPr="00200D78" w:rsidRDefault="00200D78" w:rsidP="00BF6CA5">
            <w:pPr>
              <w:spacing w:after="0" w:line="240" w:lineRule="auto"/>
              <w:rPr>
                <w:sz w:val="20"/>
                <w:szCs w:val="20"/>
              </w:rPr>
            </w:pPr>
            <w:r w:rsidRPr="00200D78">
              <w:rPr>
                <w:noProof/>
                <w:sz w:val="20"/>
                <w:szCs w:val="20"/>
                <w:lang w:eastAsia="es-AR"/>
              </w:rPr>
              <w:drawing>
                <wp:inline distT="0" distB="0" distL="0" distR="0" wp14:anchorId="1A60EA2A" wp14:editId="130412DF">
                  <wp:extent cx="561975" cy="333375"/>
                  <wp:effectExtent l="0" t="0" r="9525" b="9525"/>
                  <wp:docPr id="2" name="Imagen 2" descr="http://www.trabajo.gov.ar/images/empleo/cuadro_incentivos/cuadro_incentivos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trabajo.gov.ar/images/empleo/cuadro_incentivos/cuadro_incentivos_6.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333375"/>
                          </a:xfrm>
                          <a:prstGeom prst="rect">
                            <a:avLst/>
                          </a:prstGeom>
                          <a:noFill/>
                          <a:ln>
                            <a:noFill/>
                          </a:ln>
                        </pic:spPr>
                      </pic:pic>
                    </a:graphicData>
                  </a:graphic>
                </wp:inline>
              </w:drawing>
            </w:r>
          </w:p>
        </w:tc>
      </w:tr>
      <w:tr w:rsidR="00200D78" w:rsidRPr="00200D78" w:rsidTr="00E576ED">
        <w:trPr>
          <w:trHeight w:val="1140"/>
          <w:tblCellSpacing w:w="0" w:type="dxa"/>
          <w:jc w:val="center"/>
        </w:trPr>
        <w:tc>
          <w:tcPr>
            <w:tcW w:w="2220" w:type="dxa"/>
            <w:vAlign w:val="center"/>
            <w:hideMark/>
          </w:tcPr>
          <w:p w:rsidR="00200D78" w:rsidRPr="00200D78" w:rsidRDefault="00200D78" w:rsidP="00BF6CA5">
            <w:pPr>
              <w:spacing w:after="0" w:line="240" w:lineRule="auto"/>
              <w:rPr>
                <w:sz w:val="20"/>
                <w:szCs w:val="20"/>
              </w:rPr>
            </w:pPr>
            <w:r w:rsidRPr="00200D78">
              <w:rPr>
                <w:sz w:val="20"/>
                <w:szCs w:val="20"/>
              </w:rPr>
              <w:t>Premio por</w:t>
            </w:r>
            <w:r w:rsidRPr="00200D78">
              <w:rPr>
                <w:sz w:val="20"/>
                <w:szCs w:val="20"/>
              </w:rPr>
              <w:br/>
              <w:t>finalización</w:t>
            </w:r>
            <w:r w:rsidRPr="00200D78">
              <w:rPr>
                <w:sz w:val="20"/>
                <w:szCs w:val="20"/>
              </w:rPr>
              <w:br/>
            </w:r>
            <w:r w:rsidRPr="00200D78">
              <w:rPr>
                <w:b/>
                <w:bCs/>
                <w:sz w:val="20"/>
                <w:szCs w:val="20"/>
              </w:rPr>
              <w:t>$600</w:t>
            </w:r>
          </w:p>
        </w:tc>
        <w:tc>
          <w:tcPr>
            <w:tcW w:w="1320" w:type="dxa"/>
            <w:vAlign w:val="center"/>
            <w:hideMark/>
          </w:tcPr>
          <w:p w:rsidR="00200D78" w:rsidRPr="00200D78" w:rsidRDefault="00200D78" w:rsidP="00BF6CA5">
            <w:pPr>
              <w:spacing w:after="0" w:line="240" w:lineRule="auto"/>
              <w:rPr>
                <w:sz w:val="20"/>
                <w:szCs w:val="20"/>
              </w:rPr>
            </w:pPr>
            <w:r w:rsidRPr="00200D78">
              <w:rPr>
                <w:sz w:val="20"/>
                <w:szCs w:val="20"/>
              </w:rPr>
              <w:t> </w:t>
            </w:r>
          </w:p>
        </w:tc>
        <w:tc>
          <w:tcPr>
            <w:tcW w:w="2220" w:type="dxa"/>
            <w:vAlign w:val="center"/>
            <w:hideMark/>
          </w:tcPr>
          <w:p w:rsidR="00200D78" w:rsidRPr="00200D78" w:rsidRDefault="00200D78" w:rsidP="00BF6CA5">
            <w:pPr>
              <w:spacing w:after="0" w:line="240" w:lineRule="auto"/>
              <w:rPr>
                <w:sz w:val="20"/>
                <w:szCs w:val="20"/>
              </w:rPr>
            </w:pPr>
            <w:r w:rsidRPr="00200D78">
              <w:rPr>
                <w:sz w:val="20"/>
                <w:szCs w:val="20"/>
              </w:rPr>
              <w:t>Premio por</w:t>
            </w:r>
            <w:r w:rsidRPr="00200D78">
              <w:rPr>
                <w:sz w:val="20"/>
                <w:szCs w:val="20"/>
              </w:rPr>
              <w:br/>
              <w:t>finalización</w:t>
            </w:r>
            <w:r w:rsidRPr="00200D78">
              <w:rPr>
                <w:sz w:val="20"/>
                <w:szCs w:val="20"/>
              </w:rPr>
              <w:br/>
            </w:r>
            <w:r w:rsidRPr="00200D78">
              <w:rPr>
                <w:b/>
                <w:bCs/>
                <w:sz w:val="20"/>
                <w:szCs w:val="20"/>
              </w:rPr>
              <w:t>$900</w:t>
            </w:r>
          </w:p>
        </w:tc>
      </w:tr>
      <w:tr w:rsidR="00200D78" w:rsidRPr="00200D78" w:rsidTr="00E576ED">
        <w:trPr>
          <w:trHeight w:val="1050"/>
          <w:tblCellSpacing w:w="0" w:type="dxa"/>
          <w:jc w:val="center"/>
        </w:trPr>
        <w:tc>
          <w:tcPr>
            <w:tcW w:w="0" w:type="auto"/>
            <w:gridSpan w:val="3"/>
            <w:shd w:val="clear" w:color="auto" w:fill="0199CB"/>
            <w:vAlign w:val="center"/>
            <w:hideMark/>
          </w:tcPr>
          <w:p w:rsidR="00200D78" w:rsidRPr="00200D78" w:rsidRDefault="00200D78" w:rsidP="00BF6CA5">
            <w:pPr>
              <w:spacing w:after="0" w:line="240" w:lineRule="auto"/>
              <w:rPr>
                <w:sz w:val="20"/>
                <w:szCs w:val="20"/>
              </w:rPr>
            </w:pPr>
            <w:r w:rsidRPr="00200D78">
              <w:rPr>
                <w:b/>
                <w:bCs/>
                <w:sz w:val="20"/>
                <w:szCs w:val="20"/>
              </w:rPr>
              <w:t>Empleo independiente</w:t>
            </w:r>
            <w:r w:rsidRPr="00200D78">
              <w:rPr>
                <w:sz w:val="20"/>
                <w:szCs w:val="20"/>
              </w:rPr>
              <w:br/>
              <w:t>Presentando un proyecto percibirá hasta </w:t>
            </w:r>
            <w:r w:rsidRPr="00200D78">
              <w:rPr>
                <w:b/>
                <w:bCs/>
                <w:sz w:val="20"/>
                <w:szCs w:val="20"/>
              </w:rPr>
              <w:t>$15.000</w:t>
            </w:r>
          </w:p>
        </w:tc>
      </w:tr>
      <w:tr w:rsidR="00200D78" w:rsidRPr="00200D78" w:rsidTr="00E576ED">
        <w:trPr>
          <w:trHeight w:val="300"/>
          <w:tblCellSpacing w:w="0" w:type="dxa"/>
          <w:jc w:val="center"/>
        </w:trPr>
        <w:tc>
          <w:tcPr>
            <w:tcW w:w="0" w:type="auto"/>
            <w:gridSpan w:val="3"/>
            <w:vAlign w:val="center"/>
            <w:hideMark/>
          </w:tcPr>
          <w:p w:rsidR="00200D78" w:rsidRPr="00200D78" w:rsidRDefault="00200D78" w:rsidP="00BF6CA5">
            <w:pPr>
              <w:spacing w:after="0" w:line="240" w:lineRule="auto"/>
              <w:rPr>
                <w:sz w:val="20"/>
                <w:szCs w:val="20"/>
              </w:rPr>
            </w:pPr>
          </w:p>
        </w:tc>
      </w:tr>
      <w:tr w:rsidR="00200D78" w:rsidRPr="00200D78" w:rsidTr="00E576ED">
        <w:trPr>
          <w:trHeight w:val="1050"/>
          <w:tblCellSpacing w:w="0" w:type="dxa"/>
          <w:jc w:val="center"/>
        </w:trPr>
        <w:tc>
          <w:tcPr>
            <w:tcW w:w="0" w:type="auto"/>
            <w:gridSpan w:val="3"/>
            <w:shd w:val="clear" w:color="auto" w:fill="02A7DF"/>
            <w:vAlign w:val="center"/>
            <w:hideMark/>
          </w:tcPr>
          <w:p w:rsidR="00200D78" w:rsidRPr="00200D78" w:rsidRDefault="00200D78" w:rsidP="00BF6CA5">
            <w:pPr>
              <w:spacing w:after="0" w:line="240" w:lineRule="auto"/>
              <w:rPr>
                <w:sz w:val="20"/>
                <w:szCs w:val="20"/>
              </w:rPr>
            </w:pPr>
            <w:r w:rsidRPr="00200D78">
              <w:rPr>
                <w:b/>
                <w:bCs/>
                <w:sz w:val="20"/>
                <w:szCs w:val="20"/>
              </w:rPr>
              <w:t>PIL</w:t>
            </w:r>
            <w:r w:rsidRPr="00200D78">
              <w:rPr>
                <w:sz w:val="20"/>
                <w:szCs w:val="20"/>
              </w:rPr>
              <w:br/>
              <w:t>Hasta </w:t>
            </w:r>
            <w:r w:rsidRPr="00200D78">
              <w:rPr>
                <w:b/>
                <w:bCs/>
                <w:sz w:val="20"/>
                <w:szCs w:val="20"/>
              </w:rPr>
              <w:t>$2.700</w:t>
            </w:r>
            <w:r w:rsidRPr="00200D78">
              <w:rPr>
                <w:sz w:val="20"/>
                <w:szCs w:val="20"/>
              </w:rPr>
              <w:t> de incentivo económico</w:t>
            </w:r>
            <w:r w:rsidRPr="00200D78">
              <w:rPr>
                <w:sz w:val="20"/>
                <w:szCs w:val="20"/>
              </w:rPr>
              <w:br/>
              <w:t>en un puesto de trabajo</w:t>
            </w:r>
          </w:p>
        </w:tc>
      </w:tr>
      <w:tr w:rsidR="00200D78" w:rsidRPr="00200D78" w:rsidTr="00E576ED">
        <w:trPr>
          <w:trHeight w:val="465"/>
          <w:tblCellSpacing w:w="0" w:type="dxa"/>
          <w:jc w:val="center"/>
        </w:trPr>
        <w:tc>
          <w:tcPr>
            <w:tcW w:w="2220" w:type="dxa"/>
            <w:vAlign w:val="center"/>
            <w:hideMark/>
          </w:tcPr>
          <w:p w:rsidR="00200D78" w:rsidRPr="00200D78" w:rsidRDefault="00200D78" w:rsidP="00BF6CA5">
            <w:pPr>
              <w:spacing w:after="0" w:line="240" w:lineRule="auto"/>
              <w:rPr>
                <w:sz w:val="20"/>
                <w:szCs w:val="20"/>
              </w:rPr>
            </w:pPr>
            <w:r w:rsidRPr="00200D78">
              <w:rPr>
                <w:noProof/>
                <w:sz w:val="20"/>
                <w:szCs w:val="20"/>
                <w:lang w:eastAsia="es-AR"/>
              </w:rPr>
              <w:drawing>
                <wp:inline distT="0" distB="0" distL="0" distR="0" wp14:anchorId="63867127" wp14:editId="37AFC1C8">
                  <wp:extent cx="561975" cy="295275"/>
                  <wp:effectExtent l="0" t="0" r="9525" b="9525"/>
                  <wp:docPr id="3" name="Imagen 3" descr="http://www.trabajo.gov.ar/images/empleo/cuadro_incentivos/cuadro_incentivos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trabajo.gov.ar/images/empleo/cuadro_incentivos/cuadro_incentivos_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295275"/>
                          </a:xfrm>
                          <a:prstGeom prst="rect">
                            <a:avLst/>
                          </a:prstGeom>
                          <a:noFill/>
                          <a:ln>
                            <a:noFill/>
                          </a:ln>
                        </pic:spPr>
                      </pic:pic>
                    </a:graphicData>
                  </a:graphic>
                </wp:inline>
              </w:drawing>
            </w:r>
          </w:p>
        </w:tc>
        <w:tc>
          <w:tcPr>
            <w:tcW w:w="1320" w:type="dxa"/>
            <w:vAlign w:val="center"/>
            <w:hideMark/>
          </w:tcPr>
          <w:p w:rsidR="00200D78" w:rsidRPr="00200D78" w:rsidRDefault="00200D78" w:rsidP="00BF6CA5">
            <w:pPr>
              <w:spacing w:after="0" w:line="240" w:lineRule="auto"/>
              <w:rPr>
                <w:sz w:val="20"/>
                <w:szCs w:val="20"/>
              </w:rPr>
            </w:pPr>
          </w:p>
        </w:tc>
        <w:tc>
          <w:tcPr>
            <w:tcW w:w="2220" w:type="dxa"/>
            <w:vAlign w:val="center"/>
            <w:hideMark/>
          </w:tcPr>
          <w:p w:rsidR="00200D78" w:rsidRPr="00200D78" w:rsidRDefault="00200D78" w:rsidP="00BF6CA5">
            <w:pPr>
              <w:spacing w:after="0" w:line="240" w:lineRule="auto"/>
              <w:rPr>
                <w:sz w:val="20"/>
                <w:szCs w:val="20"/>
              </w:rPr>
            </w:pPr>
            <w:r w:rsidRPr="00200D78">
              <w:rPr>
                <w:noProof/>
                <w:sz w:val="20"/>
                <w:szCs w:val="20"/>
                <w:lang w:eastAsia="es-AR"/>
              </w:rPr>
              <w:drawing>
                <wp:inline distT="0" distB="0" distL="0" distR="0" wp14:anchorId="3A831E4B" wp14:editId="532DEDB9">
                  <wp:extent cx="561975" cy="295275"/>
                  <wp:effectExtent l="0" t="0" r="9525" b="9525"/>
                  <wp:docPr id="4" name="Imagen 4" descr="http://www.trabajo.gov.ar/images/empleo/cuadro_incentivos/cuadro_incentivos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trabajo.gov.ar/images/empleo/cuadro_incentivos/cuadro_incentivos_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295275"/>
                          </a:xfrm>
                          <a:prstGeom prst="rect">
                            <a:avLst/>
                          </a:prstGeom>
                          <a:noFill/>
                          <a:ln>
                            <a:noFill/>
                          </a:ln>
                        </pic:spPr>
                      </pic:pic>
                    </a:graphicData>
                  </a:graphic>
                </wp:inline>
              </w:drawing>
            </w:r>
          </w:p>
        </w:tc>
      </w:tr>
      <w:tr w:rsidR="00200D78" w:rsidRPr="00200D78" w:rsidTr="00E576ED">
        <w:trPr>
          <w:trHeight w:val="1200"/>
          <w:tblCellSpacing w:w="0" w:type="dxa"/>
          <w:jc w:val="center"/>
        </w:trPr>
        <w:tc>
          <w:tcPr>
            <w:tcW w:w="2220" w:type="dxa"/>
            <w:vAlign w:val="center"/>
            <w:hideMark/>
          </w:tcPr>
          <w:p w:rsidR="00200D78" w:rsidRPr="00200D78" w:rsidRDefault="00200D78" w:rsidP="00BF6CA5">
            <w:pPr>
              <w:spacing w:after="0" w:line="240" w:lineRule="auto"/>
              <w:rPr>
                <w:sz w:val="20"/>
                <w:szCs w:val="20"/>
              </w:rPr>
            </w:pPr>
            <w:r w:rsidRPr="00200D78">
              <w:rPr>
                <w:b/>
                <w:bCs/>
                <w:sz w:val="20"/>
                <w:szCs w:val="20"/>
              </w:rPr>
              <w:t>Sector público</w:t>
            </w:r>
          </w:p>
        </w:tc>
        <w:tc>
          <w:tcPr>
            <w:tcW w:w="1320" w:type="dxa"/>
            <w:vAlign w:val="center"/>
            <w:hideMark/>
          </w:tcPr>
          <w:p w:rsidR="00200D78" w:rsidRPr="00200D78" w:rsidRDefault="00200D78" w:rsidP="00BF6CA5">
            <w:pPr>
              <w:spacing w:after="0" w:line="240" w:lineRule="auto"/>
              <w:rPr>
                <w:sz w:val="20"/>
                <w:szCs w:val="20"/>
              </w:rPr>
            </w:pPr>
          </w:p>
        </w:tc>
        <w:tc>
          <w:tcPr>
            <w:tcW w:w="2220" w:type="dxa"/>
            <w:vAlign w:val="center"/>
            <w:hideMark/>
          </w:tcPr>
          <w:p w:rsidR="00200D78" w:rsidRPr="00200D78" w:rsidRDefault="00200D78" w:rsidP="00BF6CA5">
            <w:pPr>
              <w:spacing w:after="0" w:line="240" w:lineRule="auto"/>
              <w:rPr>
                <w:b/>
                <w:bCs/>
                <w:sz w:val="20"/>
                <w:szCs w:val="20"/>
              </w:rPr>
            </w:pPr>
            <w:r w:rsidRPr="00200D78">
              <w:rPr>
                <w:b/>
                <w:bCs/>
                <w:sz w:val="20"/>
                <w:szCs w:val="20"/>
              </w:rPr>
              <w:t>Sector privado</w:t>
            </w:r>
          </w:p>
          <w:p w:rsidR="00200D78" w:rsidRPr="00200D78" w:rsidRDefault="00200D78" w:rsidP="00BF6CA5">
            <w:pPr>
              <w:spacing w:after="0" w:line="240" w:lineRule="auto"/>
              <w:rPr>
                <w:b/>
                <w:bCs/>
                <w:sz w:val="20"/>
                <w:szCs w:val="20"/>
              </w:rPr>
            </w:pPr>
          </w:p>
          <w:p w:rsidR="00200D78" w:rsidRPr="00200D78" w:rsidRDefault="00200D78" w:rsidP="00BF6CA5">
            <w:pPr>
              <w:spacing w:after="0" w:line="240" w:lineRule="auto"/>
              <w:rPr>
                <w:sz w:val="20"/>
                <w:szCs w:val="20"/>
              </w:rPr>
            </w:pPr>
          </w:p>
        </w:tc>
      </w:tr>
      <w:tr w:rsidR="00200D78" w:rsidRPr="00200D78" w:rsidTr="00E576ED">
        <w:trPr>
          <w:trHeight w:val="1050"/>
          <w:tblCellSpacing w:w="0" w:type="dxa"/>
          <w:jc w:val="center"/>
        </w:trPr>
        <w:tc>
          <w:tcPr>
            <w:tcW w:w="0" w:type="auto"/>
            <w:gridSpan w:val="3"/>
            <w:shd w:val="clear" w:color="auto" w:fill="45BAE5"/>
            <w:vAlign w:val="center"/>
            <w:hideMark/>
          </w:tcPr>
          <w:p w:rsidR="00200D78" w:rsidRPr="00200D78" w:rsidRDefault="00200D78" w:rsidP="00BF6CA5">
            <w:pPr>
              <w:spacing w:after="0" w:line="240" w:lineRule="auto"/>
              <w:rPr>
                <w:sz w:val="20"/>
                <w:szCs w:val="20"/>
              </w:rPr>
            </w:pPr>
            <w:r w:rsidRPr="00200D78">
              <w:rPr>
                <w:b/>
                <w:bCs/>
                <w:sz w:val="20"/>
                <w:szCs w:val="20"/>
              </w:rPr>
              <w:t>Entrenamiento</w:t>
            </w:r>
            <w:r w:rsidRPr="00200D78">
              <w:rPr>
                <w:sz w:val="20"/>
                <w:szCs w:val="20"/>
              </w:rPr>
              <w:br/>
              <w:t>En un puesto de trabajo hasta </w:t>
            </w:r>
            <w:r w:rsidRPr="00200D78">
              <w:rPr>
                <w:b/>
                <w:bCs/>
                <w:sz w:val="20"/>
                <w:szCs w:val="20"/>
              </w:rPr>
              <w:t>$2.000</w:t>
            </w:r>
            <w:r w:rsidRPr="00200D78">
              <w:rPr>
                <w:sz w:val="20"/>
                <w:szCs w:val="20"/>
              </w:rPr>
              <w:t> mensuales</w:t>
            </w:r>
          </w:p>
        </w:tc>
      </w:tr>
      <w:tr w:rsidR="00200D78" w:rsidRPr="00200D78" w:rsidTr="00E576ED">
        <w:trPr>
          <w:trHeight w:val="465"/>
          <w:tblCellSpacing w:w="0" w:type="dxa"/>
          <w:jc w:val="center"/>
        </w:trPr>
        <w:tc>
          <w:tcPr>
            <w:tcW w:w="0" w:type="auto"/>
            <w:gridSpan w:val="3"/>
            <w:vAlign w:val="center"/>
            <w:hideMark/>
          </w:tcPr>
          <w:p w:rsidR="00200D78" w:rsidRPr="00200D78" w:rsidRDefault="00200D78" w:rsidP="00BF6CA5">
            <w:pPr>
              <w:spacing w:after="0" w:line="240" w:lineRule="auto"/>
              <w:rPr>
                <w:sz w:val="20"/>
                <w:szCs w:val="20"/>
              </w:rPr>
            </w:pPr>
            <w:r w:rsidRPr="00200D78">
              <w:rPr>
                <w:noProof/>
                <w:sz w:val="20"/>
                <w:szCs w:val="20"/>
                <w:lang w:eastAsia="es-AR"/>
              </w:rPr>
              <w:drawing>
                <wp:inline distT="0" distB="0" distL="0" distR="0" wp14:anchorId="375C8E79" wp14:editId="74D28894">
                  <wp:extent cx="561975" cy="295275"/>
                  <wp:effectExtent l="0" t="0" r="9525" b="9525"/>
                  <wp:docPr id="5" name="Imagen 5" descr="http://www.trabajo.gov.ar/images/empleo/cuadro_incentivos/cuadro_incentivos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trabajo.gov.ar/images/empleo/cuadro_incentivos/cuadro_incentivos_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295275"/>
                          </a:xfrm>
                          <a:prstGeom prst="rect">
                            <a:avLst/>
                          </a:prstGeom>
                          <a:noFill/>
                          <a:ln>
                            <a:noFill/>
                          </a:ln>
                        </pic:spPr>
                      </pic:pic>
                    </a:graphicData>
                  </a:graphic>
                </wp:inline>
              </w:drawing>
            </w:r>
          </w:p>
        </w:tc>
      </w:tr>
      <w:tr w:rsidR="00200D78" w:rsidRPr="00200D78" w:rsidTr="00E576ED">
        <w:trPr>
          <w:trHeight w:val="300"/>
          <w:tblCellSpacing w:w="0" w:type="dxa"/>
          <w:jc w:val="center"/>
        </w:trPr>
        <w:tc>
          <w:tcPr>
            <w:tcW w:w="0" w:type="auto"/>
            <w:gridSpan w:val="3"/>
            <w:vAlign w:val="center"/>
            <w:hideMark/>
          </w:tcPr>
          <w:p w:rsidR="00200D78" w:rsidRPr="00200D78" w:rsidRDefault="00200D78" w:rsidP="00BF6CA5">
            <w:pPr>
              <w:spacing w:after="0" w:line="240" w:lineRule="auto"/>
              <w:rPr>
                <w:sz w:val="20"/>
                <w:szCs w:val="20"/>
              </w:rPr>
            </w:pPr>
            <w:r w:rsidRPr="00200D78">
              <w:rPr>
                <w:b/>
                <w:bCs/>
                <w:sz w:val="20"/>
                <w:szCs w:val="20"/>
              </w:rPr>
              <w:t>Sector privado</w:t>
            </w:r>
          </w:p>
        </w:tc>
      </w:tr>
    </w:tbl>
    <w:p w:rsidR="00200D78" w:rsidRPr="00200D78" w:rsidRDefault="00200D78" w:rsidP="00BF6CA5">
      <w:pPr>
        <w:spacing w:after="0" w:line="240" w:lineRule="auto"/>
        <w:rPr>
          <w:sz w:val="20"/>
          <w:szCs w:val="20"/>
        </w:rPr>
      </w:pPr>
      <w:r w:rsidRPr="00200D78">
        <w:rPr>
          <w:sz w:val="20"/>
          <w:szCs w:val="20"/>
        </w:rPr>
        <w:br/>
      </w:r>
      <w:r w:rsidRPr="00200D78">
        <w:rPr>
          <w:sz w:val="20"/>
          <w:szCs w:val="20"/>
        </w:rPr>
        <w:br/>
        <w:t>El tiempo de permanencia en el programa se computa para la jubilación, sin que se acrediten aportes ni montos de remuneraciones.</w:t>
      </w:r>
      <w:r w:rsidRPr="00200D78">
        <w:rPr>
          <w:sz w:val="20"/>
          <w:szCs w:val="20"/>
        </w:rPr>
        <w:br/>
      </w:r>
      <w:hyperlink r:id="rId9" w:tgtFrame="_blank" w:history="1">
        <w:r w:rsidRPr="00BF6CA5">
          <w:rPr>
            <w:color w:val="0000FF" w:themeColor="hyperlink"/>
            <w:sz w:val="20"/>
            <w:szCs w:val="20"/>
            <w:u w:val="single"/>
          </w:rPr>
          <w:t>[»] Trámite acreditación de jubilación</w:t>
        </w:r>
      </w:hyperlink>
    </w:p>
    <w:p w:rsidR="00200D78" w:rsidRPr="00200D78" w:rsidRDefault="00200D78" w:rsidP="00BF6CA5">
      <w:pPr>
        <w:spacing w:after="0" w:line="240" w:lineRule="auto"/>
        <w:rPr>
          <w:sz w:val="20"/>
          <w:szCs w:val="20"/>
        </w:rPr>
      </w:pPr>
      <w:r w:rsidRPr="00200D78">
        <w:rPr>
          <w:b/>
          <w:bCs/>
          <w:sz w:val="20"/>
          <w:szCs w:val="20"/>
        </w:rPr>
        <w:t>Este seguro es parte de una política de protección del empleo que se inserta en el eje de trabajo del Gobierno nacional que entiende su promoción como una dimensión fundamental de las políticas públicas.</w:t>
      </w:r>
    </w:p>
    <w:p w:rsidR="00200D78" w:rsidRPr="00200D78" w:rsidRDefault="00200D78" w:rsidP="00BF6CA5">
      <w:pPr>
        <w:spacing w:after="0" w:line="240" w:lineRule="auto"/>
        <w:rPr>
          <w:sz w:val="20"/>
          <w:szCs w:val="20"/>
        </w:rPr>
      </w:pPr>
      <w:r w:rsidRPr="00200D78">
        <w:rPr>
          <w:b/>
          <w:bCs/>
          <w:sz w:val="20"/>
          <w:szCs w:val="20"/>
        </w:rPr>
        <w:t>Basado en un modelo de desarrollo democrático e inclusivo desde la articulación de las políticas macroeconómicas con las laborales y sociales, el Seguro de Capacitación y Empleo surgió en 2006 como política superadora de propuestas asistencialistas desarrolladas durante la crisis del 2001.</w:t>
      </w:r>
    </w:p>
    <w:p w:rsidR="00200D78" w:rsidRPr="00200D78" w:rsidRDefault="00200D78" w:rsidP="00BF6CA5">
      <w:pPr>
        <w:spacing w:after="0" w:line="240" w:lineRule="auto"/>
        <w:rPr>
          <w:sz w:val="20"/>
          <w:szCs w:val="20"/>
        </w:rPr>
      </w:pPr>
      <w:r w:rsidRPr="00200D78">
        <w:rPr>
          <w:sz w:val="20"/>
          <w:szCs w:val="20"/>
        </w:rPr>
        <w:t>Pueden acceder al Seguro de Capacitación y Empleo trabajadores desocupados que reúnan las siguientes condiciones:</w:t>
      </w:r>
    </w:p>
    <w:p w:rsidR="00200D78" w:rsidRPr="00200D78" w:rsidRDefault="00200D78" w:rsidP="00BF6CA5">
      <w:pPr>
        <w:numPr>
          <w:ilvl w:val="0"/>
          <w:numId w:val="5"/>
        </w:numPr>
        <w:spacing w:after="0" w:line="240" w:lineRule="auto"/>
        <w:rPr>
          <w:sz w:val="20"/>
          <w:szCs w:val="20"/>
        </w:rPr>
      </w:pPr>
      <w:r w:rsidRPr="00200D78">
        <w:rPr>
          <w:sz w:val="20"/>
          <w:szCs w:val="20"/>
        </w:rPr>
        <w:t>Ser mayor de 18 años.</w:t>
      </w:r>
    </w:p>
    <w:p w:rsidR="00200D78" w:rsidRPr="00200D78" w:rsidRDefault="00200D78" w:rsidP="00BF6CA5">
      <w:pPr>
        <w:numPr>
          <w:ilvl w:val="0"/>
          <w:numId w:val="5"/>
        </w:numPr>
        <w:spacing w:after="0" w:line="240" w:lineRule="auto"/>
        <w:rPr>
          <w:sz w:val="20"/>
          <w:szCs w:val="20"/>
        </w:rPr>
      </w:pPr>
      <w:r w:rsidRPr="00200D78">
        <w:rPr>
          <w:sz w:val="20"/>
          <w:szCs w:val="20"/>
        </w:rPr>
        <w:t>En el caso de ser menor de 25 años el postulante debe tener sus estudios secundarios terminados y presentar el certificado o documento correspondiente.</w:t>
      </w:r>
    </w:p>
    <w:p w:rsidR="00200D78" w:rsidRPr="00200D78" w:rsidRDefault="00200D78" w:rsidP="00BF6CA5">
      <w:pPr>
        <w:spacing w:after="0" w:line="240" w:lineRule="auto"/>
        <w:rPr>
          <w:sz w:val="20"/>
          <w:szCs w:val="20"/>
        </w:rPr>
      </w:pPr>
      <w:r w:rsidRPr="00200D78">
        <w:rPr>
          <w:sz w:val="20"/>
          <w:szCs w:val="20"/>
        </w:rPr>
        <w:lastRenderedPageBreak/>
        <w:t>Estar desocupado y en búsqueda activa de empleo.</w:t>
      </w:r>
    </w:p>
    <w:p w:rsidR="00200D78" w:rsidRPr="00200D78" w:rsidRDefault="00200D78" w:rsidP="00BF6CA5">
      <w:pPr>
        <w:numPr>
          <w:ilvl w:val="0"/>
          <w:numId w:val="5"/>
        </w:numPr>
        <w:spacing w:after="0" w:line="240" w:lineRule="auto"/>
        <w:rPr>
          <w:sz w:val="20"/>
          <w:szCs w:val="20"/>
        </w:rPr>
      </w:pPr>
      <w:r w:rsidRPr="00200D78">
        <w:rPr>
          <w:sz w:val="20"/>
          <w:szCs w:val="20"/>
        </w:rPr>
        <w:t>Residir en forma permanente en el país.</w:t>
      </w:r>
    </w:p>
    <w:p w:rsidR="00200D78" w:rsidRPr="00200D78" w:rsidRDefault="00200D78" w:rsidP="00BF6CA5">
      <w:pPr>
        <w:numPr>
          <w:ilvl w:val="0"/>
          <w:numId w:val="5"/>
        </w:numPr>
        <w:spacing w:after="0" w:line="240" w:lineRule="auto"/>
        <w:rPr>
          <w:sz w:val="20"/>
          <w:szCs w:val="20"/>
        </w:rPr>
      </w:pPr>
      <w:r w:rsidRPr="00200D78">
        <w:rPr>
          <w:sz w:val="20"/>
          <w:szCs w:val="20"/>
        </w:rPr>
        <w:t xml:space="preserve">Contar con alguno de los siguientes documentos: Libreta de Enrolamiento (LE) Libreta Cívica (LC) o Documento Nacional de Identidad (DNI) y la acreditación del Código </w:t>
      </w:r>
      <w:proofErr w:type="spellStart"/>
      <w:r w:rsidRPr="00200D78">
        <w:rPr>
          <w:sz w:val="20"/>
          <w:szCs w:val="20"/>
        </w:rPr>
        <w:t>Unico</w:t>
      </w:r>
      <w:proofErr w:type="spellEnd"/>
      <w:r w:rsidRPr="00200D78">
        <w:rPr>
          <w:sz w:val="20"/>
          <w:szCs w:val="20"/>
        </w:rPr>
        <w:t xml:space="preserve"> de Identificación Laboral (CUIL) que se obtiene en cualquier oficina de la ANSES.</w:t>
      </w:r>
    </w:p>
    <w:p w:rsidR="00200D78" w:rsidRPr="00200D78" w:rsidRDefault="00200D78" w:rsidP="00BF6CA5">
      <w:pPr>
        <w:numPr>
          <w:ilvl w:val="0"/>
          <w:numId w:val="5"/>
        </w:numPr>
        <w:spacing w:after="0" w:line="240" w:lineRule="auto"/>
        <w:rPr>
          <w:sz w:val="20"/>
          <w:szCs w:val="20"/>
        </w:rPr>
      </w:pPr>
      <w:r w:rsidRPr="00200D78">
        <w:rPr>
          <w:sz w:val="20"/>
          <w:szCs w:val="20"/>
        </w:rPr>
        <w:t>Integrar el grupo de trabajadores desocupados habilitados.</w:t>
      </w:r>
    </w:p>
    <w:p w:rsidR="00200D78" w:rsidRPr="00200D78" w:rsidRDefault="00200D78" w:rsidP="00BF6CA5">
      <w:pPr>
        <w:numPr>
          <w:ilvl w:val="0"/>
          <w:numId w:val="5"/>
        </w:numPr>
        <w:spacing w:after="0" w:line="240" w:lineRule="auto"/>
        <w:rPr>
          <w:sz w:val="20"/>
          <w:szCs w:val="20"/>
        </w:rPr>
      </w:pPr>
      <w:r w:rsidRPr="00200D78">
        <w:rPr>
          <w:sz w:val="20"/>
          <w:szCs w:val="20"/>
        </w:rPr>
        <w:t>No percibir otras asignaciones y/o subsidios del Estado nacional, provincial o municipal, excepto las otorgadas a veteranos de la guerra del Atlántico Sur.</w:t>
      </w:r>
    </w:p>
    <w:p w:rsidR="00200D78" w:rsidRPr="00200D78" w:rsidRDefault="00200D78" w:rsidP="00BF6CA5">
      <w:pPr>
        <w:spacing w:after="0" w:line="240" w:lineRule="auto"/>
        <w:rPr>
          <w:sz w:val="20"/>
          <w:szCs w:val="20"/>
        </w:rPr>
      </w:pPr>
      <w:r w:rsidRPr="00200D78">
        <w:rPr>
          <w:b/>
          <w:bCs/>
          <w:sz w:val="20"/>
          <w:szCs w:val="20"/>
        </w:rPr>
        <w:t>Para realizar el trámite, el interesado debe:</w:t>
      </w:r>
      <w:r w:rsidRPr="00200D78">
        <w:rPr>
          <w:sz w:val="20"/>
          <w:szCs w:val="20"/>
        </w:rPr>
        <w:br/>
        <w:t>- Asistir a una Oficina de Empleo de la Red para realizar su historia laboral y chequear las condiciones de accesibilidad.</w:t>
      </w:r>
      <w:r w:rsidRPr="00200D78">
        <w:rPr>
          <w:sz w:val="20"/>
          <w:szCs w:val="20"/>
        </w:rPr>
        <w:br/>
        <w:t>- Una vez evaluada la habilitación, se firmará el “Convenio de Adhesión” aceptando los derechos y obligaciones correspondientes.</w:t>
      </w:r>
      <w:r w:rsidRPr="00200D78">
        <w:rPr>
          <w:sz w:val="20"/>
          <w:szCs w:val="20"/>
        </w:rPr>
        <w:br/>
        <w:t>- El trámite es de carácter personal y voluntario.</w:t>
      </w:r>
      <w:r w:rsidRPr="00200D78">
        <w:rPr>
          <w:sz w:val="20"/>
          <w:szCs w:val="20"/>
        </w:rPr>
        <w:br/>
        <w:t>- La persona aceptada para ingresar al SCyE cobrará mediante una tarjeta expedida por el Banco de la Nación Argentina en la boca de pago que se le defina según su domicilio no existiendo ningún tipo de intermediación al respecto.</w:t>
      </w:r>
    </w:p>
    <w:p w:rsidR="00200D78" w:rsidRPr="00200D78" w:rsidRDefault="00200D78" w:rsidP="00BF6CA5">
      <w:pPr>
        <w:spacing w:after="0" w:line="240" w:lineRule="auto"/>
        <w:rPr>
          <w:sz w:val="20"/>
          <w:szCs w:val="20"/>
        </w:rPr>
      </w:pPr>
      <w:r w:rsidRPr="00200D78">
        <w:rPr>
          <w:sz w:val="20"/>
          <w:szCs w:val="20"/>
        </w:rPr>
        <w:t>El Seguro de Capacitación y Empleo está abierto a grupos de personas desocupadas especialmente vulnerables a quienes el Ministerio habilita para su incorporación tras analizar sus calificaciones educativas, precariedad laboral y niveles de ingreso del grupo familiar. El ingreso se realiza de manera personal o por vía de una presentación de los organismos públicos designados.</w:t>
      </w:r>
    </w:p>
    <w:p w:rsidR="00200D78" w:rsidRPr="00200D78" w:rsidRDefault="00200D78" w:rsidP="00BF6CA5">
      <w:pPr>
        <w:spacing w:after="0" w:line="240" w:lineRule="auto"/>
        <w:rPr>
          <w:sz w:val="20"/>
          <w:szCs w:val="20"/>
        </w:rPr>
      </w:pPr>
      <w:r w:rsidRPr="00200D78">
        <w:rPr>
          <w:sz w:val="20"/>
          <w:szCs w:val="20"/>
        </w:rPr>
        <w:t>Están habilitados para ingresar:</w:t>
      </w:r>
    </w:p>
    <w:p w:rsidR="00200D78" w:rsidRPr="00200D78" w:rsidRDefault="00200D78" w:rsidP="00BF6CA5">
      <w:pPr>
        <w:numPr>
          <w:ilvl w:val="0"/>
          <w:numId w:val="6"/>
        </w:numPr>
        <w:spacing w:after="0" w:line="240" w:lineRule="auto"/>
        <w:rPr>
          <w:sz w:val="20"/>
          <w:szCs w:val="20"/>
        </w:rPr>
      </w:pPr>
      <w:r w:rsidRPr="00200D78">
        <w:rPr>
          <w:sz w:val="20"/>
          <w:szCs w:val="20"/>
        </w:rPr>
        <w:t>Extiéndesela cobertura prevista por el SCyE a los trabajadores y trabajadoras de 40 o más años que al término de la percepción de la totalidad de las prestaciones económicas contributivas por desempleo (Seguro por Desempleo) previstas por las leyes mencionadas en la presente y continúen en situación de desempleo.</w:t>
      </w:r>
      <w:hyperlink r:id="rId10" w:tgtFrame="_blank" w:history="1">
        <w:r w:rsidRPr="00BF6CA5">
          <w:rPr>
            <w:color w:val="0000FF" w:themeColor="hyperlink"/>
            <w:sz w:val="20"/>
            <w:szCs w:val="20"/>
            <w:u w:val="single"/>
          </w:rPr>
          <w:t>-Resolución MTEySS N° 1033/2013</w:t>
        </w:r>
      </w:hyperlink>
    </w:p>
    <w:p w:rsidR="00200D78" w:rsidRPr="00200D78" w:rsidRDefault="00200D78" w:rsidP="00BF6CA5">
      <w:pPr>
        <w:numPr>
          <w:ilvl w:val="0"/>
          <w:numId w:val="6"/>
        </w:numPr>
        <w:spacing w:after="0" w:line="240" w:lineRule="auto"/>
        <w:rPr>
          <w:sz w:val="20"/>
          <w:szCs w:val="20"/>
        </w:rPr>
      </w:pPr>
      <w:r w:rsidRPr="00200D78">
        <w:rPr>
          <w:sz w:val="20"/>
          <w:szCs w:val="20"/>
        </w:rPr>
        <w:t>Extiéndase la cobertura previsto por el seguro de capacitación y empleo a personas relevadas como víctimas de prácticas de explotación sexual o en situación de vulnerabilidad vinculada a la prostitución. - </w:t>
      </w:r>
      <w:hyperlink r:id="rId11" w:tgtFrame="_blank" w:history="1">
        <w:r w:rsidRPr="00BF6CA5">
          <w:rPr>
            <w:color w:val="0000FF" w:themeColor="hyperlink"/>
            <w:sz w:val="20"/>
            <w:szCs w:val="20"/>
            <w:u w:val="single"/>
          </w:rPr>
          <w:t>Resolución SE N°1504/2013</w:t>
        </w:r>
      </w:hyperlink>
    </w:p>
    <w:p w:rsidR="00200D78" w:rsidRPr="00200D78" w:rsidRDefault="00200D78" w:rsidP="00BF6CA5">
      <w:pPr>
        <w:numPr>
          <w:ilvl w:val="0"/>
          <w:numId w:val="6"/>
        </w:numPr>
        <w:spacing w:after="0" w:line="240" w:lineRule="auto"/>
        <w:rPr>
          <w:sz w:val="20"/>
          <w:szCs w:val="20"/>
        </w:rPr>
      </w:pPr>
      <w:r w:rsidRPr="00200D78">
        <w:rPr>
          <w:sz w:val="20"/>
          <w:szCs w:val="20"/>
        </w:rPr>
        <w:t>Extiéndase la cobertura previsto por el seguro de capacitación y empleo, a personas en situación de desempleo cuya identidad de género, no sea coincidente con el sexo asignado al momento de su nacimiento - </w:t>
      </w:r>
      <w:hyperlink r:id="rId12" w:tgtFrame="_blank" w:history="1">
        <w:r w:rsidRPr="00BF6CA5">
          <w:rPr>
            <w:color w:val="0000FF" w:themeColor="hyperlink"/>
            <w:sz w:val="20"/>
            <w:szCs w:val="20"/>
            <w:u w:val="single"/>
          </w:rPr>
          <w:t>Resolución MTEySS N°331/13</w:t>
        </w:r>
      </w:hyperlink>
    </w:p>
    <w:p w:rsidR="00200D78" w:rsidRPr="00200D78" w:rsidRDefault="00200D78" w:rsidP="00BF6CA5">
      <w:pPr>
        <w:numPr>
          <w:ilvl w:val="0"/>
          <w:numId w:val="6"/>
        </w:numPr>
        <w:spacing w:after="0" w:line="240" w:lineRule="auto"/>
        <w:rPr>
          <w:sz w:val="20"/>
          <w:szCs w:val="20"/>
        </w:rPr>
      </w:pPr>
      <w:r w:rsidRPr="00200D78">
        <w:rPr>
          <w:sz w:val="20"/>
          <w:szCs w:val="20"/>
        </w:rPr>
        <w:t>Extiéndase la cobertura prevista por el seguro de capacitación y empleo, a las mujeres que sean víctimas de violencia doméstica - </w:t>
      </w:r>
      <w:hyperlink r:id="rId13" w:tgtFrame="_blank" w:history="1">
        <w:r w:rsidRPr="00BF6CA5">
          <w:rPr>
            <w:color w:val="0000FF" w:themeColor="hyperlink"/>
            <w:sz w:val="20"/>
            <w:szCs w:val="20"/>
            <w:u w:val="single"/>
          </w:rPr>
          <w:t>Resolución MTEySS N°332/13</w:t>
        </w:r>
      </w:hyperlink>
    </w:p>
    <w:p w:rsidR="00200D78" w:rsidRPr="00200D78" w:rsidRDefault="00200D78" w:rsidP="00BF6CA5">
      <w:pPr>
        <w:numPr>
          <w:ilvl w:val="0"/>
          <w:numId w:val="6"/>
        </w:numPr>
        <w:spacing w:after="0" w:line="240" w:lineRule="auto"/>
        <w:rPr>
          <w:sz w:val="20"/>
          <w:szCs w:val="20"/>
        </w:rPr>
      </w:pPr>
      <w:r w:rsidRPr="00200D78">
        <w:rPr>
          <w:sz w:val="20"/>
          <w:szCs w:val="20"/>
        </w:rPr>
        <w:t>Los participantes del Programa de Empleo Comunitario (</w:t>
      </w:r>
      <w:hyperlink r:id="rId14" w:tgtFrame="_blank" w:history="1">
        <w:r w:rsidRPr="00BF6CA5">
          <w:rPr>
            <w:color w:val="0000FF" w:themeColor="hyperlink"/>
            <w:sz w:val="20"/>
            <w:szCs w:val="20"/>
            <w:u w:val="single"/>
          </w:rPr>
          <w:t>Resolución N° 3/2011</w:t>
        </w:r>
      </w:hyperlink>
      <w:r w:rsidRPr="00200D78">
        <w:rPr>
          <w:sz w:val="20"/>
          <w:szCs w:val="20"/>
        </w:rPr>
        <w:t>)</w:t>
      </w:r>
    </w:p>
    <w:p w:rsidR="00200D78" w:rsidRPr="00200D78" w:rsidRDefault="00200D78" w:rsidP="00BF6CA5">
      <w:pPr>
        <w:numPr>
          <w:ilvl w:val="0"/>
          <w:numId w:val="6"/>
        </w:numPr>
        <w:spacing w:after="0" w:line="240" w:lineRule="auto"/>
        <w:rPr>
          <w:sz w:val="20"/>
          <w:szCs w:val="20"/>
        </w:rPr>
      </w:pPr>
      <w:r w:rsidRPr="00200D78">
        <w:rPr>
          <w:sz w:val="20"/>
          <w:szCs w:val="20"/>
        </w:rPr>
        <w:t>Personas reconocidas oficialmente como refugiados por la Comisión Nacional para Los Refugiados (</w:t>
      </w:r>
      <w:hyperlink r:id="rId15" w:tgtFrame="_blank" w:history="1">
        <w:r w:rsidRPr="00BF6CA5">
          <w:rPr>
            <w:color w:val="0000FF" w:themeColor="hyperlink"/>
            <w:sz w:val="20"/>
            <w:szCs w:val="20"/>
            <w:u w:val="single"/>
          </w:rPr>
          <w:t>Resolución 723/12</w:t>
        </w:r>
      </w:hyperlink>
      <w:r w:rsidRPr="00200D78">
        <w:rPr>
          <w:sz w:val="20"/>
          <w:szCs w:val="20"/>
        </w:rPr>
        <w:t>)</w:t>
      </w:r>
    </w:p>
    <w:p w:rsidR="00200D78" w:rsidRPr="00200D78" w:rsidRDefault="00200D78" w:rsidP="00BF6CA5">
      <w:pPr>
        <w:numPr>
          <w:ilvl w:val="0"/>
          <w:numId w:val="6"/>
        </w:numPr>
        <w:spacing w:after="0" w:line="240" w:lineRule="auto"/>
        <w:rPr>
          <w:sz w:val="20"/>
          <w:szCs w:val="20"/>
        </w:rPr>
      </w:pPr>
      <w:r w:rsidRPr="00200D78">
        <w:rPr>
          <w:sz w:val="20"/>
          <w:szCs w:val="20"/>
        </w:rPr>
        <w:t xml:space="preserve">Trabajadores y trabajadoras que sean relevados por la Secretaría de </w:t>
      </w:r>
      <w:proofErr w:type="spellStart"/>
      <w:r w:rsidRPr="00200D78">
        <w:rPr>
          <w:sz w:val="20"/>
          <w:szCs w:val="20"/>
        </w:rPr>
        <w:t>Pogramación</w:t>
      </w:r>
      <w:proofErr w:type="spellEnd"/>
      <w:r w:rsidRPr="00200D78">
        <w:rPr>
          <w:sz w:val="20"/>
          <w:szCs w:val="20"/>
        </w:rPr>
        <w:t xml:space="preserve"> para la Prevención de la Drogadicción y la Lucha contra el Narcotráfico (SEDRONAR) como personas que se encuentran en proceso de tratamiento por el consumo de sustancias psicoactivas, en la fase de reinserción laboral, (</w:t>
      </w:r>
      <w:hyperlink r:id="rId16" w:tgtFrame="_blank" w:history="1">
        <w:r w:rsidRPr="00BF6CA5">
          <w:rPr>
            <w:color w:val="0000FF" w:themeColor="hyperlink"/>
            <w:sz w:val="20"/>
            <w:szCs w:val="20"/>
            <w:u w:val="single"/>
          </w:rPr>
          <w:t>Resolución 815/12</w:t>
        </w:r>
      </w:hyperlink>
      <w:r w:rsidRPr="00200D78">
        <w:rPr>
          <w:sz w:val="20"/>
          <w:szCs w:val="20"/>
        </w:rPr>
        <w:t>)</w:t>
      </w:r>
    </w:p>
    <w:p w:rsidR="00200D78" w:rsidRPr="00200D78" w:rsidRDefault="00200D78" w:rsidP="00BF6CA5">
      <w:pPr>
        <w:numPr>
          <w:ilvl w:val="0"/>
          <w:numId w:val="6"/>
        </w:numPr>
        <w:spacing w:after="0" w:line="240" w:lineRule="auto"/>
        <w:rPr>
          <w:sz w:val="20"/>
          <w:szCs w:val="20"/>
        </w:rPr>
      </w:pPr>
      <w:r w:rsidRPr="00200D78">
        <w:rPr>
          <w:sz w:val="20"/>
          <w:szCs w:val="20"/>
        </w:rPr>
        <w:t xml:space="preserve">Los ex participantes del Programa de Empleo Comunitario con Certificado </w:t>
      </w:r>
      <w:proofErr w:type="spellStart"/>
      <w:r w:rsidRPr="00200D78">
        <w:rPr>
          <w:sz w:val="20"/>
          <w:szCs w:val="20"/>
        </w:rPr>
        <w:t>Unico</w:t>
      </w:r>
      <w:proofErr w:type="spellEnd"/>
      <w:r w:rsidRPr="00200D78">
        <w:rPr>
          <w:sz w:val="20"/>
          <w:szCs w:val="20"/>
        </w:rPr>
        <w:t xml:space="preserve"> de Discapacidad. (</w:t>
      </w:r>
      <w:hyperlink r:id="rId17" w:tgtFrame="_blank" w:history="1">
        <w:r w:rsidRPr="00BF6CA5">
          <w:rPr>
            <w:color w:val="0000FF" w:themeColor="hyperlink"/>
            <w:sz w:val="20"/>
            <w:szCs w:val="20"/>
            <w:u w:val="single"/>
          </w:rPr>
          <w:t>Resolución N° 124/2011</w:t>
        </w:r>
      </w:hyperlink>
      <w:r w:rsidRPr="00200D78">
        <w:rPr>
          <w:sz w:val="20"/>
          <w:szCs w:val="20"/>
        </w:rPr>
        <w:t>)</w:t>
      </w:r>
    </w:p>
    <w:p w:rsidR="00200D78" w:rsidRPr="00200D78" w:rsidRDefault="00200D78" w:rsidP="00BF6CA5">
      <w:pPr>
        <w:numPr>
          <w:ilvl w:val="0"/>
          <w:numId w:val="6"/>
        </w:numPr>
        <w:spacing w:after="0" w:line="240" w:lineRule="auto"/>
        <w:rPr>
          <w:sz w:val="20"/>
          <w:szCs w:val="20"/>
        </w:rPr>
      </w:pPr>
      <w:r w:rsidRPr="00200D78">
        <w:rPr>
          <w:sz w:val="20"/>
          <w:szCs w:val="20"/>
        </w:rPr>
        <w:t>Personas mayores de 45 años y que hayan participado de los cursos especiales del Programa Teletrabajo a Partir de los 45 años, un Nuevo Desafío, dependiente de la Secretaría de Empleo (</w:t>
      </w:r>
      <w:hyperlink r:id="rId18" w:tgtFrame="_blank" w:history="1">
        <w:r w:rsidRPr="00BF6CA5">
          <w:rPr>
            <w:color w:val="0000FF" w:themeColor="hyperlink"/>
            <w:sz w:val="20"/>
            <w:szCs w:val="20"/>
            <w:u w:val="single"/>
          </w:rPr>
          <w:t>Resolución N° 1.360/2011</w:t>
        </w:r>
      </w:hyperlink>
      <w:r w:rsidRPr="00200D78">
        <w:rPr>
          <w:sz w:val="20"/>
          <w:szCs w:val="20"/>
        </w:rPr>
        <w:t>)</w:t>
      </w:r>
    </w:p>
    <w:p w:rsidR="00200D78" w:rsidRPr="00200D78" w:rsidRDefault="00200D78" w:rsidP="00BF6CA5">
      <w:pPr>
        <w:numPr>
          <w:ilvl w:val="0"/>
          <w:numId w:val="6"/>
        </w:numPr>
        <w:spacing w:after="0" w:line="240" w:lineRule="auto"/>
        <w:rPr>
          <w:sz w:val="20"/>
          <w:szCs w:val="20"/>
        </w:rPr>
      </w:pPr>
      <w:r w:rsidRPr="00200D78">
        <w:rPr>
          <w:sz w:val="20"/>
          <w:szCs w:val="20"/>
        </w:rPr>
        <w:t>Personas que sean víctimas de trata que ingresan previo envío de listados del organismo judicial definido (</w:t>
      </w:r>
      <w:hyperlink r:id="rId19" w:tgtFrame="_blank" w:history="1">
        <w:r w:rsidRPr="00BF6CA5">
          <w:rPr>
            <w:color w:val="0000FF" w:themeColor="hyperlink"/>
            <w:sz w:val="20"/>
            <w:szCs w:val="20"/>
            <w:u w:val="single"/>
          </w:rPr>
          <w:t>Resolución N° 1.423/2011</w:t>
        </w:r>
      </w:hyperlink>
      <w:r w:rsidRPr="00200D78">
        <w:rPr>
          <w:sz w:val="20"/>
          <w:szCs w:val="20"/>
        </w:rPr>
        <w:t>)</w:t>
      </w:r>
    </w:p>
    <w:p w:rsidR="00200D78" w:rsidRPr="00200D78" w:rsidRDefault="00200D78" w:rsidP="00BF6CA5">
      <w:pPr>
        <w:numPr>
          <w:ilvl w:val="0"/>
          <w:numId w:val="6"/>
        </w:numPr>
        <w:spacing w:after="0" w:line="240" w:lineRule="auto"/>
        <w:rPr>
          <w:sz w:val="20"/>
          <w:szCs w:val="20"/>
        </w:rPr>
      </w:pPr>
      <w:r w:rsidRPr="00200D78">
        <w:rPr>
          <w:sz w:val="20"/>
          <w:szCs w:val="20"/>
        </w:rPr>
        <w:t>Personas privadas de la libertad y personas que están incorporadas a medidas de tratamiento en el medio libre en virtud de disposición judicial. En ambos casos ingresan previo envío de listados de los organismos públicos definidos (que se detallan en la </w:t>
      </w:r>
      <w:hyperlink r:id="rId20" w:tgtFrame="_blank" w:history="1">
        <w:r w:rsidRPr="00BF6CA5">
          <w:rPr>
            <w:color w:val="0000FF" w:themeColor="hyperlink"/>
            <w:sz w:val="20"/>
            <w:szCs w:val="20"/>
            <w:u w:val="single"/>
          </w:rPr>
          <w:t>Resolución 603/2009</w:t>
        </w:r>
      </w:hyperlink>
      <w:r w:rsidRPr="00200D78">
        <w:rPr>
          <w:sz w:val="20"/>
          <w:szCs w:val="20"/>
        </w:rPr>
        <w:t>).</w:t>
      </w:r>
    </w:p>
    <w:p w:rsidR="00200D78" w:rsidRPr="00200D78" w:rsidRDefault="00200D78" w:rsidP="00BF6CA5">
      <w:pPr>
        <w:spacing w:after="0" w:line="240" w:lineRule="auto"/>
        <w:rPr>
          <w:b/>
          <w:color w:val="548DD4" w:themeColor="text2" w:themeTint="99"/>
          <w:sz w:val="20"/>
          <w:szCs w:val="20"/>
        </w:rPr>
      </w:pPr>
    </w:p>
    <w:p w:rsidR="00200D78" w:rsidRPr="00200D78" w:rsidRDefault="00200D78" w:rsidP="00BF6CA5">
      <w:pPr>
        <w:spacing w:after="0" w:line="240" w:lineRule="auto"/>
        <w:rPr>
          <w:b/>
          <w:color w:val="548DD4" w:themeColor="text2" w:themeTint="99"/>
          <w:sz w:val="20"/>
          <w:szCs w:val="20"/>
        </w:rPr>
      </w:pPr>
      <w:r w:rsidRPr="00200D78">
        <w:rPr>
          <w:b/>
          <w:color w:val="548DD4" w:themeColor="text2" w:themeTint="99"/>
          <w:sz w:val="20"/>
          <w:szCs w:val="20"/>
        </w:rPr>
        <w:lastRenderedPageBreak/>
        <w:t>Jóvenes con más y mejor trabajo</w:t>
      </w:r>
    </w:p>
    <w:p w:rsidR="00200D78" w:rsidRPr="00200D78" w:rsidRDefault="00200D78" w:rsidP="00BF6CA5">
      <w:pPr>
        <w:spacing w:after="0" w:line="240" w:lineRule="auto"/>
        <w:rPr>
          <w:sz w:val="20"/>
          <w:szCs w:val="20"/>
        </w:rPr>
      </w:pPr>
      <w:r w:rsidRPr="00200D78">
        <w:rPr>
          <w:sz w:val="20"/>
          <w:szCs w:val="20"/>
        </w:rPr>
        <w:t>Pueden participar jóvenes de 18 a 24 años de edad, con residencia permanente en el país, que no hayan finalizado sus estudios primarios o secundarios y estén desempleados.</w:t>
      </w:r>
    </w:p>
    <w:p w:rsidR="00200D78" w:rsidRPr="00200D78" w:rsidRDefault="00200D78" w:rsidP="00BF6CA5">
      <w:pPr>
        <w:spacing w:after="0" w:line="240" w:lineRule="auto"/>
        <w:rPr>
          <w:sz w:val="20"/>
          <w:szCs w:val="20"/>
        </w:rPr>
      </w:pPr>
      <w:r w:rsidRPr="00200D78">
        <w:rPr>
          <w:sz w:val="20"/>
          <w:szCs w:val="20"/>
        </w:rPr>
        <w:t xml:space="preserve">Con el Jóvenes </w:t>
      </w:r>
      <w:proofErr w:type="spellStart"/>
      <w:r w:rsidRPr="00200D78">
        <w:rPr>
          <w:sz w:val="20"/>
          <w:szCs w:val="20"/>
        </w:rPr>
        <w:t>podés</w:t>
      </w:r>
      <w:proofErr w:type="spellEnd"/>
      <w:r w:rsidRPr="00200D78">
        <w:rPr>
          <w:sz w:val="20"/>
          <w:szCs w:val="20"/>
        </w:rPr>
        <w:t>:</w:t>
      </w:r>
      <w:r w:rsidRPr="00200D78">
        <w:rPr>
          <w:sz w:val="20"/>
          <w:szCs w:val="20"/>
        </w:rPr>
        <w:br/>
      </w:r>
      <w:r w:rsidRPr="00200D78">
        <w:rPr>
          <w:sz w:val="20"/>
          <w:szCs w:val="20"/>
        </w:rPr>
        <w:br/>
        <w:t>Hacer el Curso de Orientación al Mundo del Trabajo</w:t>
      </w:r>
    </w:p>
    <w:p w:rsidR="00200D78" w:rsidRPr="00200D78" w:rsidRDefault="00200D78" w:rsidP="00BF6CA5">
      <w:pPr>
        <w:numPr>
          <w:ilvl w:val="0"/>
          <w:numId w:val="7"/>
        </w:numPr>
        <w:spacing w:after="0" w:line="240" w:lineRule="auto"/>
        <w:rPr>
          <w:sz w:val="20"/>
          <w:szCs w:val="20"/>
        </w:rPr>
      </w:pPr>
      <w:r w:rsidRPr="00200D78">
        <w:rPr>
          <w:sz w:val="20"/>
          <w:szCs w:val="20"/>
        </w:rPr>
        <w:t>En el curso de Introducción al Trabajo (CIT) especialmente pensado para   jóvenes aprenderás:</w:t>
      </w:r>
    </w:p>
    <w:p w:rsidR="00200D78" w:rsidRPr="00200D78" w:rsidRDefault="00200D78" w:rsidP="00BF6CA5">
      <w:pPr>
        <w:numPr>
          <w:ilvl w:val="1"/>
          <w:numId w:val="7"/>
        </w:numPr>
        <w:spacing w:after="0" w:line="240" w:lineRule="auto"/>
        <w:rPr>
          <w:sz w:val="20"/>
          <w:szCs w:val="20"/>
        </w:rPr>
      </w:pPr>
      <w:r w:rsidRPr="00200D78">
        <w:rPr>
          <w:sz w:val="20"/>
          <w:szCs w:val="20"/>
        </w:rPr>
        <w:t>Tus derechos laborales.</w:t>
      </w:r>
    </w:p>
    <w:p w:rsidR="00200D78" w:rsidRPr="00200D78" w:rsidRDefault="00200D78" w:rsidP="00BF6CA5">
      <w:pPr>
        <w:numPr>
          <w:ilvl w:val="1"/>
          <w:numId w:val="7"/>
        </w:numPr>
        <w:spacing w:after="0" w:line="240" w:lineRule="auto"/>
        <w:rPr>
          <w:sz w:val="20"/>
          <w:szCs w:val="20"/>
        </w:rPr>
      </w:pPr>
      <w:r w:rsidRPr="00200D78">
        <w:rPr>
          <w:sz w:val="20"/>
          <w:szCs w:val="20"/>
        </w:rPr>
        <w:t>Técnicas para buscar trabajo.</w:t>
      </w:r>
    </w:p>
    <w:p w:rsidR="00200D78" w:rsidRPr="00200D78" w:rsidRDefault="00200D78" w:rsidP="00BF6CA5">
      <w:pPr>
        <w:numPr>
          <w:ilvl w:val="1"/>
          <w:numId w:val="7"/>
        </w:numPr>
        <w:spacing w:after="0" w:line="240" w:lineRule="auto"/>
        <w:rPr>
          <w:sz w:val="20"/>
          <w:szCs w:val="20"/>
        </w:rPr>
      </w:pPr>
      <w:r w:rsidRPr="00200D78">
        <w:rPr>
          <w:sz w:val="20"/>
          <w:szCs w:val="20"/>
        </w:rPr>
        <w:t>Qué te gusta y cuáles son tus habilidades para conseguir un trabajo.</w:t>
      </w:r>
    </w:p>
    <w:p w:rsidR="00200D78" w:rsidRPr="00200D78" w:rsidRDefault="00200D78" w:rsidP="00BF6CA5">
      <w:pPr>
        <w:numPr>
          <w:ilvl w:val="1"/>
          <w:numId w:val="7"/>
        </w:numPr>
        <w:spacing w:after="0" w:line="240" w:lineRule="auto"/>
        <w:rPr>
          <w:sz w:val="20"/>
          <w:szCs w:val="20"/>
        </w:rPr>
      </w:pPr>
      <w:r w:rsidRPr="00200D78">
        <w:rPr>
          <w:sz w:val="20"/>
          <w:szCs w:val="20"/>
        </w:rPr>
        <w:t>Cómo cuidar tu salud en el trabajo.</w:t>
      </w:r>
    </w:p>
    <w:p w:rsidR="00200D78" w:rsidRPr="00200D78" w:rsidRDefault="00200D78" w:rsidP="00BF6CA5">
      <w:pPr>
        <w:numPr>
          <w:ilvl w:val="1"/>
          <w:numId w:val="7"/>
        </w:numPr>
        <w:spacing w:after="0" w:line="240" w:lineRule="auto"/>
        <w:rPr>
          <w:sz w:val="20"/>
          <w:szCs w:val="20"/>
        </w:rPr>
      </w:pPr>
      <w:r w:rsidRPr="00200D78">
        <w:rPr>
          <w:sz w:val="20"/>
          <w:szCs w:val="20"/>
        </w:rPr>
        <w:t>Cómo usar una computadora para trabajar y conseguir un mejor empleo.</w:t>
      </w:r>
    </w:p>
    <w:p w:rsidR="00200D78" w:rsidRPr="00200D78" w:rsidRDefault="00200D78" w:rsidP="00BF6CA5">
      <w:pPr>
        <w:numPr>
          <w:ilvl w:val="0"/>
          <w:numId w:val="7"/>
        </w:numPr>
        <w:spacing w:after="0" w:line="240" w:lineRule="auto"/>
        <w:rPr>
          <w:sz w:val="20"/>
          <w:szCs w:val="20"/>
        </w:rPr>
      </w:pPr>
      <w:r w:rsidRPr="00200D78">
        <w:rPr>
          <w:sz w:val="20"/>
          <w:szCs w:val="20"/>
        </w:rPr>
        <w:t>Aprender un oficio.</w:t>
      </w:r>
    </w:p>
    <w:p w:rsidR="00200D78" w:rsidRPr="00200D78" w:rsidRDefault="00200D78" w:rsidP="00BF6CA5">
      <w:pPr>
        <w:numPr>
          <w:ilvl w:val="0"/>
          <w:numId w:val="7"/>
        </w:numPr>
        <w:spacing w:after="0" w:line="240" w:lineRule="auto"/>
        <w:rPr>
          <w:sz w:val="20"/>
          <w:szCs w:val="20"/>
        </w:rPr>
      </w:pPr>
      <w:r w:rsidRPr="00200D78">
        <w:rPr>
          <w:sz w:val="20"/>
          <w:szCs w:val="20"/>
        </w:rPr>
        <w:t>Terminar tus estudios primarios y/o secundarios</w:t>
      </w:r>
    </w:p>
    <w:p w:rsidR="00200D78" w:rsidRPr="00200D78" w:rsidRDefault="00200D78" w:rsidP="00BF6CA5">
      <w:pPr>
        <w:numPr>
          <w:ilvl w:val="0"/>
          <w:numId w:val="7"/>
        </w:numPr>
        <w:spacing w:after="0" w:line="240" w:lineRule="auto"/>
        <w:rPr>
          <w:sz w:val="20"/>
          <w:szCs w:val="20"/>
        </w:rPr>
      </w:pPr>
      <w:r w:rsidRPr="00200D78">
        <w:rPr>
          <w:sz w:val="20"/>
          <w:szCs w:val="20"/>
        </w:rPr>
        <w:t>Generar un emprendimiento productivo.</w:t>
      </w:r>
    </w:p>
    <w:p w:rsidR="00200D78" w:rsidRPr="00200D78" w:rsidRDefault="00200D78" w:rsidP="00BF6CA5">
      <w:pPr>
        <w:numPr>
          <w:ilvl w:val="0"/>
          <w:numId w:val="7"/>
        </w:numPr>
        <w:spacing w:after="0" w:line="240" w:lineRule="auto"/>
        <w:rPr>
          <w:sz w:val="20"/>
          <w:szCs w:val="20"/>
        </w:rPr>
      </w:pPr>
      <w:r w:rsidRPr="00200D78">
        <w:rPr>
          <w:sz w:val="20"/>
          <w:szCs w:val="20"/>
        </w:rPr>
        <w:t>Realizar prácticas laborales.</w:t>
      </w:r>
    </w:p>
    <w:p w:rsidR="00200D78" w:rsidRPr="00200D78" w:rsidRDefault="00200D78" w:rsidP="00BF6CA5">
      <w:pPr>
        <w:numPr>
          <w:ilvl w:val="0"/>
          <w:numId w:val="7"/>
        </w:numPr>
        <w:spacing w:after="0" w:line="240" w:lineRule="auto"/>
        <w:rPr>
          <w:sz w:val="20"/>
          <w:szCs w:val="20"/>
        </w:rPr>
      </w:pPr>
      <w:r w:rsidRPr="00200D78">
        <w:rPr>
          <w:sz w:val="20"/>
          <w:szCs w:val="20"/>
        </w:rPr>
        <w:t>Contar con asesoramiento para conseguir un empleo.</w:t>
      </w:r>
    </w:p>
    <w:p w:rsidR="00200D78" w:rsidRPr="00200D78" w:rsidRDefault="00200D78" w:rsidP="00BF6CA5">
      <w:pPr>
        <w:spacing w:after="0" w:line="240" w:lineRule="auto"/>
        <w:rPr>
          <w:b/>
          <w:bCs/>
          <w:sz w:val="20"/>
          <w:szCs w:val="20"/>
        </w:rPr>
      </w:pPr>
      <w:r w:rsidRPr="00200D78">
        <w:rPr>
          <w:b/>
          <w:bCs/>
          <w:sz w:val="20"/>
          <w:szCs w:val="20"/>
        </w:rPr>
        <w:t>Acciones del Programa</w:t>
      </w:r>
    </w:p>
    <w:p w:rsidR="00200D78" w:rsidRPr="00200D78" w:rsidRDefault="00200D78" w:rsidP="00BF6CA5">
      <w:pPr>
        <w:spacing w:after="0" w:line="240" w:lineRule="auto"/>
        <w:rPr>
          <w:sz w:val="20"/>
          <w:szCs w:val="20"/>
        </w:rPr>
      </w:pPr>
      <w:r w:rsidRPr="00200D78">
        <w:rPr>
          <w:noProof/>
          <w:sz w:val="20"/>
          <w:szCs w:val="20"/>
          <w:lang w:eastAsia="es-AR"/>
        </w:rPr>
        <w:drawing>
          <wp:inline distT="0" distB="0" distL="0" distR="0" wp14:anchorId="0C9EEF3D" wp14:editId="484CB0A1">
            <wp:extent cx="3990975" cy="9525"/>
            <wp:effectExtent l="0" t="0" r="9525" b="9525"/>
            <wp:docPr id="11" name="Imagen 11" descr="http://www.trabajo.gov.ar/ximages/1px_azu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trabajo.gov.ar/ximages/1px_azul.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90975" cy="9525"/>
                    </a:xfrm>
                    <a:prstGeom prst="rect">
                      <a:avLst/>
                    </a:prstGeom>
                    <a:noFill/>
                    <a:ln>
                      <a:noFill/>
                    </a:ln>
                  </pic:spPr>
                </pic:pic>
              </a:graphicData>
            </a:graphic>
          </wp:inline>
        </w:drawing>
      </w:r>
    </w:p>
    <w:p w:rsidR="00200D78" w:rsidRPr="00200D78" w:rsidRDefault="00200D78" w:rsidP="00BF6CA5">
      <w:pPr>
        <w:numPr>
          <w:ilvl w:val="0"/>
          <w:numId w:val="8"/>
        </w:numPr>
        <w:spacing w:after="0" w:line="240" w:lineRule="auto"/>
        <w:rPr>
          <w:sz w:val="20"/>
          <w:szCs w:val="20"/>
        </w:rPr>
      </w:pPr>
      <w:r w:rsidRPr="00200D78">
        <w:rPr>
          <w:sz w:val="20"/>
          <w:szCs w:val="20"/>
        </w:rPr>
        <w:t>Hacer un curso de Orientación al Mundo del Trabajo.</w:t>
      </w:r>
    </w:p>
    <w:p w:rsidR="00200D78" w:rsidRPr="00200D78" w:rsidRDefault="00200D78" w:rsidP="00BF6CA5">
      <w:pPr>
        <w:numPr>
          <w:ilvl w:val="0"/>
          <w:numId w:val="8"/>
        </w:numPr>
        <w:spacing w:after="0" w:line="240" w:lineRule="auto"/>
        <w:rPr>
          <w:sz w:val="20"/>
          <w:szCs w:val="20"/>
        </w:rPr>
      </w:pPr>
      <w:r w:rsidRPr="00200D78">
        <w:rPr>
          <w:sz w:val="20"/>
          <w:szCs w:val="20"/>
        </w:rPr>
        <w:t>Aprender un oficio.</w:t>
      </w:r>
    </w:p>
    <w:p w:rsidR="00200D78" w:rsidRPr="00200D78" w:rsidRDefault="00200D78" w:rsidP="00BF6CA5">
      <w:pPr>
        <w:numPr>
          <w:ilvl w:val="0"/>
          <w:numId w:val="8"/>
        </w:numPr>
        <w:spacing w:after="0" w:line="240" w:lineRule="auto"/>
        <w:rPr>
          <w:sz w:val="20"/>
          <w:szCs w:val="20"/>
        </w:rPr>
      </w:pPr>
      <w:r w:rsidRPr="00200D78">
        <w:rPr>
          <w:sz w:val="20"/>
          <w:szCs w:val="20"/>
        </w:rPr>
        <w:t>Terminar tus estudios primarios y/o secundarios.</w:t>
      </w:r>
    </w:p>
    <w:p w:rsidR="00200D78" w:rsidRPr="00200D78" w:rsidRDefault="00200D78" w:rsidP="00BF6CA5">
      <w:pPr>
        <w:numPr>
          <w:ilvl w:val="0"/>
          <w:numId w:val="8"/>
        </w:numPr>
        <w:spacing w:after="0" w:line="240" w:lineRule="auto"/>
        <w:rPr>
          <w:sz w:val="20"/>
          <w:szCs w:val="20"/>
        </w:rPr>
      </w:pPr>
      <w:r w:rsidRPr="00200D78">
        <w:rPr>
          <w:sz w:val="20"/>
          <w:szCs w:val="20"/>
        </w:rPr>
        <w:t>Generar un emprendimiento productivo.</w:t>
      </w:r>
    </w:p>
    <w:p w:rsidR="00200D78" w:rsidRPr="00200D78" w:rsidRDefault="00200D78" w:rsidP="00BF6CA5">
      <w:pPr>
        <w:numPr>
          <w:ilvl w:val="0"/>
          <w:numId w:val="8"/>
        </w:numPr>
        <w:spacing w:after="0" w:line="240" w:lineRule="auto"/>
        <w:rPr>
          <w:sz w:val="20"/>
          <w:szCs w:val="20"/>
        </w:rPr>
      </w:pPr>
      <w:r w:rsidRPr="00200D78">
        <w:rPr>
          <w:sz w:val="20"/>
          <w:szCs w:val="20"/>
        </w:rPr>
        <w:t>Realizar prácticas laborales.</w:t>
      </w:r>
    </w:p>
    <w:p w:rsidR="00200D78" w:rsidRPr="00200D78" w:rsidRDefault="00200D78" w:rsidP="00BF6CA5">
      <w:pPr>
        <w:numPr>
          <w:ilvl w:val="0"/>
          <w:numId w:val="8"/>
        </w:numPr>
        <w:spacing w:after="0" w:line="240" w:lineRule="auto"/>
        <w:rPr>
          <w:sz w:val="20"/>
          <w:szCs w:val="20"/>
        </w:rPr>
      </w:pPr>
      <w:r w:rsidRPr="00200D78">
        <w:rPr>
          <w:sz w:val="20"/>
          <w:szCs w:val="20"/>
        </w:rPr>
        <w:t>Contar con asesoramiento para conseguir un empleo.</w:t>
      </w:r>
    </w:p>
    <w:p w:rsidR="00200D78" w:rsidRPr="00200D78" w:rsidRDefault="00200D78" w:rsidP="00BF6CA5">
      <w:pPr>
        <w:spacing w:after="0" w:line="240" w:lineRule="auto"/>
        <w:rPr>
          <w:sz w:val="20"/>
          <w:szCs w:val="20"/>
        </w:rPr>
      </w:pPr>
      <w:r w:rsidRPr="00200D78">
        <w:rPr>
          <w:b/>
          <w:bCs/>
          <w:sz w:val="20"/>
          <w:szCs w:val="20"/>
        </w:rPr>
        <w:t>El Programa cuenta con la orientación y acompañamiento de tutores que te brindarán los elementos necesarios para la identificación de:</w:t>
      </w:r>
    </w:p>
    <w:p w:rsidR="00200D78" w:rsidRPr="00200D78" w:rsidRDefault="00200D78" w:rsidP="00BF6CA5">
      <w:pPr>
        <w:numPr>
          <w:ilvl w:val="0"/>
          <w:numId w:val="9"/>
        </w:numPr>
        <w:spacing w:after="0" w:line="240" w:lineRule="auto"/>
        <w:rPr>
          <w:sz w:val="20"/>
          <w:szCs w:val="20"/>
        </w:rPr>
      </w:pPr>
      <w:r w:rsidRPr="00200D78">
        <w:rPr>
          <w:sz w:val="20"/>
          <w:szCs w:val="20"/>
        </w:rPr>
        <w:t>Tus intereses, necesidades y prioridades.</w:t>
      </w:r>
    </w:p>
    <w:p w:rsidR="00200D78" w:rsidRPr="00200D78" w:rsidRDefault="00200D78" w:rsidP="00BF6CA5">
      <w:pPr>
        <w:numPr>
          <w:ilvl w:val="0"/>
          <w:numId w:val="9"/>
        </w:numPr>
        <w:spacing w:after="0" w:line="240" w:lineRule="auto"/>
        <w:rPr>
          <w:sz w:val="20"/>
          <w:szCs w:val="20"/>
        </w:rPr>
      </w:pPr>
      <w:r w:rsidRPr="00200D78">
        <w:rPr>
          <w:sz w:val="20"/>
          <w:szCs w:val="20"/>
        </w:rPr>
        <w:t>Las particularidades de tu entorno social y productivo.</w:t>
      </w:r>
    </w:p>
    <w:p w:rsidR="00200D78" w:rsidRPr="00200D78" w:rsidRDefault="00200D78" w:rsidP="00BF6CA5">
      <w:pPr>
        <w:numPr>
          <w:ilvl w:val="0"/>
          <w:numId w:val="9"/>
        </w:numPr>
        <w:spacing w:after="0" w:line="240" w:lineRule="auto"/>
        <w:rPr>
          <w:sz w:val="20"/>
          <w:szCs w:val="20"/>
        </w:rPr>
      </w:pPr>
      <w:r w:rsidRPr="00200D78">
        <w:rPr>
          <w:sz w:val="20"/>
          <w:szCs w:val="20"/>
        </w:rPr>
        <w:t>La revalorización de tus saberes y tus habilidades para el trabajo.</w:t>
      </w:r>
    </w:p>
    <w:p w:rsidR="00200D78" w:rsidRPr="00200D78" w:rsidRDefault="00200D78" w:rsidP="00BF6CA5">
      <w:pPr>
        <w:numPr>
          <w:ilvl w:val="0"/>
          <w:numId w:val="9"/>
        </w:numPr>
        <w:spacing w:after="0" w:line="240" w:lineRule="auto"/>
        <w:rPr>
          <w:sz w:val="20"/>
          <w:szCs w:val="20"/>
        </w:rPr>
      </w:pPr>
      <w:r w:rsidRPr="00200D78">
        <w:rPr>
          <w:sz w:val="20"/>
          <w:szCs w:val="20"/>
        </w:rPr>
        <w:t>Estrategias adecuadas para planificar y desarrollar tu camino de búsqueda, formación y acceso al empleo.</w:t>
      </w:r>
    </w:p>
    <w:p w:rsidR="00200D78" w:rsidRPr="00200D78" w:rsidRDefault="00200D78" w:rsidP="00BF6CA5">
      <w:pPr>
        <w:spacing w:after="0" w:line="240" w:lineRule="auto"/>
        <w:rPr>
          <w:sz w:val="20"/>
          <w:szCs w:val="20"/>
        </w:rPr>
      </w:pPr>
      <w:r w:rsidRPr="00200D78">
        <w:rPr>
          <w:b/>
          <w:bCs/>
          <w:sz w:val="20"/>
          <w:szCs w:val="20"/>
        </w:rPr>
        <w:t>Talleres de Orientación al Mundo del Trabajo (POI) para jóvenes:</w:t>
      </w:r>
    </w:p>
    <w:p w:rsidR="00200D78" w:rsidRPr="00200D78" w:rsidRDefault="00200D78" w:rsidP="00BF6CA5">
      <w:pPr>
        <w:spacing w:after="0" w:line="240" w:lineRule="auto"/>
        <w:rPr>
          <w:sz w:val="20"/>
          <w:szCs w:val="20"/>
        </w:rPr>
      </w:pPr>
      <w:r w:rsidRPr="00200D78">
        <w:rPr>
          <w:sz w:val="20"/>
          <w:szCs w:val="20"/>
        </w:rPr>
        <w:t>El curso de Orientación al Mundo del Trabajo (POI) está pensado especialmente para jóvenes y dura 4 meses, o sea 130 horas divididas de acuerdo a los tiempos de que dispongas y los cursarás en el lugar más cercano a tu domicilio.</w:t>
      </w:r>
    </w:p>
    <w:p w:rsidR="00200D78" w:rsidRPr="00200D78" w:rsidRDefault="00200D78" w:rsidP="00BF6CA5">
      <w:pPr>
        <w:spacing w:after="0" w:line="240" w:lineRule="auto"/>
        <w:rPr>
          <w:sz w:val="20"/>
          <w:szCs w:val="20"/>
        </w:rPr>
      </w:pPr>
      <w:r w:rsidRPr="00200D78">
        <w:rPr>
          <w:b/>
          <w:bCs/>
          <w:sz w:val="20"/>
          <w:szCs w:val="20"/>
        </w:rPr>
        <w:t>En el mismo aprenderás:</w:t>
      </w:r>
    </w:p>
    <w:p w:rsidR="00200D78" w:rsidRPr="00200D78" w:rsidRDefault="00200D78" w:rsidP="00BF6CA5">
      <w:pPr>
        <w:numPr>
          <w:ilvl w:val="0"/>
          <w:numId w:val="10"/>
        </w:numPr>
        <w:spacing w:after="0" w:line="240" w:lineRule="auto"/>
        <w:rPr>
          <w:sz w:val="20"/>
          <w:szCs w:val="20"/>
        </w:rPr>
      </w:pPr>
      <w:r w:rsidRPr="00200D78">
        <w:rPr>
          <w:sz w:val="20"/>
          <w:szCs w:val="20"/>
        </w:rPr>
        <w:t>Derechos laborales.</w:t>
      </w:r>
    </w:p>
    <w:p w:rsidR="00200D78" w:rsidRPr="00200D78" w:rsidRDefault="00200D78" w:rsidP="00BF6CA5">
      <w:pPr>
        <w:numPr>
          <w:ilvl w:val="0"/>
          <w:numId w:val="10"/>
        </w:numPr>
        <w:spacing w:after="0" w:line="240" w:lineRule="auto"/>
        <w:rPr>
          <w:sz w:val="20"/>
          <w:szCs w:val="20"/>
        </w:rPr>
      </w:pPr>
      <w:r w:rsidRPr="00200D78">
        <w:rPr>
          <w:sz w:val="20"/>
          <w:szCs w:val="20"/>
        </w:rPr>
        <w:t>Técnicas para buscar trabajo.</w:t>
      </w:r>
    </w:p>
    <w:p w:rsidR="00200D78" w:rsidRPr="00200D78" w:rsidRDefault="00200D78" w:rsidP="00BF6CA5">
      <w:pPr>
        <w:numPr>
          <w:ilvl w:val="0"/>
          <w:numId w:val="10"/>
        </w:numPr>
        <w:spacing w:after="0" w:line="240" w:lineRule="auto"/>
        <w:rPr>
          <w:sz w:val="20"/>
          <w:szCs w:val="20"/>
        </w:rPr>
      </w:pPr>
      <w:r w:rsidRPr="00200D78">
        <w:rPr>
          <w:sz w:val="20"/>
          <w:szCs w:val="20"/>
        </w:rPr>
        <w:t>Cómo cuidar tu salud en el trabajo.</w:t>
      </w:r>
    </w:p>
    <w:p w:rsidR="00200D78" w:rsidRPr="00200D78" w:rsidRDefault="00200D78" w:rsidP="00BF6CA5">
      <w:pPr>
        <w:numPr>
          <w:ilvl w:val="0"/>
          <w:numId w:val="10"/>
        </w:numPr>
        <w:spacing w:after="0" w:line="240" w:lineRule="auto"/>
        <w:rPr>
          <w:sz w:val="20"/>
          <w:szCs w:val="20"/>
        </w:rPr>
      </w:pPr>
      <w:r w:rsidRPr="00200D78">
        <w:rPr>
          <w:sz w:val="20"/>
          <w:szCs w:val="20"/>
        </w:rPr>
        <w:t>Cómo usar una computadora para trabajar.</w:t>
      </w:r>
    </w:p>
    <w:p w:rsidR="00200D78" w:rsidRPr="00200D78" w:rsidRDefault="00200D78" w:rsidP="00BF6CA5">
      <w:pPr>
        <w:numPr>
          <w:ilvl w:val="0"/>
          <w:numId w:val="10"/>
        </w:numPr>
        <w:spacing w:after="0" w:line="240" w:lineRule="auto"/>
        <w:rPr>
          <w:sz w:val="20"/>
          <w:szCs w:val="20"/>
        </w:rPr>
      </w:pPr>
      <w:r w:rsidRPr="00200D78">
        <w:rPr>
          <w:sz w:val="20"/>
          <w:szCs w:val="20"/>
        </w:rPr>
        <w:t>Cómo conseguir un empleo o uno mejor que el actual de acuerdo a tus preferencias.</w:t>
      </w:r>
    </w:p>
    <w:p w:rsidR="00863785" w:rsidRPr="00BF6CA5" w:rsidRDefault="00863785" w:rsidP="00BF6CA5">
      <w:pPr>
        <w:pStyle w:val="Prrafodelista"/>
        <w:spacing w:after="0" w:line="240" w:lineRule="auto"/>
        <w:rPr>
          <w:b/>
          <w:sz w:val="20"/>
          <w:szCs w:val="20"/>
          <w:lang w:val="es-ES_tradnl"/>
        </w:rPr>
      </w:pPr>
    </w:p>
    <w:p w:rsidR="00166646" w:rsidRPr="00BF6CA5" w:rsidRDefault="00166646" w:rsidP="00BF6CA5">
      <w:pPr>
        <w:spacing w:after="0" w:line="240" w:lineRule="auto"/>
        <w:rPr>
          <w:sz w:val="20"/>
          <w:szCs w:val="20"/>
          <w:u w:val="single"/>
          <w:lang w:val="es-ES_tradnl"/>
        </w:rPr>
      </w:pPr>
    </w:p>
    <w:p w:rsidR="00EA4136" w:rsidRPr="00BF6CA5" w:rsidRDefault="00182430" w:rsidP="00BF6CA5">
      <w:pPr>
        <w:pStyle w:val="Prrafodelista"/>
        <w:numPr>
          <w:ilvl w:val="0"/>
          <w:numId w:val="2"/>
        </w:numPr>
        <w:spacing w:after="0" w:line="240" w:lineRule="auto"/>
        <w:rPr>
          <w:sz w:val="20"/>
          <w:szCs w:val="20"/>
          <w:lang w:val="es-ES_tradnl"/>
        </w:rPr>
      </w:pPr>
      <w:r w:rsidRPr="00BF6CA5">
        <w:rPr>
          <w:sz w:val="20"/>
          <w:szCs w:val="20"/>
          <w:lang w:val="es-ES_tradnl"/>
        </w:rPr>
        <w:t>Los trabajadores independientes se caracterizan por los siguientes conceptos:</w:t>
      </w:r>
    </w:p>
    <w:p w:rsidR="00182430" w:rsidRPr="00BF6CA5" w:rsidRDefault="00182430" w:rsidP="00BF6CA5">
      <w:pPr>
        <w:pStyle w:val="Prrafodelista"/>
        <w:numPr>
          <w:ilvl w:val="0"/>
          <w:numId w:val="11"/>
        </w:numPr>
        <w:spacing w:after="0" w:line="240" w:lineRule="auto"/>
        <w:rPr>
          <w:sz w:val="20"/>
          <w:szCs w:val="20"/>
          <w:lang w:val="es-ES_tradnl"/>
        </w:rPr>
      </w:pPr>
      <w:r w:rsidRPr="00BF6CA5">
        <w:rPr>
          <w:sz w:val="20"/>
          <w:szCs w:val="20"/>
          <w:lang w:val="es-ES_tradnl"/>
        </w:rPr>
        <w:t>Presentan alto grado de aversión al riesgo que sus pares, los asalariados, debido a que su salario depende del trabajo que realicen.</w:t>
      </w:r>
    </w:p>
    <w:p w:rsidR="00182430" w:rsidRPr="00BF6CA5" w:rsidRDefault="00182430" w:rsidP="00BF6CA5">
      <w:pPr>
        <w:pStyle w:val="Prrafodelista"/>
        <w:numPr>
          <w:ilvl w:val="0"/>
          <w:numId w:val="11"/>
        </w:numPr>
        <w:spacing w:after="0" w:line="240" w:lineRule="auto"/>
        <w:rPr>
          <w:sz w:val="20"/>
          <w:szCs w:val="20"/>
          <w:lang w:val="es-ES_tradnl"/>
        </w:rPr>
      </w:pPr>
      <w:r w:rsidRPr="00BF6CA5">
        <w:rPr>
          <w:sz w:val="20"/>
          <w:szCs w:val="20"/>
          <w:lang w:val="es-ES_tradnl"/>
        </w:rPr>
        <w:t>Tienen la posibilidad de acceder a ingresos mayores y flexibilidad horaria</w:t>
      </w:r>
    </w:p>
    <w:p w:rsidR="00182430" w:rsidRPr="00BF6CA5" w:rsidRDefault="00182430" w:rsidP="00BF6CA5">
      <w:pPr>
        <w:pStyle w:val="Prrafodelista"/>
        <w:numPr>
          <w:ilvl w:val="0"/>
          <w:numId w:val="11"/>
        </w:numPr>
        <w:spacing w:after="0" w:line="240" w:lineRule="auto"/>
        <w:rPr>
          <w:sz w:val="20"/>
          <w:szCs w:val="20"/>
          <w:lang w:val="es-ES_tradnl"/>
        </w:rPr>
      </w:pPr>
      <w:r w:rsidRPr="00BF6CA5">
        <w:rPr>
          <w:sz w:val="20"/>
          <w:szCs w:val="20"/>
          <w:lang w:val="es-ES_tradnl"/>
        </w:rPr>
        <w:t>Es un mercado de trabajo heterogéneo</w:t>
      </w:r>
    </w:p>
    <w:p w:rsidR="00182430" w:rsidRPr="00BF6CA5" w:rsidRDefault="00182430" w:rsidP="00BF6CA5">
      <w:pPr>
        <w:pStyle w:val="Prrafodelista"/>
        <w:numPr>
          <w:ilvl w:val="0"/>
          <w:numId w:val="11"/>
        </w:numPr>
        <w:spacing w:after="0" w:line="240" w:lineRule="auto"/>
        <w:rPr>
          <w:sz w:val="20"/>
          <w:szCs w:val="20"/>
          <w:lang w:val="es-ES_tradnl"/>
        </w:rPr>
      </w:pPr>
      <w:r w:rsidRPr="00BF6CA5">
        <w:rPr>
          <w:sz w:val="20"/>
          <w:szCs w:val="20"/>
          <w:lang w:val="es-ES_tradnl"/>
        </w:rPr>
        <w:t>Informales</w:t>
      </w:r>
    </w:p>
    <w:p w:rsidR="00182430" w:rsidRPr="00BF6CA5" w:rsidRDefault="00182430" w:rsidP="00BF6CA5">
      <w:pPr>
        <w:pStyle w:val="Prrafodelista"/>
        <w:numPr>
          <w:ilvl w:val="0"/>
          <w:numId w:val="11"/>
        </w:numPr>
        <w:spacing w:after="0" w:line="240" w:lineRule="auto"/>
        <w:rPr>
          <w:sz w:val="20"/>
          <w:szCs w:val="20"/>
          <w:lang w:val="es-ES_tradnl"/>
        </w:rPr>
      </w:pPr>
      <w:r w:rsidRPr="00BF6CA5">
        <w:rPr>
          <w:sz w:val="20"/>
          <w:szCs w:val="20"/>
          <w:lang w:val="es-ES_tradnl"/>
        </w:rPr>
        <w:t>Tasa de contribución baja</w:t>
      </w:r>
    </w:p>
    <w:p w:rsidR="00182430" w:rsidRPr="00BF6CA5" w:rsidRDefault="00182430" w:rsidP="00BF6CA5">
      <w:pPr>
        <w:spacing w:after="0" w:line="240" w:lineRule="auto"/>
        <w:rPr>
          <w:sz w:val="20"/>
          <w:szCs w:val="20"/>
          <w:lang w:val="es-ES_tradnl"/>
        </w:rPr>
      </w:pPr>
      <w:r w:rsidRPr="00BF6CA5">
        <w:rPr>
          <w:sz w:val="20"/>
          <w:szCs w:val="20"/>
          <w:lang w:val="es-ES_tradnl"/>
        </w:rPr>
        <w:t>Se pueden dividir en tres grandes grupos:</w:t>
      </w:r>
    </w:p>
    <w:p w:rsidR="00182430" w:rsidRPr="00BF6CA5" w:rsidRDefault="00182430" w:rsidP="00BF6CA5">
      <w:pPr>
        <w:pStyle w:val="Prrafodelista"/>
        <w:numPr>
          <w:ilvl w:val="0"/>
          <w:numId w:val="13"/>
        </w:numPr>
        <w:spacing w:after="0" w:line="240" w:lineRule="auto"/>
        <w:rPr>
          <w:i/>
          <w:sz w:val="20"/>
          <w:szCs w:val="20"/>
          <w:lang w:val="es-ES_tradnl"/>
        </w:rPr>
      </w:pPr>
      <w:r w:rsidRPr="00BF6CA5">
        <w:rPr>
          <w:sz w:val="20"/>
          <w:szCs w:val="20"/>
          <w:lang w:val="es-ES_tradnl"/>
        </w:rPr>
        <w:lastRenderedPageBreak/>
        <w:t xml:space="preserve">Cuentapropistas profesionales: </w:t>
      </w:r>
      <w:r w:rsidR="00DB2326" w:rsidRPr="00BF6CA5">
        <w:rPr>
          <w:i/>
          <w:sz w:val="20"/>
          <w:szCs w:val="20"/>
          <w:lang w:val="es-ES_tradnl"/>
        </w:rPr>
        <w:t xml:space="preserve">se trata de profesionales con función </w:t>
      </w:r>
      <w:proofErr w:type="spellStart"/>
      <w:proofErr w:type="gramStart"/>
      <w:r w:rsidR="00DB2326" w:rsidRPr="00BF6CA5">
        <w:rPr>
          <w:i/>
          <w:sz w:val="20"/>
          <w:szCs w:val="20"/>
          <w:lang w:val="es-ES_tradnl"/>
        </w:rPr>
        <w:t>especifica</w:t>
      </w:r>
      <w:proofErr w:type="spellEnd"/>
      <w:proofErr w:type="gramEnd"/>
      <w:r w:rsidR="00DB2326" w:rsidRPr="00BF6CA5">
        <w:rPr>
          <w:i/>
          <w:sz w:val="20"/>
          <w:szCs w:val="20"/>
          <w:lang w:val="es-ES_tradnl"/>
        </w:rPr>
        <w:t xml:space="preserve"> insertos en actividades económicas formales.</w:t>
      </w:r>
    </w:p>
    <w:p w:rsidR="00DB2326" w:rsidRPr="00BF6CA5" w:rsidRDefault="00DB2326" w:rsidP="00BF6CA5">
      <w:pPr>
        <w:pStyle w:val="Prrafodelista"/>
        <w:numPr>
          <w:ilvl w:val="0"/>
          <w:numId w:val="13"/>
        </w:numPr>
        <w:spacing w:after="0" w:line="240" w:lineRule="auto"/>
        <w:rPr>
          <w:i/>
          <w:sz w:val="20"/>
          <w:szCs w:val="20"/>
          <w:lang w:val="es-ES_tradnl"/>
        </w:rPr>
      </w:pPr>
      <w:r w:rsidRPr="00BF6CA5">
        <w:rPr>
          <w:sz w:val="20"/>
          <w:szCs w:val="20"/>
          <w:lang w:val="es-ES_tradnl"/>
        </w:rPr>
        <w:t xml:space="preserve">Cuentapropistas de oficio: </w:t>
      </w:r>
      <w:r w:rsidRPr="00BF6CA5">
        <w:rPr>
          <w:i/>
          <w:sz w:val="20"/>
          <w:szCs w:val="20"/>
          <w:lang w:val="es-ES_tradnl"/>
        </w:rPr>
        <w:t>se desempeñan en ocupaciones calificadas. Agrupa a un amplio espectro de pequeños productores independientes y de trabajadores especializados autónomos insertos en actividades económicas informales. Comprende a plomeros, zapateros, enfermeros, gasistas, electricistas, pintores, etc.</w:t>
      </w:r>
    </w:p>
    <w:p w:rsidR="00DB2326" w:rsidRPr="00BF6CA5" w:rsidRDefault="00DB2326" w:rsidP="00BF6CA5">
      <w:pPr>
        <w:pStyle w:val="Prrafodelista"/>
        <w:numPr>
          <w:ilvl w:val="0"/>
          <w:numId w:val="13"/>
        </w:numPr>
        <w:spacing w:after="0" w:line="240" w:lineRule="auto"/>
        <w:rPr>
          <w:i/>
          <w:sz w:val="20"/>
          <w:szCs w:val="20"/>
          <w:lang w:val="es-ES_tradnl"/>
        </w:rPr>
      </w:pPr>
      <w:r w:rsidRPr="00BF6CA5">
        <w:rPr>
          <w:sz w:val="20"/>
          <w:szCs w:val="20"/>
          <w:lang w:val="es-ES_tradnl"/>
        </w:rPr>
        <w:t xml:space="preserve">Cuentapropistas de subsistencia: </w:t>
      </w:r>
      <w:r w:rsidRPr="00BF6CA5">
        <w:rPr>
          <w:i/>
          <w:sz w:val="20"/>
          <w:szCs w:val="20"/>
          <w:lang w:val="es-ES_tradnl"/>
        </w:rPr>
        <w:t xml:space="preserve">incluye a los ocupados que se desempeñan por cuenta propia en actividades no calificadas. Se compone de trabajadores que operan independientemente pero con recursos de </w:t>
      </w:r>
      <w:proofErr w:type="spellStart"/>
      <w:r w:rsidRPr="00BF6CA5">
        <w:rPr>
          <w:i/>
          <w:sz w:val="20"/>
          <w:szCs w:val="20"/>
          <w:lang w:val="es-ES_tradnl"/>
        </w:rPr>
        <w:t>productivdad</w:t>
      </w:r>
      <w:proofErr w:type="spellEnd"/>
      <w:r w:rsidRPr="00BF6CA5">
        <w:rPr>
          <w:i/>
          <w:sz w:val="20"/>
          <w:szCs w:val="20"/>
          <w:lang w:val="es-ES_tradnl"/>
        </w:rPr>
        <w:t xml:space="preserve"> tan bajos que no pueden obtener ganancias, sino ingresos de subsistencia. Reúne a vendedores ambulantes, promotores, peones, </w:t>
      </w:r>
      <w:proofErr w:type="spellStart"/>
      <w:r w:rsidRPr="00BF6CA5">
        <w:rPr>
          <w:i/>
          <w:sz w:val="20"/>
          <w:szCs w:val="20"/>
          <w:lang w:val="es-ES_tradnl"/>
        </w:rPr>
        <w:t>changarines</w:t>
      </w:r>
      <w:proofErr w:type="spellEnd"/>
      <w:r w:rsidRPr="00BF6CA5">
        <w:rPr>
          <w:i/>
          <w:sz w:val="20"/>
          <w:szCs w:val="20"/>
          <w:lang w:val="es-ES_tradnl"/>
        </w:rPr>
        <w:t>, etc.</w:t>
      </w:r>
    </w:p>
    <w:p w:rsidR="00DB2326" w:rsidRPr="00BF6CA5" w:rsidRDefault="00DB2326" w:rsidP="00BF6CA5">
      <w:pPr>
        <w:spacing w:after="0" w:line="240" w:lineRule="auto"/>
        <w:rPr>
          <w:sz w:val="20"/>
          <w:szCs w:val="20"/>
          <w:lang w:val="es-ES_tradnl"/>
        </w:rPr>
      </w:pPr>
      <w:r w:rsidRPr="00BF6CA5">
        <w:rPr>
          <w:sz w:val="20"/>
          <w:szCs w:val="20"/>
          <w:lang w:val="es-ES_tradnl"/>
        </w:rPr>
        <w:t>Economía social y solidaria:</w:t>
      </w:r>
    </w:p>
    <w:p w:rsidR="00DB2326" w:rsidRPr="00BF6CA5" w:rsidRDefault="00DB2326" w:rsidP="00BF6CA5">
      <w:pPr>
        <w:spacing w:after="0" w:line="240" w:lineRule="auto"/>
        <w:rPr>
          <w:sz w:val="20"/>
          <w:szCs w:val="20"/>
          <w:lang w:val="es-ES_tradnl"/>
        </w:rPr>
      </w:pPr>
      <w:r w:rsidRPr="00BF6CA5">
        <w:rPr>
          <w:sz w:val="20"/>
          <w:szCs w:val="20"/>
          <w:lang w:val="es-ES_tradnl"/>
        </w:rPr>
        <w:t>Es una economía alternativa a la capitalista. Saca el foco de la ganancia y lo pone en la sociedad y el medioambiente, generando lazos de solidaridad, equidad e igualdad.</w:t>
      </w:r>
    </w:p>
    <w:p w:rsidR="00DB2326" w:rsidRPr="00BF6CA5" w:rsidRDefault="00DB2326" w:rsidP="00BF6CA5">
      <w:pPr>
        <w:spacing w:after="0" w:line="240" w:lineRule="auto"/>
        <w:rPr>
          <w:sz w:val="20"/>
          <w:szCs w:val="20"/>
          <w:lang w:val="es-ES_tradnl"/>
        </w:rPr>
      </w:pPr>
      <w:r w:rsidRPr="00BF6CA5">
        <w:rPr>
          <w:sz w:val="20"/>
          <w:szCs w:val="20"/>
          <w:lang w:val="es-ES_tradnl"/>
        </w:rPr>
        <w:t>En las cooperativas, los empleados son socios, comparten responsabilidades y las utilidades.</w:t>
      </w:r>
    </w:p>
    <w:p w:rsidR="00DB2326" w:rsidRPr="00BF6CA5" w:rsidRDefault="00DB2326" w:rsidP="00BF6CA5">
      <w:pPr>
        <w:spacing w:after="0" w:line="240" w:lineRule="auto"/>
        <w:rPr>
          <w:sz w:val="20"/>
          <w:szCs w:val="20"/>
          <w:lang w:val="es-ES_tradnl"/>
        </w:rPr>
      </w:pPr>
      <w:r w:rsidRPr="00BF6CA5">
        <w:rPr>
          <w:sz w:val="20"/>
          <w:szCs w:val="20"/>
          <w:lang w:val="es-ES_tradnl"/>
        </w:rPr>
        <w:t>Los principios de las cooperativas son: autarquía, reciprocidad, redistribución y planificación.</w:t>
      </w:r>
    </w:p>
    <w:p w:rsidR="00DB2326" w:rsidRPr="00BF6CA5" w:rsidRDefault="00DB2326" w:rsidP="00BF6CA5">
      <w:pPr>
        <w:spacing w:after="0" w:line="240" w:lineRule="auto"/>
        <w:rPr>
          <w:sz w:val="20"/>
          <w:szCs w:val="20"/>
          <w:lang w:val="es-ES_tradnl"/>
        </w:rPr>
      </w:pPr>
      <w:r w:rsidRPr="00BF6CA5">
        <w:rPr>
          <w:sz w:val="20"/>
          <w:szCs w:val="20"/>
          <w:lang w:val="es-ES_tradnl"/>
        </w:rPr>
        <w:t>Tienen mucha responsabilidad para con el medio ambiente.</w:t>
      </w:r>
    </w:p>
    <w:p w:rsidR="00DB2326" w:rsidRPr="00BF6CA5" w:rsidRDefault="00DB2326" w:rsidP="00BF6CA5">
      <w:pPr>
        <w:spacing w:after="0" w:line="240" w:lineRule="auto"/>
        <w:rPr>
          <w:sz w:val="20"/>
          <w:szCs w:val="20"/>
          <w:lang w:val="es-ES_tradnl"/>
        </w:rPr>
      </w:pPr>
      <w:r w:rsidRPr="00BF6CA5">
        <w:rPr>
          <w:sz w:val="20"/>
          <w:szCs w:val="20"/>
          <w:lang w:val="es-ES_tradnl"/>
        </w:rPr>
        <w:t xml:space="preserve">Principios de la </w:t>
      </w:r>
      <w:r w:rsidRPr="00BF6CA5">
        <w:rPr>
          <w:b/>
          <w:sz w:val="20"/>
          <w:szCs w:val="20"/>
          <w:lang w:val="es-ES_tradnl"/>
        </w:rPr>
        <w:t xml:space="preserve">economía social: </w:t>
      </w:r>
      <w:r w:rsidRPr="00BF6CA5">
        <w:rPr>
          <w:sz w:val="20"/>
          <w:szCs w:val="20"/>
          <w:lang w:val="es-ES_tradnl"/>
        </w:rPr>
        <w:t>solidaridad y moralidad económica y consumo y producción responsable.</w:t>
      </w:r>
    </w:p>
    <w:p w:rsidR="00DB2326" w:rsidRPr="00BF6CA5" w:rsidRDefault="00DB2326" w:rsidP="00BF6CA5">
      <w:pPr>
        <w:spacing w:after="0" w:line="240" w:lineRule="auto"/>
        <w:rPr>
          <w:sz w:val="20"/>
          <w:szCs w:val="20"/>
          <w:lang w:val="es-ES_tradnl"/>
        </w:rPr>
      </w:pPr>
      <w:r w:rsidRPr="00BF6CA5">
        <w:rPr>
          <w:sz w:val="20"/>
          <w:szCs w:val="20"/>
          <w:lang w:val="es-ES_tradnl"/>
        </w:rPr>
        <w:t>Los trabajadores independientes pueden estar asociados y participar en la economía social o no. En cambio, los que están en la economía social son independientes.</w:t>
      </w:r>
    </w:p>
    <w:p w:rsidR="00DB2326" w:rsidRPr="00BF6CA5" w:rsidRDefault="00DB2326" w:rsidP="00BF6CA5">
      <w:pPr>
        <w:spacing w:after="0" w:line="240" w:lineRule="auto"/>
        <w:rPr>
          <w:sz w:val="20"/>
          <w:szCs w:val="20"/>
          <w:lang w:val="es-ES_tradnl"/>
        </w:rPr>
      </w:pPr>
      <w:r w:rsidRPr="00BF6CA5">
        <w:rPr>
          <w:sz w:val="20"/>
          <w:szCs w:val="20"/>
          <w:lang w:val="es-ES_tradnl"/>
        </w:rPr>
        <w:t xml:space="preserve">La cooperativa </w:t>
      </w:r>
      <w:proofErr w:type="spellStart"/>
      <w:r w:rsidRPr="00BF6CA5">
        <w:rPr>
          <w:sz w:val="20"/>
          <w:szCs w:val="20"/>
          <w:lang w:val="es-ES_tradnl"/>
        </w:rPr>
        <w:t>esta</w:t>
      </w:r>
      <w:proofErr w:type="spellEnd"/>
      <w:r w:rsidRPr="00BF6CA5">
        <w:rPr>
          <w:sz w:val="20"/>
          <w:szCs w:val="20"/>
          <w:lang w:val="es-ES_tradnl"/>
        </w:rPr>
        <w:t xml:space="preserve"> compuesta por socios. Hay un presidente que organiza las tareas pero no hay relaciones jerárquicas. Tienen estatutos para regirse. Como </w:t>
      </w:r>
      <w:proofErr w:type="spellStart"/>
      <w:r w:rsidRPr="00BF6CA5">
        <w:rPr>
          <w:sz w:val="20"/>
          <w:szCs w:val="20"/>
          <w:lang w:val="es-ES_tradnl"/>
        </w:rPr>
        <w:t>minimo</w:t>
      </w:r>
      <w:proofErr w:type="spellEnd"/>
      <w:r w:rsidRPr="00BF6CA5">
        <w:rPr>
          <w:sz w:val="20"/>
          <w:szCs w:val="20"/>
          <w:lang w:val="es-ES_tradnl"/>
        </w:rPr>
        <w:t xml:space="preserve"> son 7 personas. Todas las </w:t>
      </w:r>
      <w:proofErr w:type="spellStart"/>
      <w:r w:rsidRPr="00BF6CA5">
        <w:rPr>
          <w:sz w:val="20"/>
          <w:szCs w:val="20"/>
          <w:lang w:val="es-ES_tradnl"/>
        </w:rPr>
        <w:t>desiciones</w:t>
      </w:r>
      <w:proofErr w:type="spellEnd"/>
      <w:r w:rsidRPr="00BF6CA5">
        <w:rPr>
          <w:sz w:val="20"/>
          <w:szCs w:val="20"/>
          <w:lang w:val="es-ES_tradnl"/>
        </w:rPr>
        <w:t xml:space="preserve"> se llevan a cabo en la asamblea.</w:t>
      </w:r>
    </w:p>
    <w:p w:rsidR="00DB2326" w:rsidRPr="00BF6CA5" w:rsidRDefault="00DB2326" w:rsidP="00BF6CA5">
      <w:pPr>
        <w:spacing w:after="0" w:line="240" w:lineRule="auto"/>
        <w:rPr>
          <w:sz w:val="20"/>
          <w:szCs w:val="20"/>
          <w:u w:val="single"/>
          <w:lang w:val="es-ES_tradnl"/>
        </w:rPr>
      </w:pPr>
    </w:p>
    <w:p w:rsidR="00DB2326" w:rsidRPr="00BF6CA5" w:rsidRDefault="00DB2326" w:rsidP="00BF6CA5">
      <w:pPr>
        <w:spacing w:after="0" w:line="240" w:lineRule="auto"/>
        <w:rPr>
          <w:sz w:val="20"/>
          <w:szCs w:val="20"/>
          <w:lang w:val="es-ES_tradnl"/>
        </w:rPr>
      </w:pPr>
    </w:p>
    <w:p w:rsidR="00182430" w:rsidRPr="00BF6CA5" w:rsidRDefault="00182430" w:rsidP="00BF6CA5">
      <w:pPr>
        <w:spacing w:after="0" w:line="240" w:lineRule="auto"/>
        <w:ind w:left="1080"/>
        <w:rPr>
          <w:sz w:val="20"/>
          <w:szCs w:val="20"/>
          <w:lang w:val="es-ES_tradnl"/>
        </w:rPr>
      </w:pPr>
      <w:bookmarkStart w:id="0" w:name="_GoBack"/>
      <w:bookmarkEnd w:id="0"/>
    </w:p>
    <w:sectPr w:rsidR="00182430" w:rsidRPr="00BF6CA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9075F"/>
    <w:multiLevelType w:val="multilevel"/>
    <w:tmpl w:val="D4660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2A4264"/>
    <w:multiLevelType w:val="hybridMultilevel"/>
    <w:tmpl w:val="4E7C686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3D0B0251"/>
    <w:multiLevelType w:val="hybridMultilevel"/>
    <w:tmpl w:val="36EA360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3FD91EA2"/>
    <w:multiLevelType w:val="hybridMultilevel"/>
    <w:tmpl w:val="A3B6054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4">
    <w:nsid w:val="435F5964"/>
    <w:multiLevelType w:val="multilevel"/>
    <w:tmpl w:val="194E29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114E0A"/>
    <w:multiLevelType w:val="multilevel"/>
    <w:tmpl w:val="3A74B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D7D69EB"/>
    <w:multiLevelType w:val="hybridMultilevel"/>
    <w:tmpl w:val="69B002A0"/>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7">
    <w:nsid w:val="51B14C35"/>
    <w:multiLevelType w:val="multilevel"/>
    <w:tmpl w:val="81C4A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C126DC1"/>
    <w:multiLevelType w:val="multilevel"/>
    <w:tmpl w:val="93CED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0B95DB6"/>
    <w:multiLevelType w:val="hybridMultilevel"/>
    <w:tmpl w:val="B890EAB6"/>
    <w:lvl w:ilvl="0" w:tplc="2C0A0011">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6B097AB4"/>
    <w:multiLevelType w:val="multilevel"/>
    <w:tmpl w:val="489E2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B155CD7"/>
    <w:multiLevelType w:val="multilevel"/>
    <w:tmpl w:val="0044A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C456F5F"/>
    <w:multiLevelType w:val="hybridMultilevel"/>
    <w:tmpl w:val="ABD21CE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3"/>
  </w:num>
  <w:num w:numId="4">
    <w:abstractNumId w:val="11"/>
  </w:num>
  <w:num w:numId="5">
    <w:abstractNumId w:val="10"/>
  </w:num>
  <w:num w:numId="6">
    <w:abstractNumId w:val="8"/>
  </w:num>
  <w:num w:numId="7">
    <w:abstractNumId w:val="4"/>
  </w:num>
  <w:num w:numId="8">
    <w:abstractNumId w:val="7"/>
  </w:num>
  <w:num w:numId="9">
    <w:abstractNumId w:val="5"/>
  </w:num>
  <w:num w:numId="10">
    <w:abstractNumId w:val="0"/>
  </w:num>
  <w:num w:numId="11">
    <w:abstractNumId w:val="6"/>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136"/>
    <w:rsid w:val="00166646"/>
    <w:rsid w:val="00182430"/>
    <w:rsid w:val="00200D78"/>
    <w:rsid w:val="002F374B"/>
    <w:rsid w:val="003064FE"/>
    <w:rsid w:val="00586E7F"/>
    <w:rsid w:val="00651C85"/>
    <w:rsid w:val="007A0C2F"/>
    <w:rsid w:val="00863785"/>
    <w:rsid w:val="00B912A6"/>
    <w:rsid w:val="00BF6CA5"/>
    <w:rsid w:val="00CF510B"/>
    <w:rsid w:val="00D062C9"/>
    <w:rsid w:val="00DB2326"/>
    <w:rsid w:val="00EA4136"/>
    <w:rsid w:val="00EC5B4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A4136"/>
    <w:pPr>
      <w:ind w:left="720"/>
      <w:contextualSpacing/>
    </w:pPr>
  </w:style>
  <w:style w:type="paragraph" w:styleId="Textodeglobo">
    <w:name w:val="Balloon Text"/>
    <w:basedOn w:val="Normal"/>
    <w:link w:val="TextodegloboCar"/>
    <w:uiPriority w:val="99"/>
    <w:semiHidden/>
    <w:unhideWhenUsed/>
    <w:rsid w:val="00200D7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0D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A4136"/>
    <w:pPr>
      <w:ind w:left="720"/>
      <w:contextualSpacing/>
    </w:pPr>
  </w:style>
  <w:style w:type="paragraph" w:styleId="Textodeglobo">
    <w:name w:val="Balloon Text"/>
    <w:basedOn w:val="Normal"/>
    <w:link w:val="TextodegloboCar"/>
    <w:uiPriority w:val="99"/>
    <w:semiHidden/>
    <w:unhideWhenUsed/>
    <w:rsid w:val="00200D7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0D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trabajo.gov.ar/downloads/segurocapacitacion/res_332_13.pdf" TargetMode="External"/><Relationship Id="rId18" Type="http://schemas.openxmlformats.org/officeDocument/2006/relationships/hyperlink" Target="http://www.trabajo.gov.ar/downloads/segurocapacitacion/res_1360-2011.pdf" TargetMode="External"/><Relationship Id="rId3" Type="http://schemas.microsoft.com/office/2007/relationships/stylesWithEffects" Target="stylesWithEffects.xml"/><Relationship Id="rId21" Type="http://schemas.openxmlformats.org/officeDocument/2006/relationships/image" Target="media/image4.gif"/><Relationship Id="rId7" Type="http://schemas.openxmlformats.org/officeDocument/2006/relationships/image" Target="media/image2.jpeg"/><Relationship Id="rId12" Type="http://schemas.openxmlformats.org/officeDocument/2006/relationships/hyperlink" Target="http://www.trabajo.gov.ar/downloads/segurocapacitacion/res_331_13.pdf" TargetMode="External"/><Relationship Id="rId17" Type="http://schemas.openxmlformats.org/officeDocument/2006/relationships/hyperlink" Target="http://www.trabajo.gov.ar/downloads/segurocapacitacion/res_124-2011.pdf" TargetMode="External"/><Relationship Id="rId2" Type="http://schemas.openxmlformats.org/officeDocument/2006/relationships/styles" Target="styles.xml"/><Relationship Id="rId16" Type="http://schemas.openxmlformats.org/officeDocument/2006/relationships/hyperlink" Target="http://www.trabajo.gov.ar/downloads/segurocapacitacion/res_815-12.pdf" TargetMode="External"/><Relationship Id="rId20" Type="http://schemas.openxmlformats.org/officeDocument/2006/relationships/hyperlink" Target="http://www.trabajo.gov.ar/downloads/segurocapacitacion/res_603-2009.pdf"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trabajo.gov.ar/downloads/segurocapacitacion/res_1504-13.pdf" TargetMode="External"/><Relationship Id="rId5" Type="http://schemas.openxmlformats.org/officeDocument/2006/relationships/webSettings" Target="webSettings.xml"/><Relationship Id="rId15" Type="http://schemas.openxmlformats.org/officeDocument/2006/relationships/hyperlink" Target="http://www.trabajo.gov.ar/downloads/segurocapacitacion/res_723-12.pdf" TargetMode="External"/><Relationship Id="rId23" Type="http://schemas.openxmlformats.org/officeDocument/2006/relationships/theme" Target="theme/theme1.xml"/><Relationship Id="rId10" Type="http://schemas.openxmlformats.org/officeDocument/2006/relationships/hyperlink" Target="http://www.trabajo.gov.ar/downloads/segurocapacitacion/res_mteyss_1033_2013_sxd.pdf" TargetMode="External"/><Relationship Id="rId19" Type="http://schemas.openxmlformats.org/officeDocument/2006/relationships/hyperlink" Target="http://www.trabajo.gov.ar/downloads/segurocapacitacion/res_1423-2011.pdf" TargetMode="External"/><Relationship Id="rId4" Type="http://schemas.openxmlformats.org/officeDocument/2006/relationships/settings" Target="settings.xml"/><Relationship Id="rId9" Type="http://schemas.openxmlformats.org/officeDocument/2006/relationships/hyperlink" Target="http://www.trabajo.gov.ar/downloads/segurocapacitacion/circular_anses_reconocimiento_de_tiempo.pdf" TargetMode="External"/><Relationship Id="rId14" Type="http://schemas.openxmlformats.org/officeDocument/2006/relationships/hyperlink" Target="http://www.trabajo.gov.ar/downloads/segurocapacitacion/res_3-2011.pdf"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2711</Words>
  <Characters>14913</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dc:creator>
  <cp:lastModifiedBy>Nati</cp:lastModifiedBy>
  <cp:revision>3</cp:revision>
  <dcterms:created xsi:type="dcterms:W3CDTF">2014-07-23T17:47:00Z</dcterms:created>
  <dcterms:modified xsi:type="dcterms:W3CDTF">2014-07-23T17:49:00Z</dcterms:modified>
</cp:coreProperties>
</file>