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9A" w:rsidRPr="00174775" w:rsidRDefault="00FB193D" w:rsidP="00680A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bookmarkStart w:id="0" w:name="_GoBack"/>
      <w:bookmarkEnd w:id="0"/>
      <w:r w:rsidRPr="00174775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 xml:space="preserve"> </w:t>
      </w:r>
      <w:r w:rsidR="00680AE3" w:rsidRPr="00174775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>C</w:t>
      </w:r>
      <w:r w:rsidRPr="00174775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>ultura</w:t>
      </w:r>
      <w:r w:rsidR="00680AE3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 xml:space="preserve"> para exportar</w:t>
      </w:r>
      <w:r w:rsidRPr="00174775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>: La fórmula del éxito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EE594E" w:rsidRPr="00174775" w:rsidRDefault="00EE594E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gramStart"/>
      <w:r w:rsidRPr="00174775">
        <w:rPr>
          <w:rFonts w:ascii="Times New Roman" w:hAnsi="Times New Roman" w:cs="Times New Roman"/>
          <w:i/>
          <w:sz w:val="24"/>
          <w:szCs w:val="24"/>
          <w:lang w:val="es-MX"/>
        </w:rPr>
        <w:t>Por :</w:t>
      </w:r>
      <w:proofErr w:type="gramEnd"/>
      <w:r w:rsidR="00174775" w:rsidRPr="00174775">
        <w:rPr>
          <w:rFonts w:ascii="Times New Roman" w:hAnsi="Times New Roman" w:cs="Times New Roman"/>
          <w:i/>
          <w:sz w:val="24"/>
          <w:szCs w:val="24"/>
          <w:lang w:val="es-MX"/>
        </w:rPr>
        <w:t xml:space="preserve"> </w:t>
      </w:r>
      <w:r w:rsidRPr="00174775">
        <w:rPr>
          <w:rFonts w:ascii="Times New Roman" w:hAnsi="Times New Roman" w:cs="Times New Roman"/>
          <w:i/>
          <w:sz w:val="24"/>
          <w:szCs w:val="24"/>
          <w:lang w:val="es-MX"/>
        </w:rPr>
        <w:t xml:space="preserve">Gabriela Natalia </w:t>
      </w:r>
      <w:r w:rsidR="00DC2A3E" w:rsidRPr="00174775">
        <w:rPr>
          <w:rFonts w:ascii="Times New Roman" w:hAnsi="Times New Roman" w:cs="Times New Roman"/>
          <w:i/>
          <w:sz w:val="24"/>
          <w:szCs w:val="24"/>
          <w:lang w:val="es-MX"/>
        </w:rPr>
        <w:t>Sánchez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DC2A3E" w:rsidRPr="00174775" w:rsidRDefault="00A31C69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74775">
        <w:rPr>
          <w:rFonts w:ascii="Times New Roman" w:hAnsi="Times New Roman" w:cs="Times New Roman"/>
          <w:sz w:val="24"/>
          <w:szCs w:val="24"/>
          <w:lang w:val="es-MX"/>
        </w:rPr>
        <w:tab/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>“Crear contenidos televisivos universales y producciones de alta calidad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creativos y originales</w:t>
      </w:r>
      <w:r w:rsidR="001A160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con el fin de comunicar y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transmitir a toda la audiencia  los valores qu</w:t>
      </w:r>
      <w:r w:rsidR="001A160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e consideramos 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importantes para 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>construir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un mundo mejor”</w:t>
      </w:r>
      <w:r w:rsidR="00A440C5" w:rsidRPr="00174775">
        <w:rPr>
          <w:rStyle w:val="Refdenotaalfinal"/>
          <w:rFonts w:ascii="Times New Roman" w:hAnsi="Times New Roman" w:cs="Times New Roman"/>
          <w:sz w:val="24"/>
          <w:szCs w:val="24"/>
          <w:lang w:val="es-MX"/>
        </w:rPr>
        <w:endnoteReference w:id="1"/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>B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>ajo estos lineamientos fue  creado “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>Aliados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>”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la</w:t>
      </w:r>
      <w:r w:rsidR="00F74BF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última producción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de Cris Morena</w:t>
      </w:r>
      <w:r w:rsidR="00A43633" w:rsidRPr="00174775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ganadora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E3CB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del premio 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Martin 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>Fierro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al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mejor programa infanto-juvenil</w:t>
      </w:r>
      <w:r w:rsidR="00F74BF4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Aliados,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>la serie,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B2A6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comienza en la pantalla de la tv </w:t>
      </w:r>
      <w:r w:rsidR="00F349BD" w:rsidRPr="00174775">
        <w:rPr>
          <w:rFonts w:ascii="Times New Roman" w:hAnsi="Times New Roman" w:cs="Times New Roman"/>
          <w:sz w:val="24"/>
          <w:szCs w:val="24"/>
          <w:lang w:val="es-MX"/>
        </w:rPr>
        <w:t>y que</w:t>
      </w:r>
      <w:r w:rsidR="002B2A6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se expande a </w:t>
      </w:r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>múltiples</w:t>
      </w:r>
      <w:r w:rsidR="002B2A6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pantallas adaptando su forma y contenido</w:t>
      </w:r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. Mientras </w:t>
      </w:r>
      <w:r w:rsidR="0063265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que los capítulos </w:t>
      </w:r>
      <w:r w:rsidR="00937403" w:rsidRPr="00174775">
        <w:rPr>
          <w:rFonts w:ascii="Times New Roman" w:hAnsi="Times New Roman" w:cs="Times New Roman"/>
          <w:sz w:val="24"/>
          <w:szCs w:val="24"/>
          <w:lang w:val="es-MX"/>
        </w:rPr>
        <w:t>que</w:t>
      </w:r>
      <w:r w:rsidR="00FB193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se transmiten</w:t>
      </w:r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los domingos</w:t>
      </w:r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por </w:t>
      </w:r>
      <w:proofErr w:type="spellStart"/>
      <w:r w:rsidR="000617E2" w:rsidRPr="00174775">
        <w:rPr>
          <w:rFonts w:ascii="Times New Roman" w:hAnsi="Times New Roman" w:cs="Times New Roman"/>
          <w:sz w:val="24"/>
          <w:szCs w:val="24"/>
          <w:lang w:val="es-MX"/>
        </w:rPr>
        <w:t>T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>elefe</w:t>
      </w:r>
      <w:proofErr w:type="spellEnd"/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y por F</w:t>
      </w:r>
      <w:r w:rsidR="00937403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ox para todo </w:t>
      </w:r>
      <w:r w:rsidR="00EE594E" w:rsidRPr="00174775">
        <w:rPr>
          <w:rFonts w:ascii="Times New Roman" w:hAnsi="Times New Roman" w:cs="Times New Roman"/>
          <w:sz w:val="24"/>
          <w:szCs w:val="24"/>
          <w:lang w:val="es-MX"/>
        </w:rPr>
        <w:t>Latinoamérica</w:t>
      </w:r>
      <w:r w:rsidR="00937403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duran 1 hora, </w:t>
      </w:r>
      <w:r w:rsidR="0063265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</w:t>
      </w:r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os </w:t>
      </w:r>
      <w:proofErr w:type="spellStart"/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>webisodios</w:t>
      </w:r>
      <w:proofErr w:type="spellEnd"/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 se fragmenta</w:t>
      </w:r>
      <w:r w:rsidR="001E5D4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n en  minutos </w:t>
      </w:r>
      <w:r w:rsidR="003B67B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y a diario hay uno nuev</w:t>
      </w:r>
      <w:r w:rsidR="00954E7A" w:rsidRPr="00174775">
        <w:rPr>
          <w:rFonts w:ascii="Times New Roman" w:hAnsi="Times New Roman" w:cs="Times New Roman"/>
          <w:sz w:val="24"/>
          <w:szCs w:val="24"/>
          <w:lang w:val="es-MX"/>
        </w:rPr>
        <w:t>o disponible para sus</w:t>
      </w:r>
      <w:r w:rsidR="0063140B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se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>guidores. Es</w:t>
      </w:r>
      <w:r w:rsidR="00C27EB3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una narrativa </w:t>
      </w:r>
      <w:proofErr w:type="spellStart"/>
      <w:r w:rsidR="00C27EB3" w:rsidRPr="00174775">
        <w:rPr>
          <w:rFonts w:ascii="Times New Roman" w:hAnsi="Times New Roman" w:cs="Times New Roman"/>
          <w:sz w:val="24"/>
          <w:szCs w:val="24"/>
          <w:lang w:val="es-MX"/>
        </w:rPr>
        <w:t>trasme</w:t>
      </w:r>
      <w:r w:rsidR="0063140B" w:rsidRPr="00174775">
        <w:rPr>
          <w:rFonts w:ascii="Times New Roman" w:hAnsi="Times New Roman" w:cs="Times New Roman"/>
          <w:sz w:val="24"/>
          <w:szCs w:val="24"/>
          <w:lang w:val="es-MX"/>
        </w:rPr>
        <w:t>dia</w:t>
      </w:r>
      <w:proofErr w:type="spellEnd"/>
      <w:r w:rsidR="0063140B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1A1600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Su contenido aborda un</w:t>
      </w:r>
      <w:r w:rsidR="00F66B9A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amplio abanico de 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problemáticas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que sufre el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segmento  hacia el</w:t>
      </w:r>
      <w:r w:rsidR="00F66B9A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cual est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á </w:t>
      </w:r>
      <w:r w:rsidR="001A1600" w:rsidRPr="00174775">
        <w:rPr>
          <w:rFonts w:ascii="Times New Roman" w:hAnsi="Times New Roman" w:cs="Times New Roman"/>
          <w:sz w:val="24"/>
          <w:szCs w:val="24"/>
          <w:lang w:val="es-MX"/>
        </w:rPr>
        <w:t>dirigido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F66B9A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 desde el trabajo infa</w:t>
      </w:r>
      <w:r w:rsidR="00954E7A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ntil hasta el </w:t>
      </w:r>
      <w:proofErr w:type="spellStart"/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bully</w:t>
      </w:r>
      <w:r w:rsidR="00691B48">
        <w:rPr>
          <w:rFonts w:ascii="Times New Roman" w:hAnsi="Times New Roman" w:cs="Times New Roman"/>
          <w:sz w:val="24"/>
          <w:szCs w:val="24"/>
          <w:lang w:val="es-MX"/>
        </w:rPr>
        <w:t>i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ng</w:t>
      </w:r>
      <w:proofErr w:type="spellEnd"/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entre </w:t>
      </w:r>
      <w:r w:rsidR="001A1600" w:rsidRPr="00174775">
        <w:rPr>
          <w:rFonts w:ascii="Times New Roman" w:hAnsi="Times New Roman" w:cs="Times New Roman"/>
          <w:sz w:val="24"/>
          <w:szCs w:val="24"/>
          <w:lang w:val="es-MX"/>
        </w:rPr>
        <w:t>otros, lo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hace apelando a la identificación, la emoción, la sensibilidad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y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expone las miserias humanas para luego culmin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ar con un mensaje esperanzador.</w:t>
      </w:r>
      <w:r w:rsid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>Ésta es su</w:t>
      </w:r>
      <w:r w:rsidR="00174775">
        <w:rPr>
          <w:rFonts w:ascii="Times New Roman" w:hAnsi="Times New Roman" w:cs="Times New Roman"/>
          <w:sz w:val="24"/>
          <w:szCs w:val="24"/>
          <w:lang w:val="es-MX"/>
        </w:rPr>
        <w:t xml:space="preserve"> exitosa </w:t>
      </w:r>
      <w:r w:rsidR="00DC2A3E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fórmula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DD3827" w:rsidRPr="00174775" w:rsidRDefault="00954E7A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74775">
        <w:rPr>
          <w:rFonts w:ascii="Times New Roman" w:hAnsi="Times New Roman" w:cs="Times New Roman"/>
          <w:sz w:val="24"/>
          <w:szCs w:val="24"/>
          <w:lang w:val="es-MX"/>
        </w:rPr>
        <w:tab/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>Reproduce cultura por ello afirmamos que es una industria cultural con alcan</w:t>
      </w:r>
      <w:r w:rsidR="00691B48">
        <w:rPr>
          <w:rFonts w:ascii="Times New Roman" w:hAnsi="Times New Roman" w:cs="Times New Roman"/>
          <w:sz w:val="24"/>
          <w:szCs w:val="24"/>
          <w:lang w:val="es-MX"/>
        </w:rPr>
        <w:t>ce mundial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>. Israel, Europa Oriental y Occidental son sus principales consumidores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donde las ideas de</w:t>
      </w:r>
      <w:r w:rsidR="005E3CB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la produc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tora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triunfan a pesar de las diferencias culturale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idiomáticas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A43633" w:rsidRPr="00174775">
        <w:rPr>
          <w:rFonts w:ascii="Times New Roman" w:hAnsi="Times New Roman" w:cs="Times New Roman"/>
          <w:sz w:val="24"/>
          <w:szCs w:val="24"/>
          <w:lang w:val="es-MX"/>
        </w:rPr>
        <w:t>Desde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la perspectiva de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Renato</w:t>
      </w:r>
      <w:r w:rsidR="00B57E78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Ortiz esto es la mundialización propiamente dicha, gracias a la cual conocemos  fragmentos de múltiples culturas que atraviesan y transforman a los individuo</w:t>
      </w:r>
      <w:r w:rsidR="00A43633" w:rsidRPr="00174775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1E5D4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 dotándolo</w:t>
      </w:r>
      <w:r w:rsidR="00A43633" w:rsidRPr="00174775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1E5D4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de una identidad colectiva.</w:t>
      </w:r>
    </w:p>
    <w:p w:rsidR="00174775" w:rsidRPr="00174775" w:rsidRDefault="00A43633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Cris Morena </w:t>
      </w:r>
      <w:proofErr w:type="spellStart"/>
      <w:r w:rsidRPr="00174775">
        <w:rPr>
          <w:rFonts w:ascii="Times New Roman" w:hAnsi="Times New Roman" w:cs="Times New Roman"/>
          <w:sz w:val="24"/>
          <w:szCs w:val="24"/>
          <w:lang w:val="es-MX"/>
        </w:rPr>
        <w:t>Group</w:t>
      </w:r>
      <w:proofErr w:type="spellEnd"/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r</w:t>
      </w:r>
      <w:r w:rsidR="00F349B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ompe con lo tradicional y su labor se enmarca en la </w:t>
      </w:r>
      <w:r w:rsidR="00FB193D" w:rsidRPr="00174775">
        <w:rPr>
          <w:rFonts w:ascii="Times New Roman" w:hAnsi="Times New Roman" w:cs="Times New Roman"/>
          <w:sz w:val="24"/>
          <w:szCs w:val="24"/>
          <w:lang w:val="es-MX"/>
        </w:rPr>
        <w:t>“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R</w:t>
      </w:r>
      <w:r w:rsidR="00F349BD" w:rsidRPr="00174775">
        <w:rPr>
          <w:rFonts w:ascii="Times New Roman" w:hAnsi="Times New Roman" w:cs="Times New Roman"/>
          <w:sz w:val="24"/>
          <w:szCs w:val="24"/>
          <w:lang w:val="es-MX"/>
        </w:rPr>
        <w:t>evolución tecnológica</w:t>
      </w:r>
      <w:r w:rsidR="00FB193D" w:rsidRPr="00174775">
        <w:rPr>
          <w:rFonts w:ascii="Times New Roman" w:hAnsi="Times New Roman" w:cs="Times New Roman"/>
          <w:sz w:val="24"/>
          <w:szCs w:val="24"/>
          <w:lang w:val="es-MX"/>
        </w:rPr>
        <w:t>”</w:t>
      </w:r>
      <w:r w:rsidR="00F349B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E1182F" w:rsidRPr="00174775">
        <w:rPr>
          <w:rFonts w:ascii="Times New Roman" w:hAnsi="Times New Roman" w:cs="Times New Roman"/>
          <w:sz w:val="24"/>
          <w:szCs w:val="24"/>
          <w:lang w:val="es-MX"/>
        </w:rPr>
        <w:t>que encuentra su expresión en la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“multiplicidad de pantallas”</w:t>
      </w:r>
      <w:r w:rsidR="00954E7A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las cuales </w:t>
      </w:r>
      <w:r w:rsidR="00E1182F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responden a un espectador que se formó en diversas experiencias </w:t>
      </w:r>
      <w:r w:rsidR="00937403" w:rsidRPr="00174775">
        <w:rPr>
          <w:rFonts w:ascii="Times New Roman" w:hAnsi="Times New Roman" w:cs="Times New Roman"/>
          <w:sz w:val="24"/>
          <w:szCs w:val="24"/>
          <w:lang w:val="es-MX"/>
        </w:rPr>
        <w:t>mediáticas</w:t>
      </w:r>
      <w:r w:rsidR="00E1182F" w:rsidRPr="0017477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A440C5" w:rsidRPr="00174775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FB193D" w:rsidRPr="00174775">
        <w:rPr>
          <w:rFonts w:ascii="Times New Roman" w:hAnsi="Times New Roman" w:cs="Times New Roman"/>
          <w:sz w:val="24"/>
          <w:szCs w:val="24"/>
          <w:lang w:val="es-MX"/>
        </w:rPr>
        <w:t>sí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mismo, desarrolla los productos que entran en  sinergia con el contenido televisivo,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sigue un modelo de negocio que piensa en la derivación de ingresos adicionales dentro y fuera del país como</w:t>
      </w:r>
      <w:r w:rsidR="00115CB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A</w:t>
      </w:r>
      <w:r w:rsidR="009C099D" w:rsidRPr="00174775">
        <w:rPr>
          <w:rFonts w:ascii="Times New Roman" w:hAnsi="Times New Roman" w:cs="Times New Roman"/>
          <w:sz w:val="24"/>
          <w:szCs w:val="24"/>
          <w:lang w:val="es-MX"/>
        </w:rPr>
        <w:t>li</w:t>
      </w:r>
      <w:r w:rsidR="00115CB4" w:rsidRPr="00174775">
        <w:rPr>
          <w:rFonts w:ascii="Times New Roman" w:hAnsi="Times New Roman" w:cs="Times New Roman"/>
          <w:sz w:val="24"/>
          <w:szCs w:val="24"/>
          <w:lang w:val="es-MX"/>
        </w:rPr>
        <w:t>ados en el teatr</w:t>
      </w:r>
      <w:r w:rsidR="0017477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o Gran </w:t>
      </w:r>
      <w:proofErr w:type="spellStart"/>
      <w:proofErr w:type="gramStart"/>
      <w:r w:rsidR="00174775" w:rsidRPr="00174775">
        <w:rPr>
          <w:rFonts w:ascii="Times New Roman" w:hAnsi="Times New Roman" w:cs="Times New Roman"/>
          <w:sz w:val="24"/>
          <w:szCs w:val="24"/>
          <w:lang w:val="es-MX"/>
        </w:rPr>
        <w:t>Rex</w:t>
      </w:r>
      <w:proofErr w:type="spellEnd"/>
      <w:r w:rsidR="0017477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,</w:t>
      </w:r>
      <w:proofErr w:type="gramEnd"/>
      <w:r w:rsidR="00174775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un espectáculo que </w:t>
      </w:r>
    </w:p>
    <w:p w:rsidR="00DC2A3E" w:rsidRPr="00174775" w:rsidRDefault="00115CB4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proofErr w:type="gramStart"/>
      <w:r w:rsidRPr="00174775">
        <w:rPr>
          <w:rFonts w:ascii="Times New Roman" w:hAnsi="Times New Roman" w:cs="Times New Roman"/>
          <w:sz w:val="24"/>
          <w:szCs w:val="24"/>
          <w:lang w:val="es-MX"/>
        </w:rPr>
        <w:t>fusiona</w:t>
      </w:r>
      <w:proofErr w:type="gramEnd"/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 tecnología emoción y entretenimiento</w:t>
      </w:r>
      <w:r w:rsidR="00A31C69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según </w:t>
      </w:r>
      <w:r w:rsidR="00FB193D" w:rsidRPr="00174775">
        <w:rPr>
          <w:rFonts w:ascii="Times New Roman" w:hAnsi="Times New Roman" w:cs="Times New Roman"/>
          <w:sz w:val="24"/>
          <w:szCs w:val="24"/>
          <w:lang w:val="es-MX"/>
        </w:rPr>
        <w:t>anuncia su publicidad.</w:t>
      </w:r>
    </w:p>
    <w:p w:rsidR="00A43633" w:rsidRPr="00174775" w:rsidRDefault="001A1600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Parafraseando a Omar 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>Rincón</w:t>
      </w:r>
      <w:r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diremos que toda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>s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las formas de tv son posibles, 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>liados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, hace 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>negocio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>, eso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está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en su razón de ser,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lo 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interesante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es que inmersa en</w:t>
      </w:r>
      <w:r w:rsidR="0004293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el estallido de lo audiovisual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9F5A14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40A6D" w:rsidRPr="00174775">
        <w:rPr>
          <w:rFonts w:ascii="Times New Roman" w:hAnsi="Times New Roman" w:cs="Times New Roman"/>
          <w:sz w:val="24"/>
          <w:szCs w:val="24"/>
          <w:lang w:val="es-MX"/>
        </w:rPr>
        <w:t>hecha por tierra la afirmación de que solo queda para lo masivo e industrial la religión y el futbol</w:t>
      </w:r>
      <w:r w:rsidR="00DD3827" w:rsidRPr="00174775">
        <w:rPr>
          <w:rFonts w:ascii="Times New Roman" w:hAnsi="Times New Roman" w:cs="Times New Roman"/>
          <w:sz w:val="24"/>
          <w:szCs w:val="24"/>
          <w:lang w:val="es-MX"/>
        </w:rPr>
        <w:t xml:space="preserve"> la industria cultural hoy sigue más vigente que nunca ya que se reinventa y comunica sensibilidad explorando </w:t>
      </w:r>
      <w:r w:rsidR="008E428C" w:rsidRPr="00174775">
        <w:rPr>
          <w:rFonts w:ascii="Times New Roman" w:hAnsi="Times New Roman" w:cs="Times New Roman"/>
          <w:sz w:val="24"/>
          <w:szCs w:val="24"/>
          <w:lang w:val="es-MX"/>
        </w:rPr>
        <w:t>nuevas estéticas y narrativas.</w:t>
      </w:r>
    </w:p>
    <w:p w:rsidR="00954E7A" w:rsidRPr="00174775" w:rsidRDefault="00954E7A" w:rsidP="00D8182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74775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lastRenderedPageBreak/>
        <w:t xml:space="preserve">Ortiz, Renato, ¨Notas sobre la problemática de la globalización de las sociedades¨, en </w:t>
      </w:r>
      <w:r w:rsidRPr="001747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AR"/>
        </w:rPr>
        <w:t xml:space="preserve">Diálogos </w:t>
      </w:r>
      <w:r w:rsidRPr="00174775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n° 41, marzo de 1995. Disponible en </w:t>
      </w:r>
      <w:hyperlink r:id="rId9" w:history="1">
        <w:r w:rsidRPr="00174775">
          <w:rPr>
            <w:rFonts w:ascii="Times New Roman" w:eastAsia="Times New Roman" w:hAnsi="Times New Roman" w:cs="Times New Roman"/>
            <w:sz w:val="24"/>
            <w:szCs w:val="24"/>
            <w:lang w:eastAsia="es-AR"/>
          </w:rPr>
          <w:t>http://www.infoamerica.org/documentos_pdf/ortiz02.pdf</w:t>
        </w:r>
      </w:hyperlink>
    </w:p>
    <w:p w:rsidR="00954E7A" w:rsidRPr="00174775" w:rsidRDefault="00954E7A" w:rsidP="00D81820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9A"/>
          <w:sz w:val="24"/>
          <w:szCs w:val="24"/>
          <w:lang w:eastAsia="es-AR"/>
        </w:rPr>
      </w:pPr>
    </w:p>
    <w:p w:rsidR="00954E7A" w:rsidRPr="00174775" w:rsidRDefault="00954E7A" w:rsidP="00D8182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Rincón, O. (2011). “Nuevas narrativas televisivas: relajar, entretener, contar, ciudadanizar, experimentar”. Revista Científica de </w:t>
      </w:r>
      <w:proofErr w:type="spellStart"/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>Educomunicación</w:t>
      </w:r>
      <w:proofErr w:type="spellEnd"/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>, 18(36), 43-50. doi</w:t>
      </w:r>
      <w:proofErr w:type="gramStart"/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>:10.3916</w:t>
      </w:r>
      <w:proofErr w:type="gramEnd"/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>/C36-2011-02-04.</w:t>
      </w:r>
    </w:p>
    <w:p w:rsidR="001A1600" w:rsidRPr="00174775" w:rsidRDefault="001A1600" w:rsidP="00D81820">
      <w:pPr>
        <w:pStyle w:val="Prrafode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A1600" w:rsidRPr="00174775" w:rsidRDefault="001A1600" w:rsidP="00D8182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74775">
        <w:rPr>
          <w:rFonts w:ascii="Times New Roman" w:eastAsia="Times New Roman" w:hAnsi="Times New Roman" w:cs="Times New Roman"/>
          <w:sz w:val="24"/>
          <w:szCs w:val="24"/>
          <w:lang w:eastAsia="es-AR"/>
        </w:rPr>
        <w:t>http://www.crismorenagroup.com.ar/español</w:t>
      </w:r>
    </w:p>
    <w:p w:rsidR="00954E7A" w:rsidRPr="00174775" w:rsidRDefault="00954E7A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153629" w:rsidRPr="00174775" w:rsidRDefault="00153629" w:rsidP="00D818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sectPr w:rsidR="00153629" w:rsidRPr="00174775" w:rsidSect="009A5915">
      <w:headerReference w:type="default" r:id="rId10"/>
      <w:endnotePr>
        <w:numFmt w:val="decimal"/>
      </w:endnotePr>
      <w:pgSz w:w="11907" w:h="16839" w:code="9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AE" w:rsidRDefault="00591FAE" w:rsidP="00F74BF4">
      <w:pPr>
        <w:spacing w:after="0" w:line="240" w:lineRule="auto"/>
      </w:pPr>
      <w:r>
        <w:separator/>
      </w:r>
    </w:p>
  </w:endnote>
  <w:endnote w:type="continuationSeparator" w:id="0">
    <w:p w:rsidR="00591FAE" w:rsidRDefault="00591FAE" w:rsidP="00F74BF4">
      <w:pPr>
        <w:spacing w:after="0" w:line="240" w:lineRule="auto"/>
      </w:pPr>
      <w:r>
        <w:continuationSeparator/>
      </w:r>
    </w:p>
  </w:endnote>
  <w:endnote w:id="1">
    <w:p w:rsidR="00A440C5" w:rsidRPr="00A440C5" w:rsidRDefault="00A440C5" w:rsidP="00A440C5">
      <w:pPr>
        <w:pStyle w:val="Textonotaalfinal"/>
        <w:numPr>
          <w:ilvl w:val="0"/>
          <w:numId w:val="1"/>
        </w:numPr>
      </w:pPr>
      <w:r>
        <w:rPr>
          <w:rStyle w:val="Refdenotaalfinal"/>
        </w:rPr>
        <w:endnoteRef/>
      </w:r>
      <w:r>
        <w:t xml:space="preserve"> Cris Morena </w:t>
      </w:r>
      <w:proofErr w:type="spellStart"/>
      <w:r>
        <w:t>Group</w:t>
      </w:r>
      <w:proofErr w:type="spellEnd"/>
      <w:r>
        <w:t>: misión empresarial.</w:t>
      </w:r>
      <w:r w:rsidRPr="00A440C5"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r w:rsidRPr="00A440C5">
        <w:t>http://www.crismorenagroup.com.ar/español</w:t>
      </w:r>
    </w:p>
    <w:p w:rsidR="00A440C5" w:rsidRPr="00A440C5" w:rsidRDefault="00A440C5" w:rsidP="00A440C5">
      <w:pPr>
        <w:pStyle w:val="Textonotaalfinal"/>
        <w:rPr>
          <w:lang w:val="es-MX"/>
        </w:rPr>
      </w:pPr>
    </w:p>
    <w:p w:rsidR="00A440C5" w:rsidRDefault="00A440C5">
      <w:pPr>
        <w:pStyle w:val="Textonotaalfinal"/>
        <w:rPr>
          <w:lang w:val="es-MX"/>
        </w:rPr>
      </w:pPr>
    </w:p>
    <w:p w:rsidR="00174775" w:rsidRPr="00A440C5" w:rsidRDefault="00174775">
      <w:pPr>
        <w:pStyle w:val="Textonotaalfinal"/>
        <w:rPr>
          <w:lang w:val="es-MX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AE" w:rsidRDefault="00591FAE" w:rsidP="00F74BF4">
      <w:pPr>
        <w:spacing w:after="0" w:line="240" w:lineRule="auto"/>
      </w:pPr>
      <w:r>
        <w:separator/>
      </w:r>
    </w:p>
  </w:footnote>
  <w:footnote w:type="continuationSeparator" w:id="0">
    <w:p w:rsidR="00591FAE" w:rsidRDefault="00591FAE" w:rsidP="00F7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7E2" w:rsidRPr="00F74BF4" w:rsidRDefault="000617E2" w:rsidP="00F74BF4">
    <w:pPr>
      <w:pStyle w:val="Encabezado"/>
      <w:jc w:val="center"/>
      <w:rPr>
        <w:rFonts w:ascii="Times New Roman" w:hAnsi="Times New Roman" w:cs="Times New Roman"/>
        <w:i/>
        <w:sz w:val="24"/>
        <w:szCs w:val="24"/>
      </w:rPr>
    </w:pPr>
    <w:r w:rsidRPr="00F74BF4">
      <w:rPr>
        <w:rFonts w:ascii="Times New Roman" w:hAnsi="Times New Roman" w:cs="Times New Roman"/>
        <w:i/>
        <w:sz w:val="24"/>
        <w:szCs w:val="24"/>
      </w:rPr>
      <w:t>Trabajo de an</w:t>
    </w:r>
    <w:r w:rsidR="008500A1">
      <w:rPr>
        <w:rFonts w:ascii="Times New Roman" w:hAnsi="Times New Roman" w:cs="Times New Roman"/>
        <w:i/>
        <w:sz w:val="24"/>
        <w:szCs w:val="24"/>
      </w:rPr>
      <w:t>álisis teórico  equivalente al segundo</w:t>
    </w:r>
    <w:r w:rsidRPr="00F74BF4">
      <w:rPr>
        <w:rFonts w:ascii="Times New Roman" w:hAnsi="Times New Roman" w:cs="Times New Roman"/>
        <w:i/>
        <w:sz w:val="24"/>
        <w:szCs w:val="24"/>
      </w:rPr>
      <w:t xml:space="preserve"> parcial</w:t>
    </w:r>
    <w:r>
      <w:rPr>
        <w:rFonts w:ascii="Times New Roman" w:hAnsi="Times New Roman" w:cs="Times New Roman"/>
        <w:i/>
        <w:sz w:val="24"/>
        <w:szCs w:val="24"/>
      </w:rPr>
      <w:t>.</w:t>
    </w:r>
  </w:p>
  <w:p w:rsidR="000617E2" w:rsidRPr="00F74BF4" w:rsidRDefault="000617E2" w:rsidP="00F74BF4">
    <w:pPr>
      <w:pStyle w:val="Encabezado"/>
      <w:jc w:val="center"/>
      <w:rPr>
        <w:rFonts w:ascii="Times New Roman" w:hAnsi="Times New Roman" w:cs="Times New Roman"/>
        <w:i/>
        <w:sz w:val="24"/>
        <w:szCs w:val="24"/>
      </w:rPr>
    </w:pPr>
    <w:r w:rsidRPr="00F74BF4">
      <w:rPr>
        <w:rFonts w:ascii="Times New Roman" w:hAnsi="Times New Roman" w:cs="Times New Roman"/>
        <w:i/>
        <w:sz w:val="24"/>
        <w:szCs w:val="24"/>
      </w:rPr>
      <w:t>Teorías de la comunicación I</w:t>
    </w:r>
  </w:p>
  <w:p w:rsidR="000617E2" w:rsidRDefault="000617E2" w:rsidP="00F74BF4">
    <w:pPr>
      <w:pStyle w:val="Encabezado"/>
      <w:jc w:val="center"/>
      <w:rPr>
        <w:rFonts w:ascii="Times New Roman" w:hAnsi="Times New Roman" w:cs="Times New Roman"/>
        <w:i/>
        <w:sz w:val="24"/>
        <w:szCs w:val="24"/>
      </w:rPr>
    </w:pPr>
    <w:r w:rsidRPr="00F74BF4">
      <w:rPr>
        <w:rFonts w:ascii="Times New Roman" w:hAnsi="Times New Roman" w:cs="Times New Roman"/>
        <w:i/>
        <w:sz w:val="24"/>
        <w:szCs w:val="24"/>
      </w:rPr>
      <w:t>Turno mañana-  primer cuatrimestre</w:t>
    </w:r>
    <w:r w:rsidR="008500A1">
      <w:rPr>
        <w:rFonts w:ascii="Times New Roman" w:hAnsi="Times New Roman" w:cs="Times New Roman"/>
        <w:i/>
        <w:sz w:val="24"/>
        <w:szCs w:val="24"/>
      </w:rPr>
      <w:t xml:space="preserve"> 2014</w:t>
    </w:r>
    <w:r w:rsidRPr="00F74BF4">
      <w:rPr>
        <w:rFonts w:ascii="Times New Roman" w:hAnsi="Times New Roman" w:cs="Times New Roman"/>
        <w:i/>
        <w:sz w:val="24"/>
        <w:szCs w:val="24"/>
      </w:rPr>
      <w:t>.</w:t>
    </w:r>
  </w:p>
  <w:p w:rsidR="00D81820" w:rsidRDefault="00D81820" w:rsidP="00F74BF4">
    <w:pPr>
      <w:pStyle w:val="Encabezad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3B7D"/>
    <w:multiLevelType w:val="hybridMultilevel"/>
    <w:tmpl w:val="F1F4C43E"/>
    <w:lvl w:ilvl="0" w:tplc="B4A48E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MT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60"/>
    <w:rsid w:val="00042937"/>
    <w:rsid w:val="000617E2"/>
    <w:rsid w:val="000F01D6"/>
    <w:rsid w:val="00104DAD"/>
    <w:rsid w:val="00115CB4"/>
    <w:rsid w:val="00153629"/>
    <w:rsid w:val="00174775"/>
    <w:rsid w:val="001A1600"/>
    <w:rsid w:val="001E5D49"/>
    <w:rsid w:val="002A5379"/>
    <w:rsid w:val="002B2A60"/>
    <w:rsid w:val="00303EB9"/>
    <w:rsid w:val="003531D0"/>
    <w:rsid w:val="003B67BE"/>
    <w:rsid w:val="00403501"/>
    <w:rsid w:val="004353F0"/>
    <w:rsid w:val="00482E79"/>
    <w:rsid w:val="00591FAE"/>
    <w:rsid w:val="005B7D82"/>
    <w:rsid w:val="005E3CB9"/>
    <w:rsid w:val="0063140B"/>
    <w:rsid w:val="00632654"/>
    <w:rsid w:val="00680AE3"/>
    <w:rsid w:val="00690FB7"/>
    <w:rsid w:val="00691B48"/>
    <w:rsid w:val="006A7F10"/>
    <w:rsid w:val="006C5819"/>
    <w:rsid w:val="006E1CE2"/>
    <w:rsid w:val="00753E86"/>
    <w:rsid w:val="008500A1"/>
    <w:rsid w:val="008E428C"/>
    <w:rsid w:val="00937403"/>
    <w:rsid w:val="00954E7A"/>
    <w:rsid w:val="009A5915"/>
    <w:rsid w:val="009C099D"/>
    <w:rsid w:val="009F5A14"/>
    <w:rsid w:val="009F7396"/>
    <w:rsid w:val="00A31C69"/>
    <w:rsid w:val="00A43633"/>
    <w:rsid w:val="00A440C5"/>
    <w:rsid w:val="00AA75ED"/>
    <w:rsid w:val="00B57E78"/>
    <w:rsid w:val="00C27EB3"/>
    <w:rsid w:val="00C40A6D"/>
    <w:rsid w:val="00D81820"/>
    <w:rsid w:val="00DC2A3E"/>
    <w:rsid w:val="00DD3827"/>
    <w:rsid w:val="00E1182F"/>
    <w:rsid w:val="00EB0170"/>
    <w:rsid w:val="00EE594E"/>
    <w:rsid w:val="00F349BD"/>
    <w:rsid w:val="00F651C7"/>
    <w:rsid w:val="00F66B9A"/>
    <w:rsid w:val="00F74BF4"/>
    <w:rsid w:val="00FB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82"/>
  </w:style>
  <w:style w:type="paragraph" w:styleId="Ttulo1">
    <w:name w:val="heading 1"/>
    <w:basedOn w:val="Normal"/>
    <w:next w:val="Normal"/>
    <w:link w:val="Ttulo1Car"/>
    <w:uiPriority w:val="99"/>
    <w:qFormat/>
    <w:rsid w:val="005B7D8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B7D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F74B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BF4"/>
  </w:style>
  <w:style w:type="paragraph" w:styleId="Piedepgina">
    <w:name w:val="footer"/>
    <w:basedOn w:val="Normal"/>
    <w:link w:val="PiedepginaCar"/>
    <w:uiPriority w:val="99"/>
    <w:unhideWhenUsed/>
    <w:rsid w:val="00F74B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BF4"/>
  </w:style>
  <w:style w:type="paragraph" w:styleId="Textodeglobo">
    <w:name w:val="Balloon Text"/>
    <w:basedOn w:val="Normal"/>
    <w:link w:val="TextodegloboCar"/>
    <w:uiPriority w:val="99"/>
    <w:semiHidden/>
    <w:unhideWhenUsed/>
    <w:rsid w:val="00F7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BF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A1600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440C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440C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440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82"/>
  </w:style>
  <w:style w:type="paragraph" w:styleId="Ttulo1">
    <w:name w:val="heading 1"/>
    <w:basedOn w:val="Normal"/>
    <w:next w:val="Normal"/>
    <w:link w:val="Ttulo1Car"/>
    <w:uiPriority w:val="99"/>
    <w:qFormat/>
    <w:rsid w:val="005B7D8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B7D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F74B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BF4"/>
  </w:style>
  <w:style w:type="paragraph" w:styleId="Piedepgina">
    <w:name w:val="footer"/>
    <w:basedOn w:val="Normal"/>
    <w:link w:val="PiedepginaCar"/>
    <w:uiPriority w:val="99"/>
    <w:unhideWhenUsed/>
    <w:rsid w:val="00F74B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BF4"/>
  </w:style>
  <w:style w:type="paragraph" w:styleId="Textodeglobo">
    <w:name w:val="Balloon Text"/>
    <w:basedOn w:val="Normal"/>
    <w:link w:val="TextodegloboCar"/>
    <w:uiPriority w:val="99"/>
    <w:semiHidden/>
    <w:unhideWhenUsed/>
    <w:rsid w:val="00F7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BF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A1600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440C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440C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44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nfoamerica.org/documentos_pdf/ortiz02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4657-B369-4AEB-B687-AF6FDF2E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484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11</cp:revision>
  <dcterms:created xsi:type="dcterms:W3CDTF">2014-07-01T18:37:00Z</dcterms:created>
  <dcterms:modified xsi:type="dcterms:W3CDTF">2014-07-02T02:47:00Z</dcterms:modified>
</cp:coreProperties>
</file>