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0E" w:rsidRDefault="00431C0E" w:rsidP="009C48FD">
      <w:pPr>
        <w:pStyle w:val="ListParagraph"/>
        <w:ind w:left="0"/>
      </w:pPr>
      <w:r>
        <w:t>Por q la acción social para la intervención (t.s) es INSTITUCIONALIZADA?</w:t>
      </w:r>
    </w:p>
    <w:p w:rsidR="00431C0E" w:rsidRDefault="00431C0E" w:rsidP="00C37BCE">
      <w:r>
        <w:t xml:space="preserve">Es INSTITUCIONALIZADA por ser este el marco donde se da el </w:t>
      </w:r>
      <w:r>
        <w:rPr>
          <w:b/>
          <w:color w:val="FF0000"/>
        </w:rPr>
        <w:t xml:space="preserve">significado, </w:t>
      </w:r>
      <w:r>
        <w:t xml:space="preserve">es decir el “porque” de la intervención. Dicho significado esta determinado por </w:t>
      </w:r>
      <w:r w:rsidRPr="00C37BCE">
        <w:rPr>
          <w:b/>
        </w:rPr>
        <w:t>EL OTRO</w:t>
      </w:r>
      <w:r>
        <w:t xml:space="preserve"> (weber considera q toda acción es social si está orientada por los otros, una relación social de reciprocidad). </w:t>
      </w:r>
    </w:p>
    <w:p w:rsidR="00431C0E" w:rsidRDefault="00431C0E" w:rsidP="00C37BCE">
      <w:r>
        <w:t xml:space="preserve"> A su vez la institucionalización se da en un contexto de legitimación. </w:t>
      </w:r>
      <w:r>
        <w:rPr>
          <w:i/>
        </w:rPr>
        <w:t xml:space="preserve">Las instituciones organizan la solución de los problemas humanos fundamentales </w:t>
      </w:r>
      <w:r>
        <w:t>Luckman. Lo que se legitima entonces es que la solución a un problema determinado sea determinada respuesta entonces se rutiniza, pasa ser una acción común y asi se desarrolla históricamente mediante la transmisión generacional.</w:t>
      </w:r>
    </w:p>
    <w:p w:rsidR="00431C0E" w:rsidRDefault="00431C0E" w:rsidP="00C37BCE">
      <w:r>
        <w:t xml:space="preserve"> El problema de la legitimación se da en las </w:t>
      </w:r>
      <w:r w:rsidRPr="006D4B0D">
        <w:rPr>
          <w:u w:val="single"/>
        </w:rPr>
        <w:t>relaciones de poder</w:t>
      </w:r>
      <w:r>
        <w:t xml:space="preserve">, estas son las que ejecutan la acción de institucionalizar con carácter objetivo las maneras de actuar y pasan a ser de carácter objetivo.  Lo que produce que </w:t>
      </w:r>
      <w:r w:rsidRPr="006D4B0D">
        <w:rPr>
          <w:u w:val="single"/>
        </w:rPr>
        <w:t>algunas acciones se reproduzcan y otras no</w:t>
      </w:r>
      <w:r>
        <w:t xml:space="preserve"> son los cambios propios de la dinámica social, lo instituido y lo instituyente. </w:t>
      </w:r>
    </w:p>
    <w:p w:rsidR="00431C0E" w:rsidRDefault="00431C0E" w:rsidP="00C37BCE">
      <w:r>
        <w:t xml:space="preserve">Circularmente la institucionalización permite que se legitime la reproducción de esta acción. </w:t>
      </w:r>
    </w:p>
    <w:p w:rsidR="00431C0E" w:rsidRDefault="00431C0E" w:rsidP="00C37BCE"/>
    <w:p w:rsidR="00431C0E" w:rsidRDefault="00431C0E" w:rsidP="00C37BCE">
      <w:smartTag w:uri="urn:schemas-microsoft-com:office:smarttags" w:element="PersonName">
        <w:smartTagPr>
          <w:attr w:name="ProductID" w:val="LA ACCION SOCIAL"/>
        </w:smartTagPr>
        <w:r>
          <w:t>LA ACCION SOCIAL</w:t>
        </w:r>
      </w:smartTag>
      <w:r>
        <w:t xml:space="preserve"> ES acción, permiso u omisión</w:t>
      </w:r>
    </w:p>
    <w:p w:rsidR="00431C0E" w:rsidRDefault="00431C0E" w:rsidP="00C37BCE">
      <w:smartTag w:uri="urn:schemas-microsoft-com:office:smarttags" w:element="PersonName">
        <w:smartTagPr>
          <w:attr w:name="ProductID" w:val="LA INTENCIONALIDAD"/>
        </w:smartTagPr>
        <w:r>
          <w:t>LA INTENCIONALIDAD</w:t>
        </w:r>
      </w:smartTag>
      <w:r>
        <w:t xml:space="preserve">  de cambio o de modificación de la realidad  y o situaciones que inhiben derechos o capacidades humanas y sociales. Puede haber intención si hay conciencia de que existe una problemática. La intención es una orientación de sentido. Implica la toma de decisión </w:t>
      </w:r>
    </w:p>
    <w:p w:rsidR="00431C0E" w:rsidRDefault="00431C0E" w:rsidP="00C37BCE">
      <w:r>
        <w:t>La problemática es la manifestación de una necesidad insatisfecha, una porción de realidad que requiere de ser modificada, la distancia entre lo que es y lo q debería ser</w:t>
      </w:r>
    </w:p>
    <w:p w:rsidR="00431C0E" w:rsidRDefault="00431C0E" w:rsidP="00C37BCE">
      <w:r>
        <w:t>La intención es conciente de un valor que quiere preponderar: dimensión teórica/ética</w:t>
      </w:r>
    </w:p>
    <w:p w:rsidR="00431C0E" w:rsidRDefault="00431C0E" w:rsidP="00BD6D4D">
      <w:pPr>
        <w:jc w:val="center"/>
      </w:pPr>
    </w:p>
    <w:p w:rsidR="00431C0E" w:rsidRDefault="00431C0E" w:rsidP="00BD6D4D">
      <w:pPr>
        <w:jc w:val="center"/>
      </w:pPr>
      <w:r>
        <w:t xml:space="preserve">DIMENCIONES DE </w:t>
      </w:r>
      <w:smartTag w:uri="urn:schemas-microsoft-com:office:smarttags" w:element="PersonName">
        <w:smartTagPr>
          <w:attr w:name="ProductID" w:val="LA INTERVENCION"/>
        </w:smartTagPr>
        <w:r>
          <w:t>LA INTERVENCION</w:t>
        </w:r>
      </w:smartTag>
    </w:p>
    <w:p w:rsidR="00431C0E" w:rsidRDefault="00431C0E" w:rsidP="00BD6D4D">
      <w:r>
        <w:rPr>
          <w:b/>
        </w:rPr>
        <w:t>Dimensión Teórica</w:t>
      </w:r>
      <w:r>
        <w:t xml:space="preserve">: es la conciencia de que en el fenómeno hay algo que se presenta como un problema. La conciencia es la </w:t>
      </w:r>
      <w:r w:rsidRPr="009F0645">
        <w:rPr>
          <w:u w:val="single"/>
        </w:rPr>
        <w:t>capacidad de leer el fenómeno</w:t>
      </w:r>
      <w:r>
        <w:t xml:space="preserve"> y expresarlo mediante teorías para comprender la dimensión teórica.</w:t>
      </w:r>
    </w:p>
    <w:p w:rsidR="00431C0E" w:rsidRDefault="00431C0E" w:rsidP="00BD6D4D">
      <w:pPr>
        <w:rPr>
          <w:u w:val="single"/>
        </w:rPr>
      </w:pPr>
      <w:r>
        <w:rPr>
          <w:b/>
        </w:rPr>
        <w:t xml:space="preserve">Dimensión POLITICA: </w:t>
      </w:r>
      <w:r>
        <w:t xml:space="preserve">la intervención implica una DECISIÓN, un ordenamiento de sentido hacia donde se dirige la acción desde </w:t>
      </w:r>
      <w:r w:rsidRPr="009F0645">
        <w:rPr>
          <w:u w:val="single"/>
        </w:rPr>
        <w:t>una relación de poder</w:t>
      </w:r>
      <w:r>
        <w:rPr>
          <w:u w:val="single"/>
        </w:rPr>
        <w:t>.</w:t>
      </w:r>
    </w:p>
    <w:p w:rsidR="00431C0E" w:rsidRDefault="00431C0E" w:rsidP="00BD6D4D">
      <w:r>
        <w:rPr>
          <w:u w:val="single"/>
        </w:rPr>
        <w:t xml:space="preserve"> </w:t>
      </w:r>
      <w:r w:rsidRPr="009F0645">
        <w:t xml:space="preserve">Un ejemplo de ello puede ser la </w:t>
      </w:r>
      <w:r>
        <w:t xml:space="preserve">relación entre los actores sociales y el estado o la relación entre sujetos y el ts si este tiene una acción de filantropía o no; entonces la dimensión política se relaciona con la identidad de la profesión y su saber especializado.                                                                                                                                                 La decisión implica un acción con sentido de *promueve el cambio o *mantener el statu quo (SALORD)          </w:t>
      </w:r>
    </w:p>
    <w:p w:rsidR="00431C0E" w:rsidRDefault="00431C0E" w:rsidP="00BD6D4D">
      <w:r>
        <w:rPr>
          <w:b/>
        </w:rPr>
        <w:t xml:space="preserve">Dimensión ETICA: </w:t>
      </w:r>
      <w:r>
        <w:t>es la disciplina que estudia los fenómenos morales “lo que se ajusta a los principios universales de la acción, lo correcto o el deber”.  Se relacionan son las siguientes dimensiones según Bermejo o Teorías según visto en clase.</w:t>
      </w:r>
    </w:p>
    <w:p w:rsidR="00431C0E" w:rsidRPr="0036794D" w:rsidRDefault="00431C0E" w:rsidP="00BD6D4D">
      <w:pPr>
        <w:rPr>
          <w:u w:val="single"/>
        </w:rPr>
      </w:pPr>
      <w:r w:rsidRPr="0036794D">
        <w:rPr>
          <w:u w:val="single"/>
        </w:rPr>
        <w:t xml:space="preserve">Dimensión </w:t>
      </w:r>
      <w:r>
        <w:rPr>
          <w:u w:val="single"/>
        </w:rPr>
        <w:t xml:space="preserve"> </w:t>
      </w:r>
      <w:r w:rsidRPr="0036794D">
        <w:rPr>
          <w:u w:val="single"/>
        </w:rPr>
        <w:t xml:space="preserve">TEOLOGICA:  </w:t>
      </w:r>
    </w:p>
    <w:p w:rsidR="00431C0E" w:rsidRDefault="00431C0E" w:rsidP="00BD6D4D">
      <w:r>
        <w:t>Parte del cuestionamiento de “</w:t>
      </w:r>
      <w:r w:rsidRPr="0088311F">
        <w:rPr>
          <w:b/>
        </w:rPr>
        <w:t>Para que</w:t>
      </w:r>
      <w:r>
        <w:t xml:space="preserve"> contribuye al TS?”.                                                                        Telo: objetivo-meta a alcanzar.                                                                                                                        Existe una motivación moral.</w:t>
      </w:r>
    </w:p>
    <w:p w:rsidR="00431C0E" w:rsidRDefault="00431C0E" w:rsidP="00BD6D4D">
      <w:r w:rsidRPr="0036794D">
        <w:rPr>
          <w:u w:val="single"/>
        </w:rPr>
        <w:t xml:space="preserve">Dimensión </w:t>
      </w:r>
      <w:r>
        <w:rPr>
          <w:u w:val="single"/>
        </w:rPr>
        <w:t xml:space="preserve"> DEONTOLOGICA:</w:t>
      </w:r>
    </w:p>
    <w:p w:rsidR="00431C0E" w:rsidRDefault="00431C0E" w:rsidP="00BD6D4D">
      <w:r>
        <w:t xml:space="preserve">Parte del cuestionamiento sobre el </w:t>
      </w:r>
      <w:r w:rsidRPr="0088311F">
        <w:rPr>
          <w:b/>
        </w:rPr>
        <w:t>DEBER. Obligaciones profesionales</w:t>
      </w:r>
      <w:r>
        <w:t xml:space="preserve">. Cumplimos un deber porque asi cumplimos nuestro deseo de lograr algo, osea que hay una motivación moral. Se expresa en códigos profesionales </w:t>
      </w:r>
    </w:p>
    <w:p w:rsidR="00431C0E" w:rsidRDefault="00431C0E" w:rsidP="00BD6D4D">
      <w:r w:rsidRPr="00E106AB">
        <w:rPr>
          <w:u w:val="single"/>
        </w:rPr>
        <w:t>Dimensión pragmática/ teorías de justicia</w:t>
      </w:r>
      <w:r>
        <w:t xml:space="preserve">: depende de los </w:t>
      </w:r>
      <w:r w:rsidRPr="0088311F">
        <w:rPr>
          <w:b/>
        </w:rPr>
        <w:t>criterios de justicia</w:t>
      </w:r>
      <w:r>
        <w:t xml:space="preserve"> existentes. Pone en balanza el peso moral ante una acción. </w:t>
      </w:r>
    </w:p>
    <w:p w:rsidR="00431C0E" w:rsidRDefault="00431C0E" w:rsidP="00BD6D4D">
      <w:r>
        <w:rPr>
          <w:b/>
        </w:rPr>
        <w:t xml:space="preserve">Dimensión METODOLOGICA: </w:t>
      </w:r>
      <w:r>
        <w:t>es la secuencia que ordena lógicamente el proceso de intervención</w:t>
      </w:r>
    </w:p>
    <w:p w:rsidR="00431C0E" w:rsidRDefault="00431C0E" w:rsidP="00BD6D4D">
      <w:r>
        <w:rPr>
          <w:b/>
        </w:rPr>
        <w:t xml:space="preserve">Dimensión TECNICO operativa: </w:t>
      </w:r>
      <w:r>
        <w:t>es la que operativiza la intervención mediante técnicas de registro. Ej: entrevista</w:t>
      </w:r>
    </w:p>
    <w:p w:rsidR="00431C0E" w:rsidRPr="001E335B" w:rsidRDefault="00431C0E" w:rsidP="00BD6D4D"/>
    <w:sectPr w:rsidR="00431C0E" w:rsidRPr="001E335B" w:rsidSect="000335EB">
      <w:footerReference w:type="even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C0E" w:rsidRDefault="00431C0E">
      <w:r>
        <w:separator/>
      </w:r>
    </w:p>
  </w:endnote>
  <w:endnote w:type="continuationSeparator" w:id="0">
    <w:p w:rsidR="00431C0E" w:rsidRDefault="00431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0E" w:rsidRDefault="00431C0E" w:rsidP="004355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1C0E" w:rsidRDefault="00431C0E" w:rsidP="009C48F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0E" w:rsidRDefault="00431C0E" w:rsidP="004355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31C0E" w:rsidRDefault="00431C0E" w:rsidP="009C48F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C0E" w:rsidRDefault="00431C0E">
      <w:r>
        <w:separator/>
      </w:r>
    </w:p>
  </w:footnote>
  <w:footnote w:type="continuationSeparator" w:id="0">
    <w:p w:rsidR="00431C0E" w:rsidRDefault="00431C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A6E85"/>
    <w:multiLevelType w:val="hybridMultilevel"/>
    <w:tmpl w:val="0FFA6EF4"/>
    <w:lvl w:ilvl="0" w:tplc="D9066A1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7BCE"/>
    <w:rsid w:val="000335EB"/>
    <w:rsid w:val="001D1EE3"/>
    <w:rsid w:val="001E335B"/>
    <w:rsid w:val="0032187F"/>
    <w:rsid w:val="0036794D"/>
    <w:rsid w:val="003B577F"/>
    <w:rsid w:val="00431C0E"/>
    <w:rsid w:val="004355CC"/>
    <w:rsid w:val="00436620"/>
    <w:rsid w:val="004876D0"/>
    <w:rsid w:val="005034D4"/>
    <w:rsid w:val="006D4B0D"/>
    <w:rsid w:val="0088311F"/>
    <w:rsid w:val="009C48FD"/>
    <w:rsid w:val="009F0645"/>
    <w:rsid w:val="00BC1CF7"/>
    <w:rsid w:val="00BD6D4D"/>
    <w:rsid w:val="00C37BCE"/>
    <w:rsid w:val="00DF79D9"/>
    <w:rsid w:val="00E106AB"/>
    <w:rsid w:val="00F40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5EB"/>
    <w:pPr>
      <w:spacing w:after="200" w:line="276" w:lineRule="auto"/>
    </w:pPr>
    <w:rPr>
      <w:lang w:val="es-A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7B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C48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FCD"/>
    <w:rPr>
      <w:rFonts w:ascii="Times New Roman" w:hAnsi="Times New Roman"/>
      <w:sz w:val="0"/>
      <w:szCs w:val="0"/>
      <w:lang w:val="es-AR" w:eastAsia="en-US"/>
    </w:rPr>
  </w:style>
  <w:style w:type="paragraph" w:styleId="Footer">
    <w:name w:val="footer"/>
    <w:basedOn w:val="Normal"/>
    <w:link w:val="FooterChar"/>
    <w:uiPriority w:val="99"/>
    <w:rsid w:val="009C48FD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3FCD"/>
    <w:rPr>
      <w:lang w:val="es-AR" w:eastAsia="en-US"/>
    </w:rPr>
  </w:style>
  <w:style w:type="character" w:styleId="PageNumber">
    <w:name w:val="page number"/>
    <w:basedOn w:val="DefaultParagraphFont"/>
    <w:uiPriority w:val="99"/>
    <w:rsid w:val="009C48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589</Words>
  <Characters>3241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q la acción social para la intervención (t</dc:title>
  <dc:subject/>
  <dc:creator>Alumno</dc:creator>
  <cp:keywords/>
  <dc:description/>
  <cp:lastModifiedBy>WinuE</cp:lastModifiedBy>
  <cp:revision>2</cp:revision>
  <cp:lastPrinted>2014-10-02T20:02:00Z</cp:lastPrinted>
  <dcterms:created xsi:type="dcterms:W3CDTF">2014-10-02T20:04:00Z</dcterms:created>
  <dcterms:modified xsi:type="dcterms:W3CDTF">2014-10-02T20:04:00Z</dcterms:modified>
</cp:coreProperties>
</file>