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E6E" w:rsidRDefault="00586E6E" w:rsidP="00FB7472">
      <w:pPr>
        <w:spacing w:after="0"/>
        <w:jc w:val="center"/>
        <w:rPr>
          <w:rFonts w:ascii="Trebuchet MS" w:hAnsi="Trebuchet MS"/>
        </w:rPr>
      </w:pPr>
      <w:r>
        <w:rPr>
          <w:noProof/>
          <w:lang w:val="es-ES"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0 Imagen" o:spid="_x0000_s1026" type="#_x0000_t75" style="position:absolute;left:0;text-align:left;margin-left:-69.1pt;margin-top:-39pt;width:75.35pt;height:43.2pt;z-index:-251658752;visibility:visible">
            <v:imagedata r:id="rId5" o:title=""/>
          </v:shape>
        </w:pict>
      </w:r>
      <w:r>
        <w:rPr>
          <w:rFonts w:ascii="Trebuchet MS" w:hAnsi="Trebuchet MS"/>
        </w:rPr>
        <w:t>PSICOSOCIOLOGÍA DE LAS ORGANIZACIONES</w:t>
      </w:r>
    </w:p>
    <w:p w:rsidR="00586E6E" w:rsidRDefault="00586E6E" w:rsidP="00FB7472">
      <w:pPr>
        <w:spacing w:after="0"/>
        <w:jc w:val="center"/>
        <w:rPr>
          <w:rFonts w:ascii="Trebuchet MS" w:hAnsi="Trebuchet MS"/>
        </w:rPr>
      </w:pPr>
      <w:r>
        <w:rPr>
          <w:rFonts w:ascii="Trebuchet MS" w:hAnsi="Trebuchet MS"/>
        </w:rPr>
        <w:t>TECNICATURA UNIVERSITARIA EN ADMINISTRACIÓN BANCARIA</w:t>
      </w:r>
    </w:p>
    <w:p w:rsidR="00586E6E" w:rsidRDefault="00586E6E" w:rsidP="003B0FFA">
      <w:pPr>
        <w:spacing w:after="0"/>
        <w:jc w:val="center"/>
        <w:rPr>
          <w:rFonts w:ascii="Trebuchet MS" w:hAnsi="Trebuchet MS"/>
          <w:sz w:val="32"/>
          <w:szCs w:val="32"/>
        </w:rPr>
      </w:pPr>
      <w:r w:rsidRPr="006832F4">
        <w:rPr>
          <w:rFonts w:ascii="Trebuchet MS" w:hAnsi="Trebuchet MS"/>
          <w:sz w:val="32"/>
          <w:szCs w:val="32"/>
        </w:rPr>
        <w:t>TRABAJO PRÁCTICO</w:t>
      </w:r>
      <w:r>
        <w:rPr>
          <w:rFonts w:ascii="Trebuchet MS" w:hAnsi="Trebuchet MS"/>
          <w:sz w:val="32"/>
          <w:szCs w:val="32"/>
        </w:rPr>
        <w:t xml:space="preserve"> - UNIDAD III</w:t>
      </w:r>
    </w:p>
    <w:p w:rsidR="00586E6E" w:rsidRDefault="00586E6E" w:rsidP="003B0FFA">
      <w:pPr>
        <w:spacing w:after="0"/>
        <w:jc w:val="center"/>
      </w:pPr>
      <w:r>
        <w:rPr>
          <w:noProof/>
          <w:lang w:val="es-ES" w:eastAsia="es-ES"/>
        </w:rPr>
        <w:pict>
          <v:rect id="2 Rectángulo" o:spid="_x0000_s1027" style="position:absolute;left:0;text-align:left;margin-left:-89.35pt;margin-top:8.45pt;width:623.55pt;height:3.55pt;z-index:251656704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" o:allowincell="f" fillcolor="#604878" strokecolor="#473659" strokeweight="1pt">
            <v:stroke joinstyle="round"/>
            <v:path arrowok="t"/>
            <v:textbox inset="2.53958mm,2.53958mm,2.53958mm,2.53958mm">
              <w:txbxContent>
                <w:p w:rsidR="00586E6E" w:rsidRDefault="00586E6E" w:rsidP="00FB7472">
                  <w:pPr>
                    <w:spacing w:after="0" w:line="240" w:lineRule="auto"/>
                    <w:textDirection w:val="btLr"/>
                  </w:pPr>
                </w:p>
              </w:txbxContent>
            </v:textbox>
            <w10:wrap anchorx="margin"/>
          </v:rect>
        </w:pict>
      </w:r>
    </w:p>
    <w:p w:rsidR="00586E6E" w:rsidRDefault="00586E6E" w:rsidP="00FB7472">
      <w:pPr>
        <w:pStyle w:val="ListParagraph"/>
        <w:ind w:left="0"/>
        <w:jc w:val="both"/>
      </w:pPr>
    </w:p>
    <w:p w:rsidR="00586E6E" w:rsidRPr="003B0FFA" w:rsidRDefault="00586E6E" w:rsidP="003B0FFA">
      <w:pPr>
        <w:pStyle w:val="ListParagraph"/>
        <w:ind w:left="0"/>
        <w:jc w:val="both"/>
        <w:rPr>
          <w:rFonts w:ascii="Arial" w:hAnsi="Arial" w:cs="Arial"/>
        </w:rPr>
      </w:pPr>
      <w:r w:rsidRPr="003B0FFA">
        <w:rPr>
          <w:rFonts w:ascii="Arial" w:hAnsi="Arial" w:cs="Arial"/>
          <w:b/>
        </w:rPr>
        <w:t>Aclaración importante</w:t>
      </w:r>
      <w:r w:rsidRPr="003B0FFA">
        <w:rPr>
          <w:rFonts w:ascii="Arial" w:hAnsi="Arial" w:cs="Arial"/>
        </w:rPr>
        <w:t>: Los trabajos prácticos (</w:t>
      </w:r>
      <w:r>
        <w:rPr>
          <w:rFonts w:ascii="Arial" w:hAnsi="Arial" w:cs="Arial"/>
        </w:rPr>
        <w:t xml:space="preserve">de ahora en adelante, </w:t>
      </w:r>
      <w:r w:rsidRPr="003B0FFA">
        <w:rPr>
          <w:rFonts w:ascii="Arial" w:hAnsi="Arial" w:cs="Arial"/>
        </w:rPr>
        <w:t xml:space="preserve">TP) son una herramienta útil a la hora de confrontar que cuestiones entendimos con respecto a la lectura realizada, fija conocimiento, tener hecho el TP y además corregido, les sirve a la hora de dar el examen final. Ya que con una lectura para refrescar conceptos del apunte y reforzar con lo puntual del TP cierra un proceso de estudio exitoso, esa es su finalidad.  </w:t>
      </w:r>
    </w:p>
    <w:p w:rsidR="00586E6E" w:rsidRPr="003B0FFA" w:rsidRDefault="00586E6E" w:rsidP="003B0FFA">
      <w:pPr>
        <w:pStyle w:val="ListParagraph"/>
        <w:ind w:left="0"/>
        <w:jc w:val="both"/>
        <w:rPr>
          <w:rFonts w:ascii="Arial" w:hAnsi="Arial" w:cs="Arial"/>
        </w:rPr>
      </w:pPr>
      <w:r w:rsidRPr="003B0FFA">
        <w:rPr>
          <w:rFonts w:ascii="Arial" w:hAnsi="Arial" w:cs="Arial"/>
        </w:rPr>
        <w:t xml:space="preserve">Con respecto al TP propiamente dicho; las respuestas deben contener lo importante de los conceptos que se solicitan, para ello realice varias lecturas del texto, subraye lo que considere importante y tenga su guía de lectura a mano, le será útil. Recuerde que no se busca cantidad de renglones escritos, pero sí calidad de comprensión de los textos, cualquier duda que les surja tiene a su disposición un glosario, y por supuesto, el tutor que lo acompañará en este proceso de construcción de saberes. </w:t>
      </w:r>
    </w:p>
    <w:p w:rsidR="00586E6E" w:rsidRDefault="00586E6E" w:rsidP="00FB7472">
      <w:pPr>
        <w:pStyle w:val="ListParagraph"/>
        <w:ind w:left="0"/>
        <w:jc w:val="both"/>
        <w:rPr>
          <w:color w:val="17365D"/>
        </w:rPr>
      </w:pPr>
    </w:p>
    <w:p w:rsidR="00586E6E" w:rsidRDefault="00586E6E" w:rsidP="00FB7472">
      <w:pPr>
        <w:pStyle w:val="ListParagraph"/>
        <w:ind w:left="0"/>
        <w:jc w:val="both"/>
        <w:rPr>
          <w:rFonts w:ascii="Arial" w:hAnsi="Arial" w:cs="Arial"/>
        </w:rPr>
      </w:pPr>
      <w:r w:rsidRPr="00172B8D">
        <w:rPr>
          <w:rFonts w:ascii="Arial" w:hAnsi="Arial" w:cs="Arial"/>
          <w:b/>
        </w:rPr>
        <w:t xml:space="preserve">Tarea propuesta: </w:t>
      </w:r>
      <w:r>
        <w:rPr>
          <w:rFonts w:ascii="Arial" w:hAnsi="Arial" w:cs="Arial"/>
        </w:rPr>
        <w:t>Realice un cuadro sinóptico que contenga los siguientes conceptos: contexto, entorno, personas, organización, expectativas, contrato psicológico, motivación, variabilidad humana, cognición humana, necesidades, Teoría de Campo, Teoría</w:t>
      </w:r>
      <w:bookmarkStart w:id="0" w:name="_GoBack"/>
      <w:bookmarkEnd w:id="0"/>
      <w:r>
        <w:rPr>
          <w:rFonts w:ascii="Arial" w:hAnsi="Arial" w:cs="Arial"/>
        </w:rPr>
        <w:t xml:space="preserve"> de </w:t>
      </w:r>
      <w:smartTag w:uri="urn:schemas-microsoft-com:office:smarttags" w:element="PersonName">
        <w:smartTagPr>
          <w:attr w:name="ProductID" w:val="la Disonancia Cognitiva"/>
        </w:smartTagPr>
        <w:r>
          <w:rPr>
            <w:rFonts w:ascii="Arial" w:hAnsi="Arial" w:cs="Arial"/>
          </w:rPr>
          <w:t>la Disonancia Cognitiva</w:t>
        </w:r>
      </w:smartTag>
      <w:r>
        <w:rPr>
          <w:rFonts w:ascii="Arial" w:hAnsi="Arial" w:cs="Arial"/>
        </w:rPr>
        <w:t xml:space="preserve">,  Teoría de los dos factores, Jerarquía de las necesidades. </w:t>
      </w:r>
    </w:p>
    <w:p w:rsidR="00586E6E" w:rsidRDefault="00586E6E" w:rsidP="00FB7472">
      <w:pPr>
        <w:pStyle w:val="ListParagraph"/>
        <w:ind w:left="0"/>
        <w:jc w:val="both"/>
        <w:rPr>
          <w:rFonts w:ascii="Arial" w:hAnsi="Arial" w:cs="Arial"/>
        </w:rPr>
      </w:pPr>
    </w:p>
    <w:p w:rsidR="00586E6E" w:rsidRPr="003B0FFA" w:rsidRDefault="00586E6E" w:rsidP="00FB7472">
      <w:pPr>
        <w:pStyle w:val="ListParagraph"/>
        <w:ind w:left="0"/>
        <w:jc w:val="both"/>
        <w:rPr>
          <w:rFonts w:ascii="Arial" w:hAnsi="Arial" w:cs="Arial"/>
        </w:rPr>
      </w:pPr>
    </w:p>
    <w:p w:rsidR="00586E6E" w:rsidRDefault="00586E6E"/>
    <w:p w:rsidR="00586E6E" w:rsidRDefault="00586E6E"/>
    <w:p w:rsidR="00586E6E" w:rsidRDefault="00586E6E"/>
    <w:p w:rsidR="00586E6E" w:rsidRDefault="00586E6E"/>
    <w:p w:rsidR="00586E6E" w:rsidRDefault="00586E6E"/>
    <w:p w:rsidR="00586E6E" w:rsidRDefault="00586E6E"/>
    <w:p w:rsidR="00586E6E" w:rsidRDefault="00586E6E"/>
    <w:p w:rsidR="00586E6E" w:rsidRDefault="00586E6E"/>
    <w:p w:rsidR="00586E6E" w:rsidRDefault="00586E6E"/>
    <w:p w:rsidR="00586E6E" w:rsidRDefault="00586E6E"/>
    <w:p w:rsidR="00586E6E" w:rsidRDefault="00586E6E"/>
    <w:p w:rsidR="00586E6E" w:rsidRDefault="00586E6E"/>
    <w:p w:rsidR="00586E6E" w:rsidRDefault="00586E6E"/>
    <w:p w:rsidR="00586E6E" w:rsidRDefault="00586E6E"/>
    <w:p w:rsidR="00586E6E" w:rsidRDefault="00586E6E" w:rsidP="00416471">
      <w:pPr>
        <w:ind w:left="-900" w:hanging="360"/>
        <w:jc w:val="center"/>
      </w:pPr>
      <w:r>
        <w:rPr>
          <w:noProof/>
          <w:lang w:val="es-ES" w:eastAsia="es-ES"/>
        </w:rPr>
      </w:r>
      <w:r>
        <w:pict>
          <v:group id="_x0000_s1028" editas="canvas" style="width:567pt;height:945pt;mso-position-horizontal-relative:char;mso-position-vertical-relative:line" coordorigin="1270,806" coordsize="9258,15644">
            <o:lock v:ext="edit" aspectratio="t"/>
            <v:shape id="_x0000_s1029" type="#_x0000_t75" style="position:absolute;left:1270;top:806;width:9258;height:15644" o:preferrelative="f">
              <v:fill o:detectmouseclick="t"/>
              <v:path o:extrusionok="t" o:connecttype="none"/>
              <o:lock v:ext="edit" text="t"/>
            </v:shape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1030" type="#_x0000_t65" style="position:absolute;left:4650;top:806;width:2939;height:894">
              <v:textbox style="mso-next-textbox:#_x0000_s1030">
                <w:txbxContent>
                  <w:p w:rsidR="00586E6E" w:rsidRPr="000D14CD" w:rsidRDefault="00586E6E">
                    <w:pPr>
                      <w:rPr>
                        <w:sz w:val="20"/>
                        <w:szCs w:val="20"/>
                        <w:lang w:val="es-ES"/>
                      </w:rPr>
                    </w:pPr>
                    <w:r w:rsidRPr="000D14CD">
                      <w:rPr>
                        <w:sz w:val="20"/>
                        <w:szCs w:val="20"/>
                        <w:lang w:val="es-ES"/>
                      </w:rPr>
                      <w:t xml:space="preserve">Las </w:t>
                    </w:r>
                    <w:r w:rsidRPr="000D14CD">
                      <w:rPr>
                        <w:sz w:val="20"/>
                        <w:szCs w:val="20"/>
                        <w:u w:val="single"/>
                        <w:lang w:val="es-ES"/>
                      </w:rPr>
                      <w:t>ORGANIZACIONES</w:t>
                    </w:r>
                    <w:r w:rsidRPr="000D14CD">
                      <w:rPr>
                        <w:sz w:val="20"/>
                        <w:szCs w:val="20"/>
                        <w:lang w:val="es-ES"/>
                      </w:rPr>
                      <w:t xml:space="preserve"> dependen de las </w:t>
                    </w:r>
                    <w:r w:rsidRPr="000D14CD">
                      <w:rPr>
                        <w:sz w:val="20"/>
                        <w:szCs w:val="20"/>
                        <w:u w:val="single"/>
                        <w:lang w:val="es-ES"/>
                      </w:rPr>
                      <w:t xml:space="preserve">PERSONAS </w:t>
                    </w:r>
                    <w:r w:rsidRPr="000D14CD">
                      <w:rPr>
                        <w:sz w:val="20"/>
                        <w:szCs w:val="20"/>
                        <w:lang w:val="es-ES"/>
                      </w:rPr>
                      <w:t>para que las dirijan, controlen, operen y funcionen.</w:t>
                    </w:r>
                  </w:p>
                </w:txbxContent>
              </v:textbox>
            </v:shape>
            <v:shape id="_x0000_s1031" type="#_x0000_t65" style="position:absolute;left:4650;top:1849;width:2939;height:1341">
              <v:textbox style="mso-next-textbox:#_x0000_s1031">
                <w:txbxContent>
                  <w:p w:rsidR="00586E6E" w:rsidRPr="000D14CD" w:rsidRDefault="00586E6E">
                    <w:pPr>
                      <w:rPr>
                        <w:sz w:val="20"/>
                        <w:szCs w:val="20"/>
                        <w:lang w:val="es-ES"/>
                      </w:rPr>
                    </w:pPr>
                    <w:r w:rsidRPr="000D14CD">
                      <w:rPr>
                        <w:sz w:val="20"/>
                        <w:szCs w:val="20"/>
                        <w:lang w:val="es-ES"/>
                      </w:rPr>
                      <w:t xml:space="preserve">ARH: procura tratar a las </w:t>
                    </w:r>
                    <w:r w:rsidRPr="000D14CD">
                      <w:rPr>
                        <w:sz w:val="20"/>
                        <w:szCs w:val="20"/>
                        <w:u w:val="single"/>
                        <w:lang w:val="es-ES"/>
                      </w:rPr>
                      <w:t>personas</w:t>
                    </w:r>
                    <w:r w:rsidRPr="000D14CD">
                      <w:rPr>
                        <w:sz w:val="20"/>
                        <w:szCs w:val="20"/>
                        <w:lang w:val="es-ES"/>
                      </w:rPr>
                      <w:t xml:space="preserve"> como tales. Sujeto a la influencia de una enorme cantidad de variables que lo atraviesan dependiendo del </w:t>
                    </w:r>
                    <w:r w:rsidRPr="000D14CD">
                      <w:rPr>
                        <w:sz w:val="20"/>
                        <w:szCs w:val="20"/>
                        <w:u w:val="single"/>
                        <w:lang w:val="es-ES"/>
                      </w:rPr>
                      <w:t>contexto</w:t>
                    </w:r>
                    <w:r w:rsidRPr="000D14CD">
                      <w:rPr>
                        <w:sz w:val="20"/>
                        <w:szCs w:val="20"/>
                        <w:lang w:val="es-ES"/>
                      </w:rPr>
                      <w:t xml:space="preserve">, </w:t>
                    </w:r>
                    <w:r w:rsidRPr="000D14CD">
                      <w:rPr>
                        <w:sz w:val="20"/>
                        <w:szCs w:val="20"/>
                        <w:u w:val="single"/>
                        <w:lang w:val="es-ES"/>
                      </w:rPr>
                      <w:t>entorno</w:t>
                    </w:r>
                    <w:r w:rsidRPr="000D14CD">
                      <w:rPr>
                        <w:sz w:val="20"/>
                        <w:szCs w:val="20"/>
                        <w:lang w:val="es-ES"/>
                      </w:rPr>
                      <w:t>.</w:t>
                    </w:r>
                  </w:p>
                </w:txbxContent>
              </v:textbox>
            </v:shape>
            <v:shape id="_x0000_s1032" type="#_x0000_t65" style="position:absolute;left:1270;top:3637;width:2204;height:1042">
              <v:textbox style="mso-next-textbox:#_x0000_s1032">
                <w:txbxContent>
                  <w:p w:rsidR="00586E6E" w:rsidRPr="000D14CD" w:rsidRDefault="00586E6E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0D14CD">
                      <w:rPr>
                        <w:sz w:val="18"/>
                        <w:szCs w:val="18"/>
                        <w:u w:val="single"/>
                        <w:lang w:val="es-ES"/>
                      </w:rPr>
                      <w:t>VARIABILIDAD HUMANA</w:t>
                    </w:r>
                    <w:r w:rsidRPr="000D14CD">
                      <w:rPr>
                        <w:sz w:val="18"/>
                        <w:szCs w:val="18"/>
                        <w:lang w:val="es-ES"/>
                      </w:rPr>
                      <w:t xml:space="preserve">: Las </w:t>
                    </w:r>
                    <w:r w:rsidRPr="000D14CD">
                      <w:rPr>
                        <w:sz w:val="18"/>
                        <w:szCs w:val="18"/>
                        <w:u w:val="single"/>
                        <w:lang w:val="es-ES"/>
                      </w:rPr>
                      <w:t>organizaciones</w:t>
                    </w:r>
                    <w:r w:rsidRPr="000D14CD">
                      <w:rPr>
                        <w:sz w:val="18"/>
                        <w:szCs w:val="18"/>
                        <w:lang w:val="es-ES"/>
                      </w:rPr>
                      <w:t xml:space="preserve"> son diferentes entre sí y lo mismo ocurre con las </w:t>
                    </w:r>
                    <w:r w:rsidRPr="000D14CD">
                      <w:rPr>
                        <w:sz w:val="18"/>
                        <w:szCs w:val="18"/>
                        <w:u w:val="single"/>
                        <w:lang w:val="es-ES"/>
                      </w:rPr>
                      <w:t>personas</w:t>
                    </w:r>
                  </w:p>
                </w:txbxContent>
              </v:textbox>
            </v:shape>
            <v:shape id="_x0000_s1033" type="#_x0000_t65" style="position:absolute;left:1270;top:4978;width:2057;height:1192">
              <v:textbox style="mso-next-textbox:#_x0000_s1033">
                <w:txbxContent>
                  <w:p w:rsidR="00586E6E" w:rsidRPr="006E17D8" w:rsidRDefault="00586E6E">
                    <w:pPr>
                      <w:rPr>
                        <w:sz w:val="16"/>
                        <w:szCs w:val="16"/>
                        <w:lang w:val="es-ES"/>
                      </w:rPr>
                    </w:pPr>
                    <w:r w:rsidRPr="006E17D8">
                      <w:rPr>
                        <w:sz w:val="16"/>
                        <w:szCs w:val="16"/>
                        <w:lang w:val="es-ES"/>
                      </w:rPr>
                      <w:t xml:space="preserve">Las diferencias individuales hace que cada quien tenga sus propias características de personalidad, aspiraciones, valores, actitudes, aptitudes, </w:t>
                    </w:r>
                    <w:r w:rsidRPr="006E17D8">
                      <w:rPr>
                        <w:sz w:val="16"/>
                        <w:szCs w:val="16"/>
                        <w:u w:val="single"/>
                        <w:lang w:val="es-ES"/>
                      </w:rPr>
                      <w:t>motivaciones</w:t>
                    </w:r>
                    <w:r w:rsidRPr="006E17D8">
                      <w:rPr>
                        <w:sz w:val="16"/>
                        <w:szCs w:val="16"/>
                        <w:lang w:val="es-ES"/>
                      </w:rPr>
                      <w:t>, etc.</w:t>
                    </w:r>
                  </w:p>
                </w:txbxContent>
              </v:textbox>
            </v:shape>
            <v:shape id="_x0000_s1034" type="#_x0000_t65" style="position:absolute;left:3621;top:3488;width:2792;height:1489">
              <v:textbox style="mso-next-textbox:#_x0000_s1034">
                <w:txbxContent>
                  <w:p w:rsidR="00586E6E" w:rsidRPr="000D14CD" w:rsidRDefault="00586E6E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0D14CD">
                      <w:rPr>
                        <w:sz w:val="18"/>
                        <w:szCs w:val="18"/>
                        <w:u w:val="single"/>
                        <w:lang w:val="es-ES"/>
                      </w:rPr>
                      <w:t>COGNICION HUMANA</w:t>
                    </w:r>
                    <w:r w:rsidRPr="000D14CD">
                      <w:rPr>
                        <w:sz w:val="18"/>
                        <w:szCs w:val="18"/>
                        <w:lang w:val="es-ES"/>
                      </w:rPr>
                      <w:t xml:space="preserve">: Capacidad que tiene el hombre de conocer por medio de la percepción y la razón, ello también producto, de la experiencia y la cantidad de variables. La </w:t>
                    </w:r>
                    <w:r w:rsidRPr="000D14CD">
                      <w:rPr>
                        <w:sz w:val="18"/>
                        <w:szCs w:val="18"/>
                        <w:u w:val="single"/>
                        <w:lang w:val="es-ES"/>
                      </w:rPr>
                      <w:t>persona</w:t>
                    </w:r>
                    <w:r w:rsidRPr="000D14CD">
                      <w:rPr>
                        <w:sz w:val="18"/>
                        <w:szCs w:val="18"/>
                        <w:lang w:val="es-ES"/>
                      </w:rPr>
                      <w:t xml:space="preserve"> ve, siente e interpreta al mundo de manera diferente.</w:t>
                    </w:r>
                  </w:p>
                </w:txbxContent>
              </v:textbox>
            </v:shape>
            <v:shape id="_x0000_s1035" type="#_x0000_t65" style="position:absolute;left:3621;top:5127;width:1176;height:2383">
              <v:textbox style="mso-next-textbox:#_x0000_s1035">
                <w:txbxContent>
                  <w:p w:rsidR="00586E6E" w:rsidRPr="006E17D8" w:rsidRDefault="00586E6E">
                    <w:pPr>
                      <w:rPr>
                        <w:sz w:val="16"/>
                        <w:szCs w:val="16"/>
                        <w:lang w:val="es-ES"/>
                      </w:rPr>
                    </w:pPr>
                    <w:r w:rsidRPr="006E17D8">
                      <w:rPr>
                        <w:sz w:val="16"/>
                        <w:szCs w:val="16"/>
                        <w:u w:val="single"/>
                        <w:lang w:val="es-ES"/>
                      </w:rPr>
                      <w:t>TC de LEWIN</w:t>
                    </w:r>
                    <w:r w:rsidRPr="006E17D8">
                      <w:rPr>
                        <w:sz w:val="16"/>
                        <w:szCs w:val="16"/>
                        <w:lang w:val="es-ES"/>
                      </w:rPr>
                      <w:t xml:space="preserve"> Explica para qué un mismo objeto, situación o persona puede ser percibidos e interpretados de manera diferente por cada individuo.</w:t>
                    </w:r>
                  </w:p>
                </w:txbxContent>
              </v:textbox>
            </v:shape>
            <v:shape id="_x0000_s1036" type="#_x0000_t65" style="position:absolute;left:5091;top:5127;width:1175;height:2383">
              <v:textbox style="mso-next-textbox:#_x0000_s1036">
                <w:txbxContent>
                  <w:p w:rsidR="00586E6E" w:rsidRPr="006E17D8" w:rsidRDefault="00586E6E">
                    <w:pPr>
                      <w:rPr>
                        <w:sz w:val="16"/>
                        <w:szCs w:val="16"/>
                        <w:lang w:val="es-ES"/>
                      </w:rPr>
                    </w:pPr>
                    <w:r w:rsidRPr="006E17D8">
                      <w:rPr>
                        <w:sz w:val="16"/>
                        <w:szCs w:val="16"/>
                        <w:u w:val="single"/>
                        <w:lang w:val="es-ES"/>
                      </w:rPr>
                      <w:t>TSC de FESTINGER</w:t>
                    </w:r>
                    <w:r w:rsidRPr="006E17D8">
                      <w:rPr>
                        <w:sz w:val="16"/>
                        <w:szCs w:val="16"/>
                        <w:lang w:val="es-ES"/>
                      </w:rPr>
                      <w:t xml:space="preserve"> se basa en la premisa que cada persona se esfuerza por obtener un estado de consonancia o coherencia consigo misma.</w:t>
                    </w:r>
                  </w:p>
                </w:txbxContent>
              </v:textbox>
            </v:shape>
            <v:shape id="_x0000_s1037" type="#_x0000_t65" style="position:absolute;left:1270;top:7659;width:1470;height:1788">
              <v:textbox style="mso-next-textbox:#_x0000_s1037">
                <w:txbxContent>
                  <w:p w:rsidR="00586E6E" w:rsidRPr="008D7476" w:rsidRDefault="00586E6E">
                    <w:pPr>
                      <w:rPr>
                        <w:sz w:val="16"/>
                        <w:szCs w:val="16"/>
                        <w:lang w:val="es-ES"/>
                      </w:rPr>
                    </w:pPr>
                    <w:r w:rsidRPr="008D7476">
                      <w:rPr>
                        <w:sz w:val="16"/>
                        <w:szCs w:val="16"/>
                        <w:u w:val="single"/>
                        <w:lang w:val="es-ES"/>
                      </w:rPr>
                      <w:t>CAMPO PSICOLOGICO</w:t>
                    </w:r>
                    <w:r w:rsidRPr="008D7476">
                      <w:rPr>
                        <w:sz w:val="16"/>
                        <w:szCs w:val="16"/>
                        <w:lang w:val="es-ES"/>
                      </w:rPr>
                      <w:t xml:space="preserve"> Patrón organizado de las percepciones de c/individuo y que determina su manera de ver o de percibir las cosas con su ambiente externo.</w:t>
                    </w:r>
                  </w:p>
                </w:txbxContent>
              </v:textbox>
            </v:shape>
            <v:shape id="_x0000_s1038" type="#_x0000_t65" style="position:absolute;left:3033;top:7659;width:1470;height:1937">
              <v:textbox style="mso-next-textbox:#_x0000_s1038">
                <w:txbxContent>
                  <w:p w:rsidR="00586E6E" w:rsidRPr="008D7476" w:rsidRDefault="00586E6E">
                    <w:pPr>
                      <w:rPr>
                        <w:sz w:val="16"/>
                        <w:szCs w:val="16"/>
                        <w:lang w:val="es-ES"/>
                      </w:rPr>
                    </w:pPr>
                    <w:r w:rsidRPr="008D7476">
                      <w:rPr>
                        <w:sz w:val="16"/>
                        <w:szCs w:val="16"/>
                        <w:lang w:val="es-ES"/>
                      </w:rPr>
                      <w:t xml:space="preserve">En el </w:t>
                    </w:r>
                    <w:r w:rsidRPr="008D7476">
                      <w:rPr>
                        <w:sz w:val="16"/>
                        <w:szCs w:val="16"/>
                        <w:u w:val="single"/>
                        <w:lang w:val="es-ES"/>
                      </w:rPr>
                      <w:t>AMBIENTE PSICOLOGICO</w:t>
                    </w:r>
                    <w:r w:rsidRPr="008D7476">
                      <w:rPr>
                        <w:sz w:val="16"/>
                        <w:szCs w:val="16"/>
                        <w:lang w:val="es-ES"/>
                      </w:rPr>
                      <w:t>, los objetos, las personas y situaciones pueden adquirir valores que determinan un campo dinámico de fuerzas psicológicas.</w:t>
                    </w:r>
                  </w:p>
                </w:txbxContent>
              </v:textbox>
            </v:shape>
            <v:shape id="_x0000_s1039" type="#_x0000_t65" style="position:absolute;left:2152;top:10043;width:1175;height:894">
              <v:textbox style="mso-next-textbox:#_x0000_s1039">
                <w:txbxContent>
                  <w:p w:rsidR="00586E6E" w:rsidRPr="00CD52CF" w:rsidRDefault="00586E6E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sz w:val="18"/>
                        <w:szCs w:val="18"/>
                        <w:lang w:val="es-ES"/>
                      </w:rPr>
                      <w:t>Positivo =  Satisfacción necesidades</w:t>
                    </w:r>
                  </w:p>
                </w:txbxContent>
              </v:textbox>
            </v:shape>
            <v:shape id="_x0000_s1040" type="#_x0000_t65" style="position:absolute;left:3768;top:10043;width:1029;height:894">
              <v:textbox style="mso-next-textbox:#_x0000_s1040">
                <w:txbxContent>
                  <w:p w:rsidR="00586E6E" w:rsidRPr="00CD52CF" w:rsidRDefault="00586E6E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sz w:val="18"/>
                        <w:szCs w:val="18"/>
                        <w:lang w:val="es-ES"/>
                      </w:rPr>
                      <w:t>Negativo = Adversión o huída.</w:t>
                    </w:r>
                  </w:p>
                </w:txbxContent>
              </v:textbox>
            </v:shape>
            <v:line id="_x0000_s1041" style="position:absolute" from="5972,1700" to="5972,1849"/>
            <v:line id="_x0000_s1042" style="position:absolute" from="5972,3190" to="5972,3339"/>
            <v:line id="_x0000_s1043" style="position:absolute;flip:x" from="2299,3339" to="5972,3339"/>
            <v:line id="_x0000_s1044" style="position:absolute" from="2299,3339" to="2299,3637"/>
            <v:line id="_x0000_s1045" style="position:absolute" from="4503,3339" to="4503,3488"/>
            <v:line id="_x0000_s1046" style="position:absolute" from="2299,4680" to="2299,4978"/>
            <v:line id="_x0000_s1047" style="position:absolute" from="4503,4978" to="4503,5127"/>
            <v:line id="_x0000_s1048" style="position:absolute;flip:x" from="5679,4978" to="5680,5127"/>
            <v:line id="_x0000_s1049" style="position:absolute" from="3915,7510" to="3915,7659"/>
            <v:line id="_x0000_s1050" style="position:absolute;flip:x" from="2740,7510" to="3915,7659"/>
            <v:line id="_x0000_s1051" style="position:absolute" from="3621,9596" to="3621,9894"/>
            <v:line id="_x0000_s1052" style="position:absolute;flip:x" from="2593,9894" to="3621,9894"/>
            <v:line id="_x0000_s1053" style="position:absolute" from="2593,9894" to="2593,10043"/>
            <v:line id="_x0000_s1054" style="position:absolute" from="3621,9894" to="4503,9894"/>
            <v:line id="_x0000_s1055" style="position:absolute" from="4503,9894" to="4503,10043"/>
            <v:shape id="_x0000_s1056" type="#_x0000_t65" style="position:absolute;left:4944;top:7808;width:1175;height:2832">
              <v:textbox>
                <w:txbxContent>
                  <w:p w:rsidR="00586E6E" w:rsidRPr="008D7476" w:rsidRDefault="00586E6E" w:rsidP="00845B79">
                    <w:pPr>
                      <w:rPr>
                        <w:sz w:val="16"/>
                        <w:szCs w:val="16"/>
                        <w:lang w:val="es-ES"/>
                      </w:rPr>
                    </w:pPr>
                    <w:r w:rsidRPr="008D7476">
                      <w:rPr>
                        <w:sz w:val="16"/>
                        <w:szCs w:val="16"/>
                        <w:lang w:val="es-ES"/>
                      </w:rPr>
                      <w:t>Para escapar del conflicto y disminuir la disonancia:                   *Modifica su conducta.                       *Modifica el mundo a su alrededor.              *Convive con el conflicto íntimo de la relación disonante.</w:t>
                    </w:r>
                  </w:p>
                </w:txbxContent>
              </v:textbox>
            </v:shape>
            <v:line id="_x0000_s1057" style="position:absolute" from="5826,7510" to="5827,7808"/>
            <v:shape id="_x0000_s1058" type="#_x0000_t65" style="position:absolute;left:6560;top:3488;width:1911;height:1341">
              <v:textbox>
                <w:txbxContent>
                  <w:p w:rsidR="00586E6E" w:rsidRPr="006E17D8" w:rsidRDefault="00586E6E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smartTag w:uri="urn:schemas-microsoft-com:office:smarttags" w:element="PersonName">
                      <w:smartTagPr>
                        <w:attr w:name="ProductID" w:val="La MOTIVACION"/>
                      </w:smartTagPr>
                      <w:r>
                        <w:rPr>
                          <w:sz w:val="18"/>
                          <w:szCs w:val="18"/>
                          <w:lang w:val="es-ES"/>
                        </w:rPr>
                        <w:t xml:space="preserve">La </w:t>
                      </w:r>
                      <w:r w:rsidRPr="006E17D8">
                        <w:rPr>
                          <w:sz w:val="18"/>
                          <w:szCs w:val="18"/>
                          <w:u w:val="single"/>
                          <w:lang w:val="es-ES"/>
                        </w:rPr>
                        <w:t>MOTIVACION</w:t>
                      </w:r>
                    </w:smartTag>
                    <w:r>
                      <w:rPr>
                        <w:sz w:val="18"/>
                        <w:szCs w:val="18"/>
                        <w:lang w:val="es-ES"/>
                      </w:rPr>
                      <w:t xml:space="preserve"> depende de la percepción del estímulo, de las </w:t>
                    </w:r>
                    <w:r w:rsidRPr="006E17D8">
                      <w:rPr>
                        <w:sz w:val="18"/>
                        <w:szCs w:val="18"/>
                        <w:u w:val="single"/>
                        <w:lang w:val="es-ES"/>
                      </w:rPr>
                      <w:t>necesidades</w:t>
                    </w:r>
                    <w:r>
                      <w:rPr>
                        <w:sz w:val="18"/>
                        <w:szCs w:val="18"/>
                        <w:lang w:val="es-ES"/>
                      </w:rPr>
                      <w:t xml:space="preserve"> y de la congnición de c/</w:t>
                    </w:r>
                    <w:r w:rsidRPr="006E17D8">
                      <w:rPr>
                        <w:sz w:val="18"/>
                        <w:szCs w:val="18"/>
                        <w:u w:val="single"/>
                        <w:lang w:val="es-ES"/>
                      </w:rPr>
                      <w:t>persona</w:t>
                    </w:r>
                    <w:r>
                      <w:rPr>
                        <w:sz w:val="18"/>
                        <w:szCs w:val="18"/>
                        <w:lang w:val="es-ES"/>
                      </w:rPr>
                      <w:t>.</w:t>
                    </w:r>
                  </w:p>
                </w:txbxContent>
              </v:textbox>
            </v:shape>
            <v:line id="_x0000_s1059" style="position:absolute" from="5972,3339" to="7589,3339"/>
            <v:line id="_x0000_s1060" style="position:absolute" from="7589,3339" to="7589,3488"/>
            <v:shape id="_x0000_s1061" type="#_x0000_t65" style="position:absolute;left:6413;top:5127;width:882;height:1340">
              <v:textbox>
                <w:txbxContent>
                  <w:p w:rsidR="00586E6E" w:rsidRPr="00FC2293" w:rsidRDefault="00586E6E">
                    <w:pPr>
                      <w:rPr>
                        <w:sz w:val="16"/>
                        <w:szCs w:val="16"/>
                        <w:u w:val="single"/>
                        <w:lang w:val="es-ES"/>
                      </w:rPr>
                    </w:pPr>
                    <w:r w:rsidRPr="00FC2293">
                      <w:rPr>
                        <w:sz w:val="16"/>
                        <w:szCs w:val="16"/>
                        <w:u w:val="single"/>
                        <w:lang w:val="es-ES"/>
                      </w:rPr>
                      <w:t>Teoría de las necesidades de las</w:t>
                    </w:r>
                    <w:r>
                      <w:rPr>
                        <w:sz w:val="16"/>
                        <w:szCs w:val="16"/>
                        <w:lang w:val="es-ES"/>
                      </w:rPr>
                      <w:t xml:space="preserve"> </w:t>
                    </w:r>
                    <w:r w:rsidRPr="00FC2293">
                      <w:rPr>
                        <w:sz w:val="16"/>
                        <w:szCs w:val="16"/>
                        <w:u w:val="single"/>
                        <w:lang w:val="es-ES"/>
                      </w:rPr>
                      <w:t>Jerarquías de Maslow</w:t>
                    </w:r>
                  </w:p>
                </w:txbxContent>
              </v:textbox>
            </v:shape>
            <v:shape id="_x0000_s1062" type="#_x0000_t65" style="position:absolute;left:6413;top:6765;width:882;height:2980">
              <v:textbox>
                <w:txbxContent>
                  <w:p w:rsidR="00586E6E" w:rsidRPr="0047438E" w:rsidRDefault="00586E6E">
                    <w:pPr>
                      <w:rPr>
                        <w:sz w:val="16"/>
                        <w:szCs w:val="16"/>
                        <w:lang w:val="es-ES"/>
                      </w:rPr>
                    </w:pPr>
                    <w:r>
                      <w:rPr>
                        <w:sz w:val="16"/>
                        <w:szCs w:val="16"/>
                        <w:lang w:val="es-ES"/>
                      </w:rPr>
                      <w:t xml:space="preserve">Las </w:t>
                    </w:r>
                    <w:r w:rsidRPr="0047438E">
                      <w:rPr>
                        <w:sz w:val="16"/>
                        <w:szCs w:val="16"/>
                        <w:u w:val="single"/>
                        <w:lang w:val="es-ES"/>
                      </w:rPr>
                      <w:t xml:space="preserve">necesidades </w:t>
                    </w:r>
                    <w:r>
                      <w:rPr>
                        <w:sz w:val="16"/>
                        <w:szCs w:val="16"/>
                        <w:lang w:val="es-ES"/>
                      </w:rPr>
                      <w:t xml:space="preserve">humanas están organizadas en una pirámide de acuerdo con su importancia respecto a la conducta humana. </w:t>
                    </w:r>
                  </w:p>
                </w:txbxContent>
              </v:textbox>
            </v:shape>
            <v:line id="_x0000_s1063" style="position:absolute" from="6854,4829" to="6854,5127"/>
            <v:line id="_x0000_s1064" style="position:absolute" from="6854,6467" to="6854,6765"/>
            <v:shape id="_x0000_s1065" type="#_x0000_t65" style="position:absolute;left:6266;top:9894;width:1029;height:1639">
              <v:textbox>
                <w:txbxContent>
                  <w:p w:rsidR="00586E6E" w:rsidRPr="00502407" w:rsidRDefault="00586E6E">
                    <w:pPr>
                      <w:rPr>
                        <w:sz w:val="16"/>
                        <w:szCs w:val="16"/>
                        <w:lang w:val="es-ES"/>
                      </w:rPr>
                    </w:pPr>
                    <w:r w:rsidRPr="00824902">
                      <w:rPr>
                        <w:sz w:val="16"/>
                        <w:szCs w:val="16"/>
                        <w:u w:val="single"/>
                        <w:lang w:val="es-ES"/>
                      </w:rPr>
                      <w:t>Necesidades</w:t>
                    </w:r>
                    <w:r>
                      <w:rPr>
                        <w:sz w:val="16"/>
                        <w:szCs w:val="16"/>
                        <w:lang w:val="es-ES"/>
                      </w:rPr>
                      <w:t>: fisiológicas, seguridad, sociales, de aprecio, autorrealiza-ción.</w:t>
                    </w:r>
                  </w:p>
                </w:txbxContent>
              </v:textbox>
            </v:shape>
            <v:line id="_x0000_s1066" style="position:absolute" from="6854,9745" to="6854,9894"/>
            <v:shape id="_x0000_s1067" type="#_x0000_t65" style="position:absolute;left:7442;top:5127;width:735;height:1341">
              <v:textbox>
                <w:txbxContent>
                  <w:p w:rsidR="00586E6E" w:rsidRPr="003B5A2F" w:rsidRDefault="00586E6E">
                    <w:pPr>
                      <w:rPr>
                        <w:sz w:val="16"/>
                        <w:szCs w:val="16"/>
                        <w:u w:val="single"/>
                        <w:lang w:val="es-ES"/>
                      </w:rPr>
                    </w:pPr>
                    <w:r w:rsidRPr="003B5A2F">
                      <w:rPr>
                        <w:sz w:val="16"/>
                        <w:szCs w:val="16"/>
                        <w:u w:val="single"/>
                        <w:lang w:val="es-ES"/>
                      </w:rPr>
                      <w:t>Teoría de los dos factores de Herzberg</w:t>
                    </w:r>
                  </w:p>
                </w:txbxContent>
              </v:textbox>
            </v:shape>
            <v:shape id="_x0000_s1068" type="#_x0000_t65" style="position:absolute;left:7442;top:6766;width:882;height:2234">
              <v:textbox>
                <w:txbxContent>
                  <w:p w:rsidR="00586E6E" w:rsidRPr="003B5A2F" w:rsidRDefault="00586E6E">
                    <w:pPr>
                      <w:rPr>
                        <w:sz w:val="16"/>
                        <w:szCs w:val="16"/>
                        <w:lang w:val="es-ES"/>
                      </w:rPr>
                    </w:pPr>
                    <w:r>
                      <w:rPr>
                        <w:sz w:val="16"/>
                        <w:szCs w:val="16"/>
                        <w:lang w:val="es-ES"/>
                      </w:rPr>
                      <w:t xml:space="preserve">Basa su teoría en el ambiente externo. La </w:t>
                    </w:r>
                    <w:r w:rsidRPr="00494799">
                      <w:rPr>
                        <w:sz w:val="16"/>
                        <w:szCs w:val="16"/>
                        <w:u w:val="single"/>
                        <w:lang w:val="es-ES"/>
                      </w:rPr>
                      <w:t>motivación</w:t>
                    </w:r>
                    <w:r>
                      <w:rPr>
                        <w:sz w:val="16"/>
                        <w:szCs w:val="16"/>
                        <w:lang w:val="es-ES"/>
                      </w:rPr>
                      <w:t xml:space="preserve"> depende de factores higiénicos y motivacio-nales.</w:t>
                    </w:r>
                  </w:p>
                </w:txbxContent>
              </v:textbox>
            </v:shape>
            <v:line id="_x0000_s1069" style="position:absolute" from="7736,4829" to="7736,5127"/>
            <v:line id="_x0000_s1070" style="position:absolute" from="7736,6468" to="7736,6766"/>
            <v:shape id="_x0000_s1071" type="#_x0000_t65" style="position:absolute;left:7442;top:9298;width:1029;height:5066">
              <v:textbox>
                <w:txbxContent>
                  <w:p w:rsidR="00586E6E" w:rsidRDefault="00586E6E">
                    <w:pPr>
                      <w:rPr>
                        <w:sz w:val="16"/>
                        <w:szCs w:val="16"/>
                        <w:lang w:val="es-ES"/>
                      </w:rPr>
                    </w:pPr>
                    <w:r>
                      <w:rPr>
                        <w:sz w:val="16"/>
                        <w:szCs w:val="16"/>
                        <w:lang w:val="es-ES"/>
                      </w:rPr>
                      <w:t>Esta teoría afirma que: 1) La satisfacción en el puesto es función del ambiente, de la supervisión, de los colegas y del contexto gral del puesto. (Higiénicos). 2) La satisfacción en el puesto es función del contenido o de las actividades desafiantes y estimulantes del puesto. (Motivacionales).</w:t>
                    </w:r>
                  </w:p>
                  <w:p w:rsidR="00586E6E" w:rsidRPr="00F8628B" w:rsidRDefault="00586E6E">
                    <w:pPr>
                      <w:rPr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</v:shape>
            <v:line id="_x0000_s1072" style="position:absolute" from="7736,9000" to="7736,9298"/>
            <v:shape id="_x0000_s1073" type="#_x0000_t65" style="position:absolute;left:8324;top:4978;width:734;height:1639">
              <v:textbox>
                <w:txbxContent>
                  <w:p w:rsidR="00586E6E" w:rsidRPr="008D677A" w:rsidRDefault="00586E6E">
                    <w:pPr>
                      <w:rPr>
                        <w:sz w:val="16"/>
                        <w:szCs w:val="16"/>
                        <w:lang w:val="es-ES"/>
                      </w:rPr>
                    </w:pPr>
                    <w:r>
                      <w:rPr>
                        <w:sz w:val="16"/>
                        <w:szCs w:val="16"/>
                        <w:lang w:val="es-ES"/>
                      </w:rPr>
                      <w:t xml:space="preserve">El modelo situacio-nal de </w:t>
                    </w:r>
                    <w:r w:rsidRPr="00824902">
                      <w:rPr>
                        <w:sz w:val="16"/>
                        <w:szCs w:val="16"/>
                        <w:u w:val="single"/>
                        <w:lang w:val="es-ES"/>
                      </w:rPr>
                      <w:t>motivación</w:t>
                    </w:r>
                    <w:r>
                      <w:rPr>
                        <w:sz w:val="16"/>
                        <w:szCs w:val="16"/>
                        <w:lang w:val="es-ES"/>
                      </w:rPr>
                      <w:t xml:space="preserve"> de Vroom</w:t>
                    </w:r>
                  </w:p>
                </w:txbxContent>
              </v:textbox>
            </v:shape>
            <v:shape id="_x0000_s1074" type="#_x0000_t65" style="position:absolute;left:8471;top:6766;width:881;height:1936">
              <v:textbox>
                <w:txbxContent>
                  <w:p w:rsidR="00586E6E" w:rsidRPr="00295684" w:rsidRDefault="00586E6E">
                    <w:pPr>
                      <w:rPr>
                        <w:sz w:val="16"/>
                        <w:szCs w:val="16"/>
                        <w:lang w:val="es-ES"/>
                      </w:rPr>
                    </w:pPr>
                    <w:r>
                      <w:rPr>
                        <w:sz w:val="16"/>
                        <w:szCs w:val="16"/>
                        <w:lang w:val="es-ES"/>
                      </w:rPr>
                      <w:t xml:space="preserve">En c/individuo existen factores que determinan su </w:t>
                    </w:r>
                    <w:r w:rsidRPr="00824902">
                      <w:rPr>
                        <w:sz w:val="16"/>
                        <w:szCs w:val="16"/>
                        <w:u w:val="single"/>
                        <w:lang w:val="es-ES"/>
                      </w:rPr>
                      <w:t>motiva-ción</w:t>
                    </w:r>
                    <w:r>
                      <w:rPr>
                        <w:sz w:val="16"/>
                        <w:szCs w:val="16"/>
                        <w:lang w:val="es-ES"/>
                      </w:rPr>
                      <w:t xml:space="preserve"> para producir</w:t>
                    </w:r>
                  </w:p>
                </w:txbxContent>
              </v:textbox>
            </v:shape>
            <v:line id="_x0000_s1075" style="position:absolute" from="8177,4829" to="8618,4978"/>
            <v:line id="_x0000_s1076" style="position:absolute" from="8765,6617" to="8765,6766"/>
            <v:shape id="_x0000_s1077" type="#_x0000_t65" style="position:absolute;left:8618;top:9000;width:881;height:5513">
              <v:textbox>
                <w:txbxContent>
                  <w:p w:rsidR="00586E6E" w:rsidRPr="00084F0A" w:rsidRDefault="00586E6E">
                    <w:pPr>
                      <w:rPr>
                        <w:sz w:val="16"/>
                        <w:szCs w:val="16"/>
                        <w:lang w:val="es-ES"/>
                      </w:rPr>
                    </w:pPr>
                    <w:r>
                      <w:rPr>
                        <w:sz w:val="16"/>
                        <w:szCs w:val="16"/>
                        <w:lang w:val="es-ES"/>
                      </w:rPr>
                      <w:t xml:space="preserve">La </w:t>
                    </w:r>
                    <w:r w:rsidRPr="00824902">
                      <w:rPr>
                        <w:sz w:val="16"/>
                        <w:szCs w:val="16"/>
                        <w:u w:val="single"/>
                        <w:lang w:val="es-ES"/>
                      </w:rPr>
                      <w:t>motiva-ción</w:t>
                    </w:r>
                    <w:r>
                      <w:rPr>
                        <w:sz w:val="16"/>
                        <w:szCs w:val="16"/>
                        <w:lang w:val="es-ES"/>
                      </w:rPr>
                      <w:t xml:space="preserve"> es un proceso que gobierna alternativas de comportamiento. Los individuos perciben las consecuencias de c/alternativa de comportamiento como resultados que representan un eslabón en la cadena de medios y fines. </w:t>
                    </w:r>
                  </w:p>
                </w:txbxContent>
              </v:textbox>
            </v:shape>
            <v:line id="_x0000_s1078" style="position:absolute" from="8912,8702" to="8912,9000"/>
            <v:shape id="_x0000_s1079" type="#_x0000_t65" style="position:absolute;left:8618;top:3488;width:1763;height:1043">
              <v:textbox>
                <w:txbxContent>
                  <w:p w:rsidR="00586E6E" w:rsidRPr="00824902" w:rsidRDefault="00586E6E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824902">
                      <w:rPr>
                        <w:sz w:val="18"/>
                        <w:szCs w:val="18"/>
                        <w:u w:val="single"/>
                        <w:lang w:val="es-ES"/>
                      </w:rPr>
                      <w:t>CONTRATO PSICOLOGICO</w:t>
                    </w:r>
                    <w:r>
                      <w:rPr>
                        <w:sz w:val="18"/>
                        <w:szCs w:val="18"/>
                        <w:lang w:val="es-ES"/>
                      </w:rPr>
                      <w:t>: Norma de reciprocidad entre individuo y organización.</w:t>
                    </w:r>
                  </w:p>
                </w:txbxContent>
              </v:textbox>
            </v:shape>
            <v:line id="_x0000_s1080" style="position:absolute" from="7589,3339" to="9499,3339"/>
            <v:line id="_x0000_s1081" style="position:absolute" from="9499,3339" to="9499,3488"/>
            <v:shape id="_x0000_s1082" type="#_x0000_t65" style="position:absolute;left:9352;top:4829;width:1029;height:1788">
              <v:textbox>
                <w:txbxContent>
                  <w:p w:rsidR="00586E6E" w:rsidRPr="00182C04" w:rsidRDefault="00586E6E">
                    <w:pPr>
                      <w:rPr>
                        <w:sz w:val="16"/>
                        <w:szCs w:val="16"/>
                        <w:lang w:val="es-ES"/>
                      </w:rPr>
                    </w:pPr>
                    <w:r w:rsidRPr="00182C04">
                      <w:rPr>
                        <w:sz w:val="16"/>
                        <w:szCs w:val="16"/>
                        <w:u w:val="single"/>
                        <w:lang w:val="es-ES"/>
                      </w:rPr>
                      <w:t>Expectativa</w:t>
                    </w:r>
                    <w:r>
                      <w:rPr>
                        <w:sz w:val="16"/>
                        <w:szCs w:val="16"/>
                        <w:lang w:val="es-ES"/>
                      </w:rPr>
                      <w:t xml:space="preserve"> de lo que podrán hacer y ganar la </w:t>
                    </w:r>
                    <w:r w:rsidRPr="00182C04">
                      <w:rPr>
                        <w:sz w:val="16"/>
                        <w:szCs w:val="16"/>
                        <w:u w:val="single"/>
                        <w:lang w:val="es-ES"/>
                      </w:rPr>
                      <w:t>organización</w:t>
                    </w:r>
                    <w:r>
                      <w:rPr>
                        <w:sz w:val="16"/>
                        <w:szCs w:val="16"/>
                        <w:lang w:val="es-ES"/>
                      </w:rPr>
                      <w:t xml:space="preserve"> y el individuo con esa nueva relación.</w:t>
                    </w:r>
                  </w:p>
                </w:txbxContent>
              </v:textbox>
            </v:shape>
            <v:line id="_x0000_s1083" style="position:absolute" from="9793,4531" to="9793,4829"/>
            <v:shape id="_x0000_s1084" type="#_x0000_t65" style="position:absolute;left:9499;top:6766;width:1029;height:1936">
              <v:textbox>
                <w:txbxContent>
                  <w:p w:rsidR="00586E6E" w:rsidRPr="000A3FA1" w:rsidRDefault="00586E6E">
                    <w:pPr>
                      <w:rPr>
                        <w:sz w:val="16"/>
                        <w:szCs w:val="16"/>
                        <w:lang w:val="es-ES"/>
                      </w:rPr>
                    </w:pPr>
                    <w:r>
                      <w:rPr>
                        <w:sz w:val="16"/>
                        <w:szCs w:val="16"/>
                        <w:lang w:val="es-ES"/>
                      </w:rPr>
                      <w:t>Las satisfacciones esperadas y los costos son evaluados mediante su propio sistema de valores.</w:t>
                    </w:r>
                  </w:p>
                </w:txbxContent>
              </v:textbox>
            </v:shape>
            <v:line id="_x0000_s1085" style="position:absolute" from="9793,6617" to="9793,6766"/>
            <v:shape id="_x0000_s1086" type="#_x0000_t65" style="position:absolute;left:9646;top:9000;width:882;height:3427">
              <v:textbox>
                <w:txbxContent>
                  <w:p w:rsidR="00586E6E" w:rsidRPr="00761944" w:rsidRDefault="00586E6E">
                    <w:pPr>
                      <w:rPr>
                        <w:sz w:val="16"/>
                        <w:szCs w:val="16"/>
                        <w:lang w:val="es-ES"/>
                      </w:rPr>
                    </w:pPr>
                    <w:r>
                      <w:rPr>
                        <w:sz w:val="16"/>
                        <w:szCs w:val="16"/>
                        <w:lang w:val="es-ES"/>
                      </w:rPr>
                      <w:t xml:space="preserve">Si son satisfechas las </w:t>
                    </w:r>
                    <w:r w:rsidRPr="00761944">
                      <w:rPr>
                        <w:sz w:val="16"/>
                        <w:szCs w:val="16"/>
                        <w:u w:val="single"/>
                        <w:lang w:val="es-ES"/>
                      </w:rPr>
                      <w:t xml:space="preserve">expectativas </w:t>
                    </w:r>
                    <w:r>
                      <w:rPr>
                        <w:sz w:val="16"/>
                        <w:szCs w:val="16"/>
                        <w:lang w:val="es-ES"/>
                      </w:rPr>
                      <w:t xml:space="preserve">recíprocas, conducen al mejoramiento de la relación entre </w:t>
                    </w:r>
                    <w:r w:rsidRPr="00761944">
                      <w:rPr>
                        <w:sz w:val="16"/>
                        <w:szCs w:val="16"/>
                        <w:u w:val="single"/>
                        <w:lang w:val="es-ES"/>
                      </w:rPr>
                      <w:t>personas</w:t>
                    </w:r>
                    <w:r>
                      <w:rPr>
                        <w:sz w:val="16"/>
                        <w:szCs w:val="16"/>
                        <w:lang w:val="es-ES"/>
                      </w:rPr>
                      <w:t xml:space="preserve"> y </w:t>
                    </w:r>
                    <w:r w:rsidRPr="00761944">
                      <w:rPr>
                        <w:sz w:val="16"/>
                        <w:szCs w:val="16"/>
                        <w:u w:val="single"/>
                        <w:lang w:val="es-ES"/>
                      </w:rPr>
                      <w:t>organizaciones</w:t>
                    </w:r>
                    <w:r>
                      <w:rPr>
                        <w:sz w:val="16"/>
                        <w:szCs w:val="16"/>
                        <w:lang w:val="es-ES"/>
                      </w:rPr>
                      <w:t xml:space="preserve"> y viceversa.</w:t>
                    </w:r>
                  </w:p>
                </w:txbxContent>
              </v:textbox>
            </v:shape>
            <v:line id="_x0000_s1087" style="position:absolute" from="9940,8702" to="9940,9000"/>
            <w10:anchorlock/>
          </v:group>
        </w:pict>
      </w:r>
    </w:p>
    <w:sectPr w:rsidR="00586E6E" w:rsidSect="00A032DC">
      <w:pgSz w:w="12242" w:h="20163" w:code="5"/>
      <w:pgMar w:top="851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1D7"/>
    <w:multiLevelType w:val="hybridMultilevel"/>
    <w:tmpl w:val="9CCE1252"/>
    <w:lvl w:ilvl="0" w:tplc="DF6CC5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C45ECD"/>
    <w:multiLevelType w:val="hybridMultilevel"/>
    <w:tmpl w:val="034256CC"/>
    <w:lvl w:ilvl="0" w:tplc="5958FF22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7472"/>
    <w:rsid w:val="00084F0A"/>
    <w:rsid w:val="000A3FA1"/>
    <w:rsid w:val="000D14CD"/>
    <w:rsid w:val="000F0E66"/>
    <w:rsid w:val="00172B8D"/>
    <w:rsid w:val="00182C04"/>
    <w:rsid w:val="002314C5"/>
    <w:rsid w:val="00234E21"/>
    <w:rsid w:val="00243A9C"/>
    <w:rsid w:val="0028221C"/>
    <w:rsid w:val="00295684"/>
    <w:rsid w:val="0033650D"/>
    <w:rsid w:val="0034691C"/>
    <w:rsid w:val="003B0FFA"/>
    <w:rsid w:val="003B56E3"/>
    <w:rsid w:val="003B5A2F"/>
    <w:rsid w:val="00416471"/>
    <w:rsid w:val="0047438E"/>
    <w:rsid w:val="0049478B"/>
    <w:rsid w:val="00494799"/>
    <w:rsid w:val="00502407"/>
    <w:rsid w:val="00562727"/>
    <w:rsid w:val="00586E6E"/>
    <w:rsid w:val="005A0B4A"/>
    <w:rsid w:val="005E37DF"/>
    <w:rsid w:val="006832F4"/>
    <w:rsid w:val="006A15A3"/>
    <w:rsid w:val="006E17D8"/>
    <w:rsid w:val="00750002"/>
    <w:rsid w:val="00761944"/>
    <w:rsid w:val="00786C00"/>
    <w:rsid w:val="007E6766"/>
    <w:rsid w:val="00821B5A"/>
    <w:rsid w:val="00824902"/>
    <w:rsid w:val="00845B79"/>
    <w:rsid w:val="008D677A"/>
    <w:rsid w:val="008D7476"/>
    <w:rsid w:val="00960068"/>
    <w:rsid w:val="009935C5"/>
    <w:rsid w:val="00A032DC"/>
    <w:rsid w:val="00A5329C"/>
    <w:rsid w:val="00A6536E"/>
    <w:rsid w:val="00A93CD5"/>
    <w:rsid w:val="00AE5AA4"/>
    <w:rsid w:val="00B05A49"/>
    <w:rsid w:val="00B90973"/>
    <w:rsid w:val="00BF32E4"/>
    <w:rsid w:val="00C42174"/>
    <w:rsid w:val="00CD52CF"/>
    <w:rsid w:val="00D075B9"/>
    <w:rsid w:val="00D6291F"/>
    <w:rsid w:val="00D67804"/>
    <w:rsid w:val="00E16C3F"/>
    <w:rsid w:val="00E80BF0"/>
    <w:rsid w:val="00EA50B3"/>
    <w:rsid w:val="00EB4200"/>
    <w:rsid w:val="00EC2EBD"/>
    <w:rsid w:val="00EC7DE5"/>
    <w:rsid w:val="00F20F12"/>
    <w:rsid w:val="00F362F3"/>
    <w:rsid w:val="00F8628B"/>
    <w:rsid w:val="00FB7472"/>
    <w:rsid w:val="00FC2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B5A"/>
    <w:pPr>
      <w:spacing w:after="200" w:line="276" w:lineRule="auto"/>
    </w:pPr>
    <w:rPr>
      <w:lang w:val="es-AR" w:eastAsia="es-A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B7472"/>
    <w:pPr>
      <w:ind w:left="720"/>
      <w:contextualSpacing/>
    </w:pPr>
  </w:style>
  <w:style w:type="table" w:styleId="TableGrid">
    <w:name w:val="Table Grid"/>
    <w:basedOn w:val="TableNormal"/>
    <w:uiPriority w:val="99"/>
    <w:rsid w:val="00FB74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223</Words>
  <Characters>1229</Characters>
  <Application>Microsoft Office Outlook</Application>
  <DocSecurity>0</DocSecurity>
  <Lines>0</Lines>
  <Paragraphs>0</Paragraphs>
  <ScaleCrop>false</ScaleCrop>
  <Company>Juri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PSICOSOCIOLOGÍA DE LAS ORGANIZACIONES</dc:title>
  <dc:subject/>
  <dc:creator>María Ester</dc:creator>
  <cp:keywords/>
  <dc:description/>
  <cp:lastModifiedBy>Admin</cp:lastModifiedBy>
  <cp:revision>2</cp:revision>
  <dcterms:created xsi:type="dcterms:W3CDTF">2015-11-24T04:16:00Z</dcterms:created>
  <dcterms:modified xsi:type="dcterms:W3CDTF">2015-11-24T04:16:00Z</dcterms:modified>
</cp:coreProperties>
</file>