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35E" w:rsidRPr="00E2335E" w:rsidRDefault="00E2335E" w:rsidP="00E23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>INTEGRACION DE PAQUETE OFFICE - CORRECTAS: 4 de 10 - INSUFICIENTE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1) ¿Cual es el comando para poder vincular o incrustar un objeto?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8529EA0" wp14:editId="249C2E47">
            <wp:extent cx="142875" cy="142875"/>
            <wp:effectExtent l="0" t="0" r="9525" b="9525"/>
            <wp:docPr id="1" name="Imagen 1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Pegado especial.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Insertar objeto.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Ambas respuestas son correctas.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2) ¿Cuales son las funciones compartidas inteligentes agregadas en Office 2010?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Son funciones inteligentes de reemplazo de informacion llamadas, smart words y task columns.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Son funciones compartidas que se usan cuando trabajamos tablas de Word a Excel y se llaman smart taggers y file panels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Las funciones inteligentes compartidas en las ultimas versiones de Office son las smart tags y los task panels.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Son las funciones de informacion, de pegado y de autocorreccion.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Son las funciones que nos daran informacion referida a un error cometido en el tipeo. Se las llama taggers columns y panels words.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BF74A3E" wp14:editId="28E7E6D2">
            <wp:extent cx="142875" cy="142875"/>
            <wp:effectExtent l="0" t="0" r="9525" b="9525"/>
            <wp:docPr id="2" name="Imagen 2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3) ¿Que es verdaderamente importante al compartir archivos vinculados?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Lo importante a tener en cuenta es que si uno envia a otra persona un archivo contenedor no debe enviar el archivo de origen o servidor, ya que mostrara el objeto vinculado porque el mismo se encuentra en el archivo servidor.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0E2FD5E" wp14:editId="1F1EA032">
            <wp:extent cx="142875" cy="142875"/>
            <wp:effectExtent l="0" t="0" r="9525" b="9525"/>
            <wp:docPr id="3" name="Imagen 3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Lo importante a tener en cuenta es que si uno envia a otra persona un archivo contenedor debe enviar tambien el archivo de origen o servidor, ya que sino mostrara el objeto vinculado en forma duplicada.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Lo importante tener en cuenta es que si uno envia a otra persona un archivo contenedor este no debe estar acompañado por el archivo de origen o servidor, ya que sino no mostrara el objeto vinculado porque el mismo solo se encuentra en el archivo servidor.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Lo importante a tener en cuenta es que si uno envia a otra persona un archivo contenedor debe enviar tambien el archivo de origen o servidor, ya que sino no mostrara el objeto vinculado porque el mismo solo se encuentra en el archivo servidor.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4) ¿Si deseo colocar unas imagenes desde un documento de Word en un Power, me conviene vincular o incrustar?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Solo Vincularlas.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Hacer un copiar y pegar.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Solo Incrustarlas.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2D203E0" wp14:editId="5DEB8E80">
            <wp:extent cx="142875" cy="142875"/>
            <wp:effectExtent l="0" t="0" r="9525" b="9525"/>
            <wp:docPr id="4" name="Imagen 4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Realizar cualquiera de las acciones es lo mismo.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5) Tengo realizada una Liquidacion de Expensas en Excel y Necesito relacionarla en forma automatica con Word. El Proceso es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Selecciono la Liquidacion en Excel y la copio en Word.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57D88F4" wp14:editId="3BFB9C4F">
            <wp:extent cx="142875" cy="142875"/>
            <wp:effectExtent l="0" t="0" r="9525" b="9525"/>
            <wp:docPr id="5" name="Imagen 5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rrec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Selecciono la Liquidacion en Excel y mediante la opcion Copiar </w:t>
      </w: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Pegado Especial </w:t>
      </w: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Pegar Vinculo, transfiero la Liquidacion a Word.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Las dos respuestas que empiezan con "Selecciono </w:t>
      </w: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"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>6) Para poder editar y actualizar un objeto vinculado en el archivo contenedor se deben seguir estos pasos</w:t>
      </w: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Hacer un doble click en el objeto.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Presionar la tecla derecha del mouse y elegir Objeto Vinculado \ Editar o Abrir.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1D3A704" wp14:editId="2FBB00D9">
            <wp:extent cx="142875" cy="142875"/>
            <wp:effectExtent l="0" t="0" r="9525" b="9525"/>
            <wp:docPr id="6" name="Imagen 6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INCORRECTA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7) ¿En que tipo de archivo se encuentra el objeto vinculado o incrustado?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Archivo Secundario.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Archivo Servidor.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Archivo Imagen.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EB43726" wp14:editId="42B4940E">
            <wp:extent cx="142875" cy="142875"/>
            <wp:effectExtent l="0" t="0" r="9525" b="9525"/>
            <wp:docPr id="7" name="Imagen 7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rrec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Archivo Contenedor.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8) ¿Por medio de que funciones office permite que se relacionen el Word o el Excel con el Outlook?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Por medio de las incrustaciones de informacion.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C159A15" wp14:editId="43C4ED0C">
            <wp:extent cx="142875" cy="142875"/>
            <wp:effectExtent l="0" t="0" r="9525" b="9525"/>
            <wp:docPr id="8" name="Imagen 8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rrec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Por medio de la etiquetas inteligentes o smart tags.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Por medio de la vinculacion de informacion.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No permite que se vinculen entre si estos productos.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9) Al hacer doble clic sobre un objeto incrustado...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440D886" wp14:editId="26BF7C23">
            <wp:extent cx="142875" cy="142875"/>
            <wp:effectExtent l="0" t="0" r="9525" b="9525"/>
            <wp:docPr id="9" name="Imagen 9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rrec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Iniciara la aplicacion de origen permitiendole editar el objeto.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No permite la edicion del objeto.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Borra el objeto incrustado.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>10) Power Point permite</w:t>
      </w: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Enviar el contenido de una presentacion a un documento Word.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Enviar el contenido de una presentacion a un Libro Excel.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4BB5DB0" wp14:editId="3305FEBB">
            <wp:extent cx="142875" cy="142875"/>
            <wp:effectExtent l="0" t="0" r="9525" b="9525"/>
            <wp:docPr id="10" name="Imagen 10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Las dos respuestas que empiezan con "Enviar </w:t>
      </w: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" son validas.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>BIBLIOTECA - CORRECTAS: 4 de 10 - INSUFICIENTE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1) ¿Como se llama la Biblioteca de la Universidad Nacional de la Matanza?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Leopoldo Lugones.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FC1C0C6" wp14:editId="070D42B3">
            <wp:extent cx="142875" cy="142875"/>
            <wp:effectExtent l="0" t="0" r="9525" b="9525"/>
            <wp:docPr id="11" name="Imagen 11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orrec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Leopoldo Marechal.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Leopoldo Federico.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2) El Repositorio Digital Universitario (RDU) es un desarrollo de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Ministerio de Educacion.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Secretaria de Ciencia y Tecnica de la Universidad Nacional de La Matanza.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5DE0F9C" wp14:editId="73099E86">
            <wp:extent cx="142875" cy="142875"/>
            <wp:effectExtent l="0" t="0" r="9525" b="9525"/>
            <wp:docPr id="12" name="Imagen 12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Ministerio de Ciencia, Tecnologia e Innovacion Productiva.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3) La Biblioteca Electronica de Ciencia y Tecnologia (www.biblioteca.mincyt.gov.ar), perteneciente al Ministerio de Ciencia, Tecnologia e Innovacion Productiva, esta dirigida a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Publico en general.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Alumnos.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Docentes.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Investigadores.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D26707A" wp14:editId="76B5F0CD">
            <wp:extent cx="142875" cy="142875"/>
            <wp:effectExtent l="0" t="0" r="9525" b="9525"/>
            <wp:docPr id="13" name="Imagen 13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4) Infojus es una base de datos que contiene informacion referente especialmente a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Ciencias economicas.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Disciplinas tributarias.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Finanzas.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Tecnologia.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66AA60F" wp14:editId="747181F6">
            <wp:extent cx="142875" cy="142875"/>
            <wp:effectExtent l="0" t="0" r="9525" b="9525"/>
            <wp:docPr id="14" name="Imagen 14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orrec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CORRECTA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5) La plataforma Errepar, brinda acceso, a traves de usuario y contrase&amp;ntildea, a temas especificamente referidos a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Ciencias economicas.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Disciplinas tributarias.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Finanzas.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Administracion y afines.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E912711" wp14:editId="01949FC8">
            <wp:extent cx="142875" cy="142875"/>
            <wp:effectExtent l="0" t="0" r="9525" b="9525"/>
            <wp:docPr id="15" name="Imagen 15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INCORRECTA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6) ¿Los alumnos regulares de la UNLaM, pueden retirar libros de la Biblioteca y leerlos en su casa?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F64F417" wp14:editId="4EF4D6DE">
            <wp:extent cx="142875" cy="142875"/>
            <wp:effectExtent l="0" t="0" r="9525" b="9525"/>
            <wp:docPr id="16" name="Imagen 16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orrec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SI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NO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7) Indique cual de los siguientes NO es un "Recurso de Acceso Remoto (RAR)"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Infojus.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ERREPAR.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Pergamo.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A74FF7F" wp14:editId="257A9C35">
            <wp:extent cx="142875" cy="142875"/>
            <wp:effectExtent l="0" t="0" r="9525" b="9525"/>
            <wp:docPr id="17" name="Imagen 17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8) "Oceano Digital" es un recurso destinado a la comunidad universitaria con el objetivo de brindar acceso a material de referencia complementario al marco curricular academico. La suscripcion a la cual se encuentra inscripta la biblioteca permite acceso, especificamente, a los productos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>Universitas</w:t>
      </w: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"Administracion".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D2424BF" wp14:editId="2EA27972">
            <wp:extent cx="142875" cy="142875"/>
            <wp:effectExtent l="0" t="0" r="9525" b="9525"/>
            <wp:docPr id="18" name="Imagen 18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>Medicina y Salud</w:t>
      </w:r>
      <w:r w:rsidRPr="00E2335E">
        <w:rPr>
          <w:rFonts w:ascii="Tahoma" w:eastAsia="Times New Roman" w:hAnsi="Tahoma" w:cs="Tahoma"/>
          <w:sz w:val="24"/>
          <w:szCs w:val="24"/>
          <w:lang w:eastAsia="es-AR"/>
        </w:rPr>
        <w:t>�</w:t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9) El Pergamo, es un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7864C79" wp14:editId="7630AA13">
            <wp:extent cx="142875" cy="142875"/>
            <wp:effectExtent l="0" t="0" r="9525" b="9525"/>
            <wp:docPr id="19" name="Imagen 19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orrec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Es un desarrollo informatico creado para la gestion de bibliotecas. INCORRECTA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Permite la administracion de los recursos de informacion bibliograficos.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Sistema interoperable de interfaces que sistematizan y promueven la conservacion, preservacion y recuperacion de la informacion.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 xml:space="preserve">Todas las respuestas anteriores son validas.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p w:rsidR="00E2335E" w:rsidRPr="00E2335E" w:rsidRDefault="00E2335E" w:rsidP="00E2335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10) Indique cual de los siguientes NO es un "Recurso de Acceso en Biblioteca (RAB)" :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Biblioteca Electronica de Ciencia yTecnologia (http://www.biblioteca.mincyt.gob.ar).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ERREPAR.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7EF740D" wp14:editId="0843C93A">
            <wp:extent cx="142875" cy="142875"/>
            <wp:effectExtent l="0" t="0" r="9525" b="9525"/>
            <wp:docPr id="20" name="Imagen 20" descr="Correc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orrec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Infojus. CORRECTA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Todas las respuestas anteriores son validas. </w:t>
      </w:r>
    </w:p>
    <w:p w:rsidR="00E2335E" w:rsidRPr="00E2335E" w:rsidRDefault="00E2335E" w:rsidP="00E2335E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2335E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Ninguna de las respuestas anteriores es valida.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5"/>
        <w:gridCol w:w="2307"/>
        <w:gridCol w:w="1702"/>
      </w:tblGrid>
      <w:tr w:rsidR="00E2335E" w:rsidRPr="00E2335E" w:rsidTr="00E2335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AR"/>
              </w:rPr>
              <w:t>RESUMEN</w:t>
            </w:r>
          </w:p>
        </w:tc>
      </w:tr>
      <w:tr w:rsidR="00E2335E" w:rsidRPr="00E2335E" w:rsidTr="00E2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PLANILLA DE CALCULOS-EXCEL</w:t>
            </w:r>
          </w:p>
        </w:tc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CORRECTAS: 4 de 10</w:t>
            </w:r>
          </w:p>
        </w:tc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INSUFICIENTE </w:t>
            </w:r>
          </w:p>
        </w:tc>
      </w:tr>
      <w:tr w:rsidR="00E2335E" w:rsidRPr="00E2335E" w:rsidTr="00E2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PRESENTACIONES-POWER POINT</w:t>
            </w:r>
          </w:p>
        </w:tc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CORRECTAS: 7 de 10</w:t>
            </w:r>
          </w:p>
        </w:tc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APROBADO </w:t>
            </w:r>
          </w:p>
        </w:tc>
      </w:tr>
      <w:tr w:rsidR="00E2335E" w:rsidRPr="00E2335E" w:rsidTr="00E2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INTEGRACION DE PAQUETE OFFICE</w:t>
            </w:r>
          </w:p>
        </w:tc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CORRECTAS: 4 de 10</w:t>
            </w:r>
          </w:p>
        </w:tc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 xml:space="preserve">INSUFICIENTE </w:t>
            </w:r>
          </w:p>
        </w:tc>
      </w:tr>
      <w:tr w:rsidR="00E2335E" w:rsidRPr="00E2335E" w:rsidTr="00E2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BIBLIOTECA</w:t>
            </w:r>
          </w:p>
        </w:tc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CORRECTAS: 4 de 10</w:t>
            </w:r>
          </w:p>
        </w:tc>
        <w:tc>
          <w:tcPr>
            <w:tcW w:w="0" w:type="auto"/>
            <w:vAlign w:val="center"/>
            <w:hideMark/>
          </w:tcPr>
          <w:p w:rsidR="00E2335E" w:rsidRPr="00E2335E" w:rsidRDefault="00E2335E" w:rsidP="00E2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E2335E"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  <w:t>INSUFICIENTE</w:t>
            </w:r>
          </w:p>
        </w:tc>
      </w:tr>
    </w:tbl>
    <w:p w:rsidR="00AA5E41" w:rsidRDefault="00AA5E41">
      <w:bookmarkStart w:id="0" w:name="_GoBack"/>
      <w:bookmarkEnd w:id="0"/>
    </w:p>
    <w:sectPr w:rsidR="00AA5E41" w:rsidSect="008F7A0B">
      <w:pgSz w:w="11907" w:h="16839" w:code="9"/>
      <w:pgMar w:top="1440" w:right="1021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812C4"/>
    <w:multiLevelType w:val="multilevel"/>
    <w:tmpl w:val="335E1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5E"/>
    <w:rsid w:val="008F7A0B"/>
    <w:rsid w:val="00AA5E41"/>
    <w:rsid w:val="00E2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23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3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23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3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5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1223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laboratorios</dc:creator>
  <cp:lastModifiedBy>laboratorios</cp:lastModifiedBy>
  <cp:revision>1</cp:revision>
  <dcterms:created xsi:type="dcterms:W3CDTF">2016-07-04T23:46:00Z</dcterms:created>
  <dcterms:modified xsi:type="dcterms:W3CDTF">2016-07-04T23:46:00Z</dcterms:modified>
</cp:coreProperties>
</file>