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9D5" w:rsidRPr="0032669E" w:rsidRDefault="007559D5" w:rsidP="007559D5">
      <w:pPr>
        <w:spacing w:line="360" w:lineRule="auto"/>
        <w:jc w:val="center"/>
        <w:rPr>
          <w:rFonts w:ascii="Arial" w:hAnsi="Arial" w:cs="Arial"/>
          <w:b/>
          <w:sz w:val="32"/>
          <w:szCs w:val="32"/>
          <w:u w:val="single"/>
        </w:rPr>
      </w:pPr>
      <w:r w:rsidRPr="0032669E">
        <w:rPr>
          <w:rFonts w:ascii="Arial" w:hAnsi="Arial" w:cs="Arial"/>
          <w:b/>
          <w:sz w:val="32"/>
          <w:szCs w:val="32"/>
          <w:u w:val="single"/>
        </w:rPr>
        <w:t>INFORME SOCIAL</w:t>
      </w:r>
    </w:p>
    <w:p w:rsidR="007559D5" w:rsidRPr="00792293" w:rsidRDefault="007559D5" w:rsidP="007559D5">
      <w:pPr>
        <w:spacing w:line="360" w:lineRule="auto"/>
        <w:jc w:val="both"/>
        <w:rPr>
          <w:rFonts w:ascii="Arial" w:hAnsi="Arial" w:cs="Arial"/>
          <w:sz w:val="24"/>
          <w:szCs w:val="24"/>
        </w:rPr>
      </w:pPr>
    </w:p>
    <w:p w:rsidR="007559D5" w:rsidRPr="00792293" w:rsidRDefault="009F0DE2" w:rsidP="007559D5">
      <w:pPr>
        <w:spacing w:line="360" w:lineRule="auto"/>
        <w:jc w:val="both"/>
        <w:rPr>
          <w:rFonts w:ascii="Arial" w:hAnsi="Arial" w:cs="Arial"/>
          <w:sz w:val="24"/>
          <w:szCs w:val="24"/>
        </w:rPr>
      </w:pPr>
      <w:r>
        <w:rPr>
          <w:rFonts w:ascii="Arial" w:hAnsi="Arial" w:cs="Arial"/>
          <w:sz w:val="24"/>
          <w:szCs w:val="24"/>
        </w:rPr>
        <w:t xml:space="preserve">Fecha y Lugar: </w:t>
      </w:r>
      <w:r w:rsidRPr="009F0DE2">
        <w:rPr>
          <w:rFonts w:ascii="Arial" w:hAnsi="Arial" w:cs="Arial"/>
          <w:sz w:val="24"/>
          <w:szCs w:val="24"/>
        </w:rPr>
        <w:t xml:space="preserve">Av. </w:t>
      </w:r>
      <w:r w:rsidR="007559D5" w:rsidRPr="009F0DE2">
        <w:rPr>
          <w:rFonts w:ascii="Arial" w:hAnsi="Arial" w:cs="Arial"/>
          <w:sz w:val="24"/>
          <w:szCs w:val="24"/>
        </w:rPr>
        <w:t>Rivadavia 18901, Mo</w:t>
      </w:r>
      <w:r>
        <w:rPr>
          <w:rFonts w:ascii="Arial" w:hAnsi="Arial" w:cs="Arial"/>
          <w:sz w:val="24"/>
          <w:szCs w:val="24"/>
        </w:rPr>
        <w:t>rón, Provincia de Buenos Aires. V</w:t>
      </w:r>
      <w:r w:rsidR="007559D5" w:rsidRPr="009F0DE2">
        <w:rPr>
          <w:rFonts w:ascii="Arial" w:hAnsi="Arial" w:cs="Arial"/>
          <w:sz w:val="24"/>
          <w:szCs w:val="24"/>
        </w:rPr>
        <w:t>iernes, 10 de junio de 2016.</w:t>
      </w:r>
    </w:p>
    <w:p w:rsidR="007559D5" w:rsidRPr="00792293" w:rsidRDefault="007559D5" w:rsidP="007559D5">
      <w:pPr>
        <w:spacing w:line="360" w:lineRule="auto"/>
        <w:jc w:val="both"/>
        <w:rPr>
          <w:rFonts w:ascii="Arial" w:hAnsi="Arial" w:cs="Arial"/>
          <w:sz w:val="24"/>
          <w:szCs w:val="24"/>
        </w:rPr>
      </w:pPr>
    </w:p>
    <w:p w:rsidR="00780DAA" w:rsidRDefault="007559D5" w:rsidP="007559D5">
      <w:pPr>
        <w:spacing w:line="360" w:lineRule="auto"/>
        <w:jc w:val="both"/>
        <w:rPr>
          <w:rFonts w:ascii="Arial" w:hAnsi="Arial" w:cs="Arial"/>
          <w:sz w:val="24"/>
          <w:szCs w:val="24"/>
        </w:rPr>
      </w:pPr>
      <w:r w:rsidRPr="00792293">
        <w:rPr>
          <w:rFonts w:ascii="Arial" w:hAnsi="Arial" w:cs="Arial"/>
          <w:sz w:val="24"/>
          <w:szCs w:val="24"/>
        </w:rPr>
        <w:t>Señores responsables del Instituto Sociedad Argentina de Terapia Familiar:</w:t>
      </w:r>
    </w:p>
    <w:p w:rsidR="007559D5" w:rsidRPr="00792293" w:rsidRDefault="00780DAA" w:rsidP="007559D5">
      <w:pPr>
        <w:spacing w:line="360" w:lineRule="auto"/>
        <w:jc w:val="both"/>
        <w:rPr>
          <w:rFonts w:ascii="Arial" w:hAnsi="Arial" w:cs="Arial"/>
          <w:sz w:val="24"/>
          <w:szCs w:val="24"/>
        </w:rPr>
      </w:pPr>
      <w:r w:rsidRPr="00780DAA">
        <w:rPr>
          <w:rFonts w:ascii="Arial" w:hAnsi="Arial" w:cs="Arial"/>
          <w:sz w:val="24"/>
          <w:szCs w:val="24"/>
        </w:rPr>
        <w:t xml:space="preserve">Quien suscribe, Paula Griselda </w:t>
      </w:r>
      <w:proofErr w:type="spellStart"/>
      <w:r w:rsidRPr="00780DAA">
        <w:rPr>
          <w:rFonts w:ascii="Arial" w:hAnsi="Arial" w:cs="Arial"/>
          <w:sz w:val="24"/>
          <w:szCs w:val="24"/>
        </w:rPr>
        <w:t>Martinez</w:t>
      </w:r>
      <w:proofErr w:type="spellEnd"/>
      <w:r w:rsidRPr="00780DAA">
        <w:rPr>
          <w:rFonts w:ascii="Arial" w:hAnsi="Arial" w:cs="Arial"/>
          <w:sz w:val="24"/>
          <w:szCs w:val="24"/>
        </w:rPr>
        <w:t xml:space="preserve">, Licenciada en Trabajador Social, matrícula: 678906, en mi carácter de miembro del equipo profesional del Centro de atención al familiar del suicida o C.A.F.S. Me dirijo a usted con el objetivo de solicitar la atención psicológica de los miembros de la familia </w:t>
      </w:r>
      <w:r w:rsidR="009307A4">
        <w:rPr>
          <w:rFonts w:ascii="Arial" w:hAnsi="Arial" w:cs="Arial"/>
          <w:sz w:val="24"/>
          <w:szCs w:val="24"/>
        </w:rPr>
        <w:t>Meye</w:t>
      </w:r>
      <w:r w:rsidR="005679AC">
        <w:rPr>
          <w:rFonts w:ascii="Arial" w:hAnsi="Arial" w:cs="Arial"/>
          <w:sz w:val="24"/>
          <w:szCs w:val="24"/>
        </w:rPr>
        <w:t>r</w:t>
      </w:r>
      <w:r w:rsidRPr="00780DAA">
        <w:rPr>
          <w:rFonts w:ascii="Arial" w:hAnsi="Arial" w:cs="Arial"/>
          <w:sz w:val="24"/>
          <w:szCs w:val="24"/>
        </w:rPr>
        <w:t xml:space="preserve"> mediante terapia familiar a fin de recomponer los vínculos del grupo familiar</w:t>
      </w:r>
      <w:r w:rsidR="005679AC">
        <w:rPr>
          <w:rFonts w:ascii="Arial" w:hAnsi="Arial" w:cs="Arial"/>
          <w:sz w:val="24"/>
          <w:szCs w:val="24"/>
        </w:rPr>
        <w:t xml:space="preserve"> </w:t>
      </w:r>
      <w:r w:rsidRPr="00780DAA">
        <w:rPr>
          <w:rFonts w:ascii="Arial" w:hAnsi="Arial" w:cs="Arial"/>
          <w:sz w:val="24"/>
          <w:szCs w:val="24"/>
        </w:rPr>
        <w:t xml:space="preserve"> no conviviente para lo cual expongo el siguiente informe social</w:t>
      </w:r>
    </w:p>
    <w:p w:rsidR="007559D5" w:rsidRPr="00792293" w:rsidRDefault="007559D5" w:rsidP="007559D5">
      <w:pPr>
        <w:spacing w:line="360" w:lineRule="auto"/>
        <w:jc w:val="both"/>
        <w:rPr>
          <w:rFonts w:ascii="Arial" w:hAnsi="Arial" w:cs="Arial"/>
          <w:b/>
          <w:sz w:val="24"/>
          <w:szCs w:val="24"/>
          <w:u w:val="single"/>
        </w:rPr>
      </w:pPr>
      <w:r w:rsidRPr="00792293">
        <w:rPr>
          <w:rFonts w:ascii="Arial" w:hAnsi="Arial" w:cs="Arial"/>
          <w:b/>
          <w:sz w:val="24"/>
          <w:szCs w:val="24"/>
          <w:u w:val="single"/>
        </w:rPr>
        <w:t>OPERACIONES TECNICAS REALIZADAS</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 xml:space="preserve">Las técnicas utilizadas para llevar a cabo este informe  fueron las siguientes: en primer lugar se realizó una entrevista semiestructurada familiar, luego se realizaron tres entrevistas  individuales </w:t>
      </w:r>
      <w:proofErr w:type="spellStart"/>
      <w:r w:rsidRPr="00792293">
        <w:rPr>
          <w:rFonts w:ascii="Arial" w:hAnsi="Arial" w:cs="Arial"/>
          <w:sz w:val="24"/>
          <w:szCs w:val="24"/>
        </w:rPr>
        <w:t>semiestructuradas</w:t>
      </w:r>
      <w:proofErr w:type="spellEnd"/>
      <w:r w:rsidRPr="00792293">
        <w:rPr>
          <w:rFonts w:ascii="Arial" w:hAnsi="Arial" w:cs="Arial"/>
          <w:sz w:val="24"/>
          <w:szCs w:val="24"/>
        </w:rPr>
        <w:t>, y por otro lado una entrevista domiciliaria.</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La entrevista semiestructurada familiar se llevó</w:t>
      </w:r>
      <w:bookmarkStart w:id="0" w:name="_GoBack"/>
      <w:bookmarkEnd w:id="0"/>
      <w:r w:rsidRPr="00792293">
        <w:rPr>
          <w:rFonts w:ascii="Arial" w:hAnsi="Arial" w:cs="Arial"/>
          <w:sz w:val="24"/>
          <w:szCs w:val="24"/>
        </w:rPr>
        <w:t xml:space="preserve"> a cabo el día 28 de enero de 2016 en el Centro de atención al familiar del suicida C.A.F.S., esta incluía a todo el grupo familiar Meyer.</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 xml:space="preserve">Las entrevistas </w:t>
      </w:r>
      <w:proofErr w:type="spellStart"/>
      <w:r w:rsidRPr="00792293">
        <w:rPr>
          <w:rFonts w:ascii="Arial" w:hAnsi="Arial" w:cs="Arial"/>
          <w:sz w:val="24"/>
          <w:szCs w:val="24"/>
        </w:rPr>
        <w:t>semi</w:t>
      </w:r>
      <w:proofErr w:type="spellEnd"/>
      <w:r w:rsidR="00820002">
        <w:rPr>
          <w:rFonts w:ascii="Arial" w:hAnsi="Arial" w:cs="Arial"/>
          <w:sz w:val="24"/>
          <w:szCs w:val="24"/>
        </w:rPr>
        <w:t xml:space="preserve"> </w:t>
      </w:r>
      <w:r w:rsidRPr="00792293">
        <w:rPr>
          <w:rFonts w:ascii="Arial" w:hAnsi="Arial" w:cs="Arial"/>
          <w:sz w:val="24"/>
          <w:szCs w:val="24"/>
        </w:rPr>
        <w:t xml:space="preserve">estructuradas individuales  se llevaron a cabo el día 30 de enero de 2016 en el Centro de atención al familiar </w:t>
      </w:r>
      <w:r>
        <w:rPr>
          <w:rFonts w:ascii="Arial" w:hAnsi="Arial" w:cs="Arial"/>
          <w:sz w:val="24"/>
          <w:szCs w:val="24"/>
        </w:rPr>
        <w:t>del suicida  C.A.F.S</w:t>
      </w:r>
      <w:r w:rsidRPr="00792293">
        <w:rPr>
          <w:rFonts w:ascii="Arial" w:hAnsi="Arial" w:cs="Arial"/>
          <w:sz w:val="24"/>
          <w:szCs w:val="24"/>
        </w:rPr>
        <w:t>, los entrevistados fueron los tres hijos Meyer,  Meyer Edu</w:t>
      </w:r>
      <w:r w:rsidR="00820002">
        <w:rPr>
          <w:rFonts w:ascii="Arial" w:hAnsi="Arial" w:cs="Arial"/>
          <w:sz w:val="24"/>
          <w:szCs w:val="24"/>
        </w:rPr>
        <w:t>ardo, Meyer Julieta, y Meyer Lis</w:t>
      </w:r>
      <w:r w:rsidRPr="00792293">
        <w:rPr>
          <w:rFonts w:ascii="Arial" w:hAnsi="Arial" w:cs="Arial"/>
          <w:sz w:val="24"/>
          <w:szCs w:val="24"/>
        </w:rPr>
        <w:t>andro.</w:t>
      </w:r>
    </w:p>
    <w:p w:rsidR="007559D5" w:rsidRPr="00792293" w:rsidRDefault="00820002" w:rsidP="007559D5">
      <w:pPr>
        <w:spacing w:line="360" w:lineRule="auto"/>
        <w:jc w:val="both"/>
        <w:rPr>
          <w:rFonts w:ascii="Arial" w:hAnsi="Arial" w:cs="Arial"/>
          <w:sz w:val="24"/>
          <w:szCs w:val="24"/>
        </w:rPr>
      </w:pPr>
      <w:r w:rsidRPr="00820002">
        <w:rPr>
          <w:rFonts w:ascii="Arial" w:hAnsi="Arial" w:cs="Arial"/>
          <w:sz w:val="24"/>
          <w:szCs w:val="24"/>
        </w:rPr>
        <w:t>Asimismo</w:t>
      </w:r>
      <w:r w:rsidR="007559D5" w:rsidRPr="00820002">
        <w:rPr>
          <w:rFonts w:ascii="Arial" w:hAnsi="Arial" w:cs="Arial"/>
          <w:sz w:val="24"/>
          <w:szCs w:val="24"/>
        </w:rPr>
        <w:t xml:space="preserve"> se realizó una entrevista domiciliaria en contexto el día 7 de febrero de 2016 en el domicilio de la</w:t>
      </w:r>
      <w:r w:rsidR="00EF67E1">
        <w:rPr>
          <w:rFonts w:ascii="Arial" w:hAnsi="Arial" w:cs="Arial"/>
          <w:sz w:val="24"/>
          <w:szCs w:val="24"/>
        </w:rPr>
        <w:t xml:space="preserve"> calle Colon 587 de la</w:t>
      </w:r>
      <w:r w:rsidR="007559D5" w:rsidRPr="00820002">
        <w:rPr>
          <w:rFonts w:ascii="Arial" w:hAnsi="Arial" w:cs="Arial"/>
          <w:sz w:val="24"/>
          <w:szCs w:val="24"/>
        </w:rPr>
        <w:t xml:space="preserve"> familia Meyer, en la cual se </w:t>
      </w:r>
      <w:r w:rsidR="007559D5" w:rsidRPr="00820002">
        <w:rPr>
          <w:rFonts w:ascii="Arial" w:hAnsi="Arial" w:cs="Arial"/>
          <w:sz w:val="24"/>
          <w:szCs w:val="24"/>
        </w:rPr>
        <w:lastRenderedPageBreak/>
        <w:t xml:space="preserve">encontraban </w:t>
      </w:r>
      <w:r w:rsidR="00EF67E1">
        <w:rPr>
          <w:rFonts w:ascii="Arial" w:hAnsi="Arial" w:cs="Arial"/>
          <w:sz w:val="24"/>
          <w:szCs w:val="24"/>
        </w:rPr>
        <w:t xml:space="preserve">los padres de los hermanos </w:t>
      </w:r>
      <w:r w:rsidR="007559D5" w:rsidRPr="00820002">
        <w:rPr>
          <w:rFonts w:ascii="Arial" w:hAnsi="Arial" w:cs="Arial"/>
          <w:sz w:val="24"/>
          <w:szCs w:val="24"/>
        </w:rPr>
        <w:t xml:space="preserve"> Meyer</w:t>
      </w:r>
      <w:r w:rsidR="00EF67E1">
        <w:rPr>
          <w:rFonts w:ascii="Arial" w:hAnsi="Arial" w:cs="Arial"/>
          <w:sz w:val="24"/>
          <w:szCs w:val="24"/>
        </w:rPr>
        <w:t>,  el señor Juan</w:t>
      </w:r>
      <w:r w:rsidR="007559D5" w:rsidRPr="00820002">
        <w:rPr>
          <w:rFonts w:ascii="Arial" w:hAnsi="Arial" w:cs="Arial"/>
          <w:sz w:val="24"/>
          <w:szCs w:val="24"/>
        </w:rPr>
        <w:t xml:space="preserve"> Rockefeller</w:t>
      </w:r>
      <w:r w:rsidR="00EF67E1">
        <w:rPr>
          <w:rFonts w:ascii="Arial" w:hAnsi="Arial" w:cs="Arial"/>
          <w:sz w:val="24"/>
          <w:szCs w:val="24"/>
        </w:rPr>
        <w:t xml:space="preserve"> y la señora </w:t>
      </w:r>
      <w:r w:rsidR="007559D5" w:rsidRPr="00820002">
        <w:rPr>
          <w:rFonts w:ascii="Arial" w:hAnsi="Arial" w:cs="Arial"/>
          <w:sz w:val="24"/>
          <w:szCs w:val="24"/>
        </w:rPr>
        <w:t xml:space="preserve"> Nicole Marta</w:t>
      </w:r>
      <w:r w:rsidR="00EF67E1">
        <w:rPr>
          <w:rFonts w:ascii="Arial" w:hAnsi="Arial" w:cs="Arial"/>
          <w:sz w:val="24"/>
          <w:szCs w:val="24"/>
        </w:rPr>
        <w:t>.</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 xml:space="preserve">Por otro lado se realizaron interconsultas con </w:t>
      </w:r>
      <w:r w:rsidR="00EF67E1">
        <w:rPr>
          <w:rFonts w:ascii="Arial" w:hAnsi="Arial" w:cs="Arial"/>
          <w:sz w:val="24"/>
          <w:szCs w:val="24"/>
        </w:rPr>
        <w:t>el Instituto</w:t>
      </w:r>
      <w:r w:rsidRPr="00792293">
        <w:rPr>
          <w:rFonts w:ascii="Arial" w:hAnsi="Arial" w:cs="Arial"/>
          <w:sz w:val="24"/>
          <w:szCs w:val="24"/>
        </w:rPr>
        <w:t xml:space="preserve"> de adicciones de Morón </w:t>
      </w:r>
      <w:r w:rsidR="00EF67E1">
        <w:rPr>
          <w:rFonts w:ascii="Arial" w:hAnsi="Arial" w:cs="Arial"/>
          <w:sz w:val="24"/>
          <w:szCs w:val="24"/>
        </w:rPr>
        <w:t xml:space="preserve">“C.A.A.” </w:t>
      </w:r>
      <w:r w:rsidRPr="00792293">
        <w:rPr>
          <w:rFonts w:ascii="Arial" w:hAnsi="Arial" w:cs="Arial"/>
          <w:sz w:val="24"/>
          <w:szCs w:val="24"/>
        </w:rPr>
        <w:t>en l</w:t>
      </w:r>
      <w:r w:rsidR="00626EE4">
        <w:rPr>
          <w:rFonts w:ascii="Arial" w:hAnsi="Arial" w:cs="Arial"/>
          <w:sz w:val="24"/>
          <w:szCs w:val="24"/>
        </w:rPr>
        <w:t>a cual asistía Lis</w:t>
      </w:r>
      <w:r w:rsidRPr="00792293">
        <w:rPr>
          <w:rFonts w:ascii="Arial" w:hAnsi="Arial" w:cs="Arial"/>
          <w:sz w:val="24"/>
          <w:szCs w:val="24"/>
        </w:rPr>
        <w:t>andro Meyer. Se mantuvo contacto y se realizaron consultas al Equipo de Psicólogos que lo han atendido.</w:t>
      </w:r>
    </w:p>
    <w:p w:rsidR="007559D5" w:rsidRDefault="007559D5" w:rsidP="007559D5">
      <w:pPr>
        <w:spacing w:line="360" w:lineRule="auto"/>
        <w:jc w:val="both"/>
        <w:rPr>
          <w:rFonts w:ascii="Arial" w:hAnsi="Arial" w:cs="Arial"/>
          <w:sz w:val="24"/>
          <w:szCs w:val="24"/>
        </w:rPr>
      </w:pPr>
    </w:p>
    <w:p w:rsidR="007559D5" w:rsidRPr="00792293" w:rsidRDefault="007559D5" w:rsidP="007559D5">
      <w:pPr>
        <w:spacing w:line="360" w:lineRule="auto"/>
        <w:jc w:val="both"/>
        <w:rPr>
          <w:rFonts w:ascii="Arial" w:hAnsi="Arial" w:cs="Arial"/>
          <w:sz w:val="24"/>
          <w:szCs w:val="24"/>
        </w:rPr>
      </w:pPr>
    </w:p>
    <w:p w:rsidR="007559D5" w:rsidRPr="00792293" w:rsidRDefault="007559D5" w:rsidP="007559D5">
      <w:pPr>
        <w:spacing w:line="360" w:lineRule="auto"/>
        <w:jc w:val="both"/>
        <w:rPr>
          <w:rFonts w:ascii="Arial" w:hAnsi="Arial" w:cs="Arial"/>
          <w:b/>
          <w:sz w:val="24"/>
          <w:szCs w:val="24"/>
          <w:u w:val="single"/>
        </w:rPr>
      </w:pPr>
      <w:r>
        <w:rPr>
          <w:rFonts w:ascii="Arial" w:hAnsi="Arial" w:cs="Arial"/>
          <w:b/>
          <w:sz w:val="24"/>
          <w:szCs w:val="24"/>
          <w:u w:val="single"/>
        </w:rPr>
        <w:t>GRUPO FAMILIAR</w:t>
      </w:r>
    </w:p>
    <w:tbl>
      <w:tblPr>
        <w:tblStyle w:val="Tablaconcuadrcula"/>
        <w:tblW w:w="10992" w:type="dxa"/>
        <w:tblInd w:w="-1064" w:type="dxa"/>
        <w:tblLayout w:type="fixed"/>
        <w:tblLook w:val="04A0"/>
      </w:tblPr>
      <w:tblGrid>
        <w:gridCol w:w="2628"/>
        <w:gridCol w:w="1418"/>
        <w:gridCol w:w="1559"/>
        <w:gridCol w:w="2268"/>
        <w:gridCol w:w="992"/>
        <w:gridCol w:w="1560"/>
        <w:gridCol w:w="567"/>
      </w:tblGrid>
      <w:tr w:rsidR="007559D5" w:rsidRPr="00792293" w:rsidTr="00B10D37">
        <w:trPr>
          <w:trHeight w:val="873"/>
        </w:trPr>
        <w:tc>
          <w:tcPr>
            <w:tcW w:w="2628" w:type="dxa"/>
            <w:shd w:val="clear" w:color="auto" w:fill="D9D9D9" w:themeFill="background1" w:themeFillShade="D9"/>
            <w:vAlign w:val="center"/>
          </w:tcPr>
          <w:p w:rsidR="007559D5" w:rsidRPr="00792293" w:rsidRDefault="007559D5" w:rsidP="00B10D37">
            <w:pPr>
              <w:spacing w:line="360" w:lineRule="auto"/>
              <w:jc w:val="center"/>
              <w:rPr>
                <w:rFonts w:ascii="Arial" w:hAnsi="Arial" w:cs="Arial"/>
                <w:b/>
                <w:sz w:val="24"/>
                <w:szCs w:val="24"/>
              </w:rPr>
            </w:pPr>
          </w:p>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Apellido</w:t>
            </w:r>
            <w:proofErr w:type="spellEnd"/>
            <w:r w:rsidRPr="00792293">
              <w:rPr>
                <w:rFonts w:ascii="Arial" w:hAnsi="Arial" w:cs="Arial"/>
                <w:b/>
                <w:sz w:val="24"/>
                <w:szCs w:val="24"/>
              </w:rPr>
              <w:t xml:space="preserve"> y </w:t>
            </w:r>
            <w:proofErr w:type="spellStart"/>
            <w:r w:rsidRPr="00792293">
              <w:rPr>
                <w:rFonts w:ascii="Arial" w:hAnsi="Arial" w:cs="Arial"/>
                <w:b/>
                <w:sz w:val="24"/>
                <w:szCs w:val="24"/>
              </w:rPr>
              <w:t>nombre</w:t>
            </w:r>
            <w:proofErr w:type="spellEnd"/>
          </w:p>
        </w:tc>
        <w:tc>
          <w:tcPr>
            <w:tcW w:w="1418" w:type="dxa"/>
            <w:shd w:val="clear" w:color="auto" w:fill="D9D9D9" w:themeFill="background1" w:themeFillShade="D9"/>
            <w:vAlign w:val="center"/>
          </w:tcPr>
          <w:p w:rsidR="007559D5" w:rsidRPr="00792293" w:rsidRDefault="007559D5" w:rsidP="00B10D37">
            <w:pPr>
              <w:spacing w:line="360" w:lineRule="auto"/>
              <w:jc w:val="center"/>
              <w:rPr>
                <w:rFonts w:ascii="Arial" w:hAnsi="Arial" w:cs="Arial"/>
                <w:b/>
                <w:sz w:val="24"/>
                <w:szCs w:val="24"/>
              </w:rPr>
            </w:pPr>
          </w:p>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DNI</w:t>
            </w:r>
          </w:p>
        </w:tc>
        <w:tc>
          <w:tcPr>
            <w:tcW w:w="1559" w:type="dxa"/>
            <w:shd w:val="clear" w:color="auto" w:fill="D9D9D9" w:themeFill="background1" w:themeFillShade="D9"/>
            <w:vAlign w:val="center"/>
          </w:tcPr>
          <w:p w:rsidR="007559D5" w:rsidRPr="00792293" w:rsidRDefault="007559D5" w:rsidP="00B10D37">
            <w:pPr>
              <w:spacing w:line="360" w:lineRule="auto"/>
              <w:jc w:val="center"/>
              <w:rPr>
                <w:rFonts w:ascii="Arial" w:hAnsi="Arial" w:cs="Arial"/>
                <w:b/>
                <w:sz w:val="24"/>
                <w:szCs w:val="24"/>
              </w:rPr>
            </w:pPr>
          </w:p>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Parentesco</w:t>
            </w:r>
            <w:proofErr w:type="spellEnd"/>
          </w:p>
        </w:tc>
        <w:tc>
          <w:tcPr>
            <w:tcW w:w="2268" w:type="dxa"/>
            <w:shd w:val="clear" w:color="auto" w:fill="D9D9D9" w:themeFill="background1" w:themeFillShade="D9"/>
            <w:vAlign w:val="center"/>
          </w:tcPr>
          <w:p w:rsidR="007559D5" w:rsidRPr="00792293" w:rsidRDefault="007559D5" w:rsidP="00B10D37">
            <w:pPr>
              <w:spacing w:line="360" w:lineRule="auto"/>
              <w:jc w:val="center"/>
              <w:rPr>
                <w:rFonts w:ascii="Arial" w:hAnsi="Arial" w:cs="Arial"/>
                <w:b/>
                <w:sz w:val="24"/>
                <w:szCs w:val="24"/>
              </w:rPr>
            </w:pPr>
          </w:p>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Nacionalidad</w:t>
            </w:r>
            <w:proofErr w:type="spellEnd"/>
          </w:p>
        </w:tc>
        <w:tc>
          <w:tcPr>
            <w:tcW w:w="992" w:type="dxa"/>
            <w:shd w:val="clear" w:color="auto" w:fill="D9D9D9" w:themeFill="background1" w:themeFillShade="D9"/>
            <w:vAlign w:val="center"/>
          </w:tcPr>
          <w:p w:rsidR="007559D5" w:rsidRPr="00792293" w:rsidRDefault="007559D5" w:rsidP="00B10D37">
            <w:pPr>
              <w:spacing w:line="360" w:lineRule="auto"/>
              <w:jc w:val="center"/>
              <w:rPr>
                <w:rFonts w:ascii="Arial" w:hAnsi="Arial" w:cs="Arial"/>
                <w:b/>
                <w:sz w:val="24"/>
                <w:szCs w:val="24"/>
              </w:rPr>
            </w:pPr>
          </w:p>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Edad</w:t>
            </w:r>
            <w:proofErr w:type="spellEnd"/>
          </w:p>
        </w:tc>
        <w:tc>
          <w:tcPr>
            <w:tcW w:w="1560" w:type="dxa"/>
            <w:shd w:val="clear" w:color="auto" w:fill="D9D9D9" w:themeFill="background1" w:themeFillShade="D9"/>
            <w:vAlign w:val="center"/>
          </w:tcPr>
          <w:p w:rsidR="007559D5" w:rsidRPr="00792293" w:rsidRDefault="007559D5" w:rsidP="00B10D37">
            <w:pPr>
              <w:spacing w:line="360" w:lineRule="auto"/>
              <w:jc w:val="center"/>
              <w:rPr>
                <w:rFonts w:ascii="Arial" w:hAnsi="Arial" w:cs="Arial"/>
                <w:b/>
                <w:sz w:val="24"/>
                <w:szCs w:val="24"/>
              </w:rPr>
            </w:pPr>
          </w:p>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Estado civil</w:t>
            </w:r>
          </w:p>
        </w:tc>
        <w:tc>
          <w:tcPr>
            <w:tcW w:w="567" w:type="dxa"/>
            <w:tcBorders>
              <w:left w:val="single" w:sz="4" w:space="0" w:color="auto"/>
            </w:tcBorders>
            <w:shd w:val="clear" w:color="auto" w:fill="D9D9D9" w:themeFill="background1" w:themeFillShade="D9"/>
          </w:tcPr>
          <w:p w:rsidR="007559D5" w:rsidRPr="00792293" w:rsidRDefault="007559D5" w:rsidP="00B10D37">
            <w:pPr>
              <w:spacing w:line="360" w:lineRule="auto"/>
              <w:jc w:val="both"/>
              <w:rPr>
                <w:rFonts w:ascii="Arial" w:hAnsi="Arial" w:cs="Arial"/>
                <w:b/>
                <w:sz w:val="24"/>
                <w:szCs w:val="24"/>
              </w:rPr>
            </w:pPr>
          </w:p>
          <w:p w:rsidR="007559D5" w:rsidRPr="00792293" w:rsidRDefault="007559D5" w:rsidP="00B10D37">
            <w:pPr>
              <w:spacing w:line="360" w:lineRule="auto"/>
              <w:jc w:val="both"/>
              <w:rPr>
                <w:rFonts w:ascii="Arial" w:hAnsi="Arial" w:cs="Arial"/>
                <w:b/>
                <w:sz w:val="24"/>
                <w:szCs w:val="24"/>
              </w:rPr>
            </w:pPr>
          </w:p>
          <w:p w:rsidR="007559D5" w:rsidRPr="00792293" w:rsidRDefault="007559D5" w:rsidP="00B10D37">
            <w:pPr>
              <w:spacing w:line="360" w:lineRule="auto"/>
              <w:jc w:val="both"/>
              <w:rPr>
                <w:rFonts w:ascii="Arial" w:hAnsi="Arial" w:cs="Arial"/>
                <w:b/>
                <w:sz w:val="24"/>
                <w:szCs w:val="24"/>
              </w:rPr>
            </w:pPr>
          </w:p>
        </w:tc>
      </w:tr>
      <w:tr w:rsidR="007559D5" w:rsidRPr="00792293" w:rsidTr="00B10D37">
        <w:trPr>
          <w:trHeight w:val="820"/>
        </w:trPr>
        <w:tc>
          <w:tcPr>
            <w:tcW w:w="2628" w:type="dxa"/>
          </w:tcPr>
          <w:p w:rsidR="007559D5" w:rsidRPr="00792293" w:rsidRDefault="007559D5" w:rsidP="00B10D37">
            <w:pPr>
              <w:spacing w:line="360" w:lineRule="auto"/>
              <w:jc w:val="both"/>
              <w:rPr>
                <w:rFonts w:ascii="Arial" w:hAnsi="Arial" w:cs="Arial"/>
                <w:b/>
                <w:color w:val="252525"/>
                <w:sz w:val="24"/>
                <w:szCs w:val="24"/>
                <w:shd w:val="clear" w:color="auto" w:fill="FFFFFF"/>
              </w:rPr>
            </w:pPr>
            <w:r w:rsidRPr="00792293">
              <w:rPr>
                <w:rFonts w:ascii="Arial" w:hAnsi="Arial" w:cs="Arial"/>
                <w:b/>
                <w:color w:val="252525"/>
                <w:sz w:val="24"/>
                <w:szCs w:val="24"/>
                <w:shd w:val="clear" w:color="auto" w:fill="FFFFFF"/>
              </w:rPr>
              <w:t>Rockefeller</w:t>
            </w:r>
            <w:r>
              <w:rPr>
                <w:rFonts w:ascii="Arial" w:hAnsi="Arial" w:cs="Arial"/>
                <w:b/>
                <w:color w:val="252525"/>
                <w:sz w:val="24"/>
                <w:szCs w:val="24"/>
                <w:shd w:val="clear" w:color="auto" w:fill="FFFFFF"/>
              </w:rPr>
              <w:t>,</w:t>
            </w:r>
          </w:p>
          <w:p w:rsidR="007559D5" w:rsidRPr="00792293" w:rsidRDefault="007559D5" w:rsidP="00B10D37">
            <w:pPr>
              <w:spacing w:line="360" w:lineRule="auto"/>
              <w:jc w:val="both"/>
              <w:rPr>
                <w:rFonts w:ascii="Arial" w:hAnsi="Arial" w:cs="Arial"/>
                <w:b/>
                <w:color w:val="252525"/>
                <w:sz w:val="24"/>
                <w:szCs w:val="24"/>
                <w:shd w:val="clear" w:color="auto" w:fill="FFFFFF"/>
              </w:rPr>
            </w:pPr>
            <w:r w:rsidRPr="00792293">
              <w:rPr>
                <w:rFonts w:ascii="Arial" w:hAnsi="Arial" w:cs="Arial"/>
                <w:b/>
                <w:color w:val="252525"/>
                <w:sz w:val="24"/>
                <w:szCs w:val="24"/>
                <w:shd w:val="clear" w:color="auto" w:fill="FFFFFF"/>
              </w:rPr>
              <w:t>Nicole</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Marta</w:t>
            </w:r>
          </w:p>
        </w:tc>
        <w:tc>
          <w:tcPr>
            <w:tcW w:w="1418"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5334567</w:t>
            </w:r>
          </w:p>
        </w:tc>
        <w:tc>
          <w:tcPr>
            <w:tcW w:w="1559"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Madre</w:t>
            </w:r>
            <w:r w:rsidR="00EF67E1">
              <w:rPr>
                <w:rFonts w:ascii="Arial" w:hAnsi="Arial" w:cs="Arial"/>
                <w:b/>
                <w:sz w:val="24"/>
                <w:szCs w:val="24"/>
              </w:rPr>
              <w:t xml:space="preserve"> de </w:t>
            </w:r>
            <w:proofErr w:type="spellStart"/>
            <w:r w:rsidR="00EF67E1">
              <w:rPr>
                <w:rFonts w:ascii="Arial" w:hAnsi="Arial" w:cs="Arial"/>
                <w:b/>
                <w:sz w:val="24"/>
                <w:szCs w:val="24"/>
              </w:rPr>
              <w:t>Lisandro</w:t>
            </w:r>
            <w:proofErr w:type="spellEnd"/>
          </w:p>
        </w:tc>
        <w:tc>
          <w:tcPr>
            <w:tcW w:w="2268"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Argentina</w:t>
            </w:r>
          </w:p>
        </w:tc>
        <w:tc>
          <w:tcPr>
            <w:tcW w:w="992" w:type="dxa"/>
          </w:tcPr>
          <w:p w:rsidR="007559D5" w:rsidRPr="002D6116" w:rsidRDefault="007559D5" w:rsidP="00B10D37">
            <w:pPr>
              <w:spacing w:line="360" w:lineRule="auto"/>
              <w:jc w:val="center"/>
              <w:rPr>
                <w:rFonts w:ascii="Arial" w:hAnsi="Arial" w:cs="Arial"/>
                <w:b/>
                <w:sz w:val="24"/>
                <w:szCs w:val="24"/>
                <w:lang w:val="es-AR"/>
              </w:rPr>
            </w:pPr>
            <w:r w:rsidRPr="00792293">
              <w:rPr>
                <w:rFonts w:ascii="Arial" w:hAnsi="Arial" w:cs="Arial"/>
                <w:b/>
                <w:sz w:val="24"/>
                <w:szCs w:val="24"/>
              </w:rPr>
              <w:t>65</w:t>
            </w:r>
          </w:p>
        </w:tc>
        <w:tc>
          <w:tcPr>
            <w:tcW w:w="1560" w:type="dxa"/>
          </w:tcPr>
          <w:p w:rsidR="007559D5" w:rsidRPr="002D6116" w:rsidRDefault="007559D5" w:rsidP="00B10D37">
            <w:pPr>
              <w:spacing w:line="360" w:lineRule="auto"/>
              <w:jc w:val="center"/>
              <w:rPr>
                <w:rFonts w:ascii="Arial" w:hAnsi="Arial" w:cs="Arial"/>
                <w:b/>
                <w:sz w:val="24"/>
                <w:szCs w:val="24"/>
                <w:lang w:val="es-AR"/>
              </w:rPr>
            </w:pPr>
            <w:r w:rsidRPr="002D6116">
              <w:rPr>
                <w:rFonts w:ascii="Arial" w:hAnsi="Arial" w:cs="Arial"/>
                <w:b/>
                <w:sz w:val="24"/>
                <w:szCs w:val="24"/>
                <w:lang w:val="es-AR"/>
              </w:rPr>
              <w:t>Casada</w:t>
            </w:r>
          </w:p>
        </w:tc>
        <w:tc>
          <w:tcPr>
            <w:tcW w:w="567" w:type="dxa"/>
            <w:tcBorders>
              <w:left w:val="single" w:sz="4" w:space="0" w:color="auto"/>
            </w:tcBorders>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c</w:t>
            </w:r>
          </w:p>
        </w:tc>
      </w:tr>
      <w:tr w:rsidR="007559D5" w:rsidRPr="00792293" w:rsidTr="00B10D37">
        <w:trPr>
          <w:trHeight w:val="536"/>
        </w:trPr>
        <w:tc>
          <w:tcPr>
            <w:tcW w:w="2628" w:type="dxa"/>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Meyer</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Juan</w:t>
            </w:r>
          </w:p>
        </w:tc>
        <w:tc>
          <w:tcPr>
            <w:tcW w:w="1418"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7359445</w:t>
            </w:r>
          </w:p>
        </w:tc>
        <w:tc>
          <w:tcPr>
            <w:tcW w:w="1559"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Padre</w:t>
            </w:r>
            <w:r w:rsidR="00EF67E1">
              <w:rPr>
                <w:rFonts w:ascii="Arial" w:hAnsi="Arial" w:cs="Arial"/>
                <w:b/>
                <w:sz w:val="24"/>
                <w:szCs w:val="24"/>
              </w:rPr>
              <w:t xml:space="preserve"> de </w:t>
            </w:r>
            <w:proofErr w:type="spellStart"/>
            <w:r w:rsidR="00EF67E1">
              <w:rPr>
                <w:rFonts w:ascii="Arial" w:hAnsi="Arial" w:cs="Arial"/>
                <w:b/>
                <w:sz w:val="24"/>
                <w:szCs w:val="24"/>
              </w:rPr>
              <w:t>Lisandro</w:t>
            </w:r>
            <w:proofErr w:type="spellEnd"/>
          </w:p>
        </w:tc>
        <w:tc>
          <w:tcPr>
            <w:tcW w:w="2268" w:type="dxa"/>
          </w:tcPr>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Argentino</w:t>
            </w:r>
            <w:proofErr w:type="spellEnd"/>
          </w:p>
        </w:tc>
        <w:tc>
          <w:tcPr>
            <w:tcW w:w="992"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68</w:t>
            </w:r>
          </w:p>
        </w:tc>
        <w:tc>
          <w:tcPr>
            <w:tcW w:w="1560" w:type="dxa"/>
          </w:tcPr>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Casado</w:t>
            </w:r>
            <w:proofErr w:type="spellEnd"/>
          </w:p>
        </w:tc>
        <w:tc>
          <w:tcPr>
            <w:tcW w:w="567" w:type="dxa"/>
            <w:tcBorders>
              <w:left w:val="single" w:sz="4" w:space="0" w:color="auto"/>
            </w:tcBorders>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c</w:t>
            </w:r>
          </w:p>
          <w:p w:rsidR="007559D5" w:rsidRPr="00792293" w:rsidRDefault="007559D5" w:rsidP="00B10D37">
            <w:pPr>
              <w:spacing w:line="360" w:lineRule="auto"/>
              <w:jc w:val="both"/>
              <w:rPr>
                <w:rFonts w:ascii="Arial" w:hAnsi="Arial" w:cs="Arial"/>
                <w:b/>
                <w:sz w:val="24"/>
                <w:szCs w:val="24"/>
              </w:rPr>
            </w:pPr>
          </w:p>
        </w:tc>
      </w:tr>
      <w:tr w:rsidR="007559D5" w:rsidRPr="00792293" w:rsidTr="00B10D37">
        <w:trPr>
          <w:trHeight w:val="804"/>
        </w:trPr>
        <w:tc>
          <w:tcPr>
            <w:tcW w:w="2628" w:type="dxa"/>
          </w:tcPr>
          <w:p w:rsidR="007559D5" w:rsidRPr="00792293" w:rsidRDefault="007559D5" w:rsidP="00B10D37">
            <w:pPr>
              <w:spacing w:line="360" w:lineRule="auto"/>
              <w:jc w:val="both"/>
              <w:rPr>
                <w:rFonts w:ascii="Arial" w:hAnsi="Arial" w:cs="Arial"/>
                <w:color w:val="252525"/>
                <w:sz w:val="24"/>
                <w:szCs w:val="24"/>
                <w:shd w:val="clear" w:color="auto" w:fill="FFFFFF"/>
              </w:rPr>
            </w:pPr>
            <w:r w:rsidRPr="00792293">
              <w:rPr>
                <w:rFonts w:ascii="Arial" w:hAnsi="Arial" w:cs="Arial"/>
                <w:b/>
                <w:sz w:val="24"/>
                <w:szCs w:val="24"/>
              </w:rPr>
              <w:t>Meyer</w:t>
            </w:r>
            <w:r>
              <w:rPr>
                <w:rFonts w:ascii="Arial" w:hAnsi="Arial" w:cs="Arial"/>
                <w:b/>
                <w:sz w:val="24"/>
                <w:szCs w:val="24"/>
              </w:rPr>
              <w:t>,</w:t>
            </w:r>
          </w:p>
          <w:p w:rsidR="007559D5" w:rsidRPr="00792293" w:rsidRDefault="007559D5" w:rsidP="00B10D37">
            <w:pPr>
              <w:spacing w:line="360" w:lineRule="auto"/>
              <w:jc w:val="both"/>
              <w:rPr>
                <w:rFonts w:ascii="Arial" w:hAnsi="Arial" w:cs="Arial"/>
                <w:b/>
                <w:sz w:val="24"/>
                <w:szCs w:val="24"/>
              </w:rPr>
            </w:pPr>
            <w:proofErr w:type="spellStart"/>
            <w:r w:rsidRPr="00792293">
              <w:rPr>
                <w:rFonts w:ascii="Arial" w:hAnsi="Arial" w:cs="Arial"/>
                <w:b/>
                <w:sz w:val="24"/>
                <w:szCs w:val="24"/>
              </w:rPr>
              <w:t>Julieta</w:t>
            </w:r>
            <w:proofErr w:type="spellEnd"/>
          </w:p>
        </w:tc>
        <w:tc>
          <w:tcPr>
            <w:tcW w:w="1418"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32825655</w:t>
            </w:r>
          </w:p>
        </w:tc>
        <w:tc>
          <w:tcPr>
            <w:tcW w:w="1559" w:type="dxa"/>
          </w:tcPr>
          <w:p w:rsidR="007559D5" w:rsidRPr="00792293" w:rsidRDefault="00EF67E1" w:rsidP="00B10D37">
            <w:pPr>
              <w:spacing w:line="360" w:lineRule="auto"/>
              <w:jc w:val="center"/>
              <w:rPr>
                <w:rFonts w:ascii="Arial" w:hAnsi="Arial" w:cs="Arial"/>
                <w:b/>
                <w:sz w:val="24"/>
                <w:szCs w:val="24"/>
              </w:rPr>
            </w:pPr>
            <w:proofErr w:type="spellStart"/>
            <w:r>
              <w:rPr>
                <w:rFonts w:ascii="Arial" w:hAnsi="Arial" w:cs="Arial"/>
                <w:b/>
                <w:sz w:val="24"/>
                <w:szCs w:val="24"/>
              </w:rPr>
              <w:t>hermana</w:t>
            </w:r>
            <w:proofErr w:type="spellEnd"/>
            <w:r>
              <w:rPr>
                <w:rFonts w:ascii="Arial" w:hAnsi="Arial" w:cs="Arial"/>
                <w:b/>
                <w:sz w:val="24"/>
                <w:szCs w:val="24"/>
              </w:rPr>
              <w:t xml:space="preserve"> de </w:t>
            </w:r>
            <w:proofErr w:type="spellStart"/>
            <w:r>
              <w:rPr>
                <w:rFonts w:ascii="Arial" w:hAnsi="Arial" w:cs="Arial"/>
                <w:b/>
                <w:sz w:val="24"/>
                <w:szCs w:val="24"/>
              </w:rPr>
              <w:t>Lisandro</w:t>
            </w:r>
            <w:proofErr w:type="spellEnd"/>
          </w:p>
        </w:tc>
        <w:tc>
          <w:tcPr>
            <w:tcW w:w="2268"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Argentina</w:t>
            </w:r>
          </w:p>
        </w:tc>
        <w:tc>
          <w:tcPr>
            <w:tcW w:w="992"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30</w:t>
            </w:r>
          </w:p>
        </w:tc>
        <w:tc>
          <w:tcPr>
            <w:tcW w:w="1560" w:type="dxa"/>
          </w:tcPr>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Soltera</w:t>
            </w:r>
            <w:proofErr w:type="spellEnd"/>
          </w:p>
        </w:tc>
        <w:tc>
          <w:tcPr>
            <w:tcW w:w="567" w:type="dxa"/>
            <w:tcBorders>
              <w:left w:val="single" w:sz="4" w:space="0" w:color="auto"/>
            </w:tcBorders>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N</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O</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C</w:t>
            </w:r>
          </w:p>
        </w:tc>
      </w:tr>
      <w:tr w:rsidR="007559D5" w:rsidRPr="00792293" w:rsidTr="00B10D37">
        <w:trPr>
          <w:trHeight w:val="820"/>
        </w:trPr>
        <w:tc>
          <w:tcPr>
            <w:tcW w:w="2628" w:type="dxa"/>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Meyer</w:t>
            </w:r>
            <w:r>
              <w:rPr>
                <w:rFonts w:ascii="Arial" w:hAnsi="Arial" w:cs="Arial"/>
                <w:b/>
                <w:sz w:val="24"/>
                <w:szCs w:val="24"/>
              </w:rPr>
              <w:t>,</w:t>
            </w:r>
          </w:p>
          <w:p w:rsidR="007559D5" w:rsidRPr="00792293" w:rsidRDefault="007559D5" w:rsidP="00B10D37">
            <w:pPr>
              <w:spacing w:line="360" w:lineRule="auto"/>
              <w:jc w:val="both"/>
              <w:rPr>
                <w:rFonts w:ascii="Arial" w:hAnsi="Arial" w:cs="Arial"/>
                <w:b/>
                <w:sz w:val="24"/>
                <w:szCs w:val="24"/>
              </w:rPr>
            </w:pPr>
            <w:proofErr w:type="spellStart"/>
            <w:r w:rsidRPr="00792293">
              <w:rPr>
                <w:rFonts w:ascii="Arial" w:hAnsi="Arial" w:cs="Arial"/>
                <w:b/>
                <w:sz w:val="24"/>
                <w:szCs w:val="24"/>
              </w:rPr>
              <w:t>Lizandro</w:t>
            </w:r>
            <w:proofErr w:type="spellEnd"/>
          </w:p>
        </w:tc>
        <w:tc>
          <w:tcPr>
            <w:tcW w:w="1418"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345698</w:t>
            </w:r>
          </w:p>
        </w:tc>
        <w:tc>
          <w:tcPr>
            <w:tcW w:w="1559" w:type="dxa"/>
          </w:tcPr>
          <w:p w:rsidR="007559D5" w:rsidRPr="00792293" w:rsidRDefault="007559D5" w:rsidP="00B10D37">
            <w:pPr>
              <w:spacing w:line="360" w:lineRule="auto"/>
              <w:jc w:val="center"/>
              <w:rPr>
                <w:rFonts w:ascii="Arial" w:hAnsi="Arial" w:cs="Arial"/>
                <w:b/>
                <w:sz w:val="24"/>
                <w:szCs w:val="24"/>
              </w:rPr>
            </w:pPr>
          </w:p>
        </w:tc>
        <w:tc>
          <w:tcPr>
            <w:tcW w:w="2268" w:type="dxa"/>
          </w:tcPr>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Argentino</w:t>
            </w:r>
            <w:proofErr w:type="spellEnd"/>
          </w:p>
        </w:tc>
        <w:tc>
          <w:tcPr>
            <w:tcW w:w="992"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28</w:t>
            </w:r>
          </w:p>
        </w:tc>
        <w:tc>
          <w:tcPr>
            <w:tcW w:w="1560" w:type="dxa"/>
          </w:tcPr>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Casad</w:t>
            </w:r>
            <w:r>
              <w:rPr>
                <w:rFonts w:ascii="Arial" w:hAnsi="Arial" w:cs="Arial"/>
                <w:b/>
                <w:sz w:val="24"/>
                <w:szCs w:val="24"/>
              </w:rPr>
              <w:t>o</w:t>
            </w:r>
            <w:proofErr w:type="spellEnd"/>
          </w:p>
        </w:tc>
        <w:tc>
          <w:tcPr>
            <w:tcW w:w="567" w:type="dxa"/>
            <w:tcBorders>
              <w:left w:val="single" w:sz="4" w:space="0" w:color="auto"/>
            </w:tcBorders>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N</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O</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C</w:t>
            </w:r>
          </w:p>
        </w:tc>
      </w:tr>
      <w:tr w:rsidR="007559D5" w:rsidRPr="00792293" w:rsidTr="00B10D37">
        <w:trPr>
          <w:trHeight w:val="923"/>
        </w:trPr>
        <w:tc>
          <w:tcPr>
            <w:tcW w:w="2628" w:type="dxa"/>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Meyer</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Eduardo</w:t>
            </w:r>
          </w:p>
        </w:tc>
        <w:tc>
          <w:tcPr>
            <w:tcW w:w="1418" w:type="dxa"/>
          </w:tcPr>
          <w:p w:rsidR="007559D5" w:rsidRPr="002D6116" w:rsidRDefault="007559D5" w:rsidP="00B10D37">
            <w:pPr>
              <w:spacing w:line="360" w:lineRule="auto"/>
              <w:jc w:val="center"/>
              <w:rPr>
                <w:rFonts w:ascii="Arial" w:hAnsi="Arial" w:cs="Arial"/>
                <w:b/>
                <w:sz w:val="24"/>
                <w:szCs w:val="24"/>
                <w:lang w:val="es-AR"/>
              </w:rPr>
            </w:pPr>
            <w:r w:rsidRPr="00792293">
              <w:rPr>
                <w:rFonts w:ascii="Arial" w:hAnsi="Arial" w:cs="Arial"/>
                <w:b/>
                <w:sz w:val="24"/>
                <w:szCs w:val="24"/>
              </w:rPr>
              <w:t>30522669</w:t>
            </w:r>
          </w:p>
        </w:tc>
        <w:tc>
          <w:tcPr>
            <w:tcW w:w="1559" w:type="dxa"/>
          </w:tcPr>
          <w:p w:rsidR="007559D5" w:rsidRPr="002D6116" w:rsidRDefault="00EF67E1" w:rsidP="00B10D37">
            <w:pPr>
              <w:spacing w:line="360" w:lineRule="auto"/>
              <w:jc w:val="center"/>
              <w:rPr>
                <w:rFonts w:ascii="Arial" w:hAnsi="Arial" w:cs="Arial"/>
                <w:b/>
                <w:sz w:val="24"/>
                <w:szCs w:val="24"/>
                <w:lang w:val="es-AR"/>
              </w:rPr>
            </w:pPr>
            <w:r>
              <w:rPr>
                <w:rFonts w:ascii="Arial" w:hAnsi="Arial" w:cs="Arial"/>
                <w:b/>
                <w:sz w:val="24"/>
                <w:szCs w:val="24"/>
                <w:lang w:val="es-AR"/>
              </w:rPr>
              <w:t>Hermano de Lisandro</w:t>
            </w:r>
          </w:p>
        </w:tc>
        <w:tc>
          <w:tcPr>
            <w:tcW w:w="2268" w:type="dxa"/>
          </w:tcPr>
          <w:p w:rsidR="007559D5" w:rsidRPr="00792293" w:rsidRDefault="007559D5" w:rsidP="00B10D37">
            <w:pPr>
              <w:spacing w:line="360" w:lineRule="auto"/>
              <w:jc w:val="center"/>
              <w:rPr>
                <w:rFonts w:ascii="Arial" w:hAnsi="Arial" w:cs="Arial"/>
                <w:b/>
                <w:sz w:val="24"/>
                <w:szCs w:val="24"/>
              </w:rPr>
            </w:pPr>
            <w:r w:rsidRPr="002D6116">
              <w:rPr>
                <w:rFonts w:ascii="Arial" w:hAnsi="Arial" w:cs="Arial"/>
                <w:b/>
                <w:sz w:val="24"/>
                <w:szCs w:val="24"/>
                <w:lang w:val="es-AR"/>
              </w:rPr>
              <w:t>Argentino</w:t>
            </w:r>
          </w:p>
        </w:tc>
        <w:tc>
          <w:tcPr>
            <w:tcW w:w="992" w:type="dxa"/>
          </w:tcPr>
          <w:p w:rsidR="007559D5" w:rsidRPr="00792293" w:rsidRDefault="007559D5" w:rsidP="00B10D37">
            <w:pPr>
              <w:spacing w:line="360" w:lineRule="auto"/>
              <w:jc w:val="center"/>
              <w:rPr>
                <w:rFonts w:ascii="Arial" w:hAnsi="Arial" w:cs="Arial"/>
                <w:b/>
                <w:sz w:val="24"/>
                <w:szCs w:val="24"/>
              </w:rPr>
            </w:pPr>
            <w:r w:rsidRPr="00792293">
              <w:rPr>
                <w:rFonts w:ascii="Arial" w:hAnsi="Arial" w:cs="Arial"/>
                <w:b/>
                <w:sz w:val="24"/>
                <w:szCs w:val="24"/>
              </w:rPr>
              <w:t>32</w:t>
            </w:r>
          </w:p>
        </w:tc>
        <w:tc>
          <w:tcPr>
            <w:tcW w:w="1560" w:type="dxa"/>
          </w:tcPr>
          <w:p w:rsidR="007559D5" w:rsidRPr="00792293" w:rsidRDefault="007559D5" w:rsidP="00B10D37">
            <w:pPr>
              <w:spacing w:line="360" w:lineRule="auto"/>
              <w:jc w:val="center"/>
              <w:rPr>
                <w:rFonts w:ascii="Arial" w:hAnsi="Arial" w:cs="Arial"/>
                <w:b/>
                <w:sz w:val="24"/>
                <w:szCs w:val="24"/>
              </w:rPr>
            </w:pPr>
            <w:proofErr w:type="spellStart"/>
            <w:r w:rsidRPr="00792293">
              <w:rPr>
                <w:rFonts w:ascii="Arial" w:hAnsi="Arial" w:cs="Arial"/>
                <w:b/>
                <w:sz w:val="24"/>
                <w:szCs w:val="24"/>
              </w:rPr>
              <w:t>Soltero</w:t>
            </w:r>
            <w:proofErr w:type="spellEnd"/>
          </w:p>
        </w:tc>
        <w:tc>
          <w:tcPr>
            <w:tcW w:w="567" w:type="dxa"/>
            <w:tcBorders>
              <w:left w:val="single" w:sz="4" w:space="0" w:color="auto"/>
            </w:tcBorders>
          </w:tcPr>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N</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O</w:t>
            </w:r>
          </w:p>
          <w:p w:rsidR="007559D5" w:rsidRPr="00792293" w:rsidRDefault="007559D5" w:rsidP="00B10D37">
            <w:pPr>
              <w:spacing w:line="360" w:lineRule="auto"/>
              <w:jc w:val="both"/>
              <w:rPr>
                <w:rFonts w:ascii="Arial" w:hAnsi="Arial" w:cs="Arial"/>
                <w:b/>
                <w:sz w:val="24"/>
                <w:szCs w:val="24"/>
              </w:rPr>
            </w:pPr>
            <w:r w:rsidRPr="00792293">
              <w:rPr>
                <w:rFonts w:ascii="Arial" w:hAnsi="Arial" w:cs="Arial"/>
                <w:b/>
                <w:sz w:val="24"/>
                <w:szCs w:val="24"/>
              </w:rPr>
              <w:t>C</w:t>
            </w:r>
          </w:p>
        </w:tc>
      </w:tr>
    </w:tbl>
    <w:p w:rsidR="007559D5" w:rsidRPr="00792293" w:rsidRDefault="007559D5" w:rsidP="007559D5">
      <w:pPr>
        <w:spacing w:line="360" w:lineRule="auto"/>
        <w:jc w:val="both"/>
        <w:rPr>
          <w:rFonts w:ascii="Arial" w:hAnsi="Arial" w:cs="Arial"/>
          <w:sz w:val="24"/>
          <w:szCs w:val="24"/>
        </w:rPr>
      </w:pPr>
      <w:r w:rsidRPr="00AF3B56">
        <w:rPr>
          <w:rFonts w:ascii="Arial" w:hAnsi="Arial" w:cs="Arial"/>
          <w:sz w:val="24"/>
          <w:szCs w:val="24"/>
        </w:rPr>
        <w:t>(</w:t>
      </w:r>
      <w:r>
        <w:rPr>
          <w:rFonts w:ascii="Arial" w:hAnsi="Arial" w:cs="Arial"/>
          <w:sz w:val="24"/>
          <w:szCs w:val="24"/>
        </w:rPr>
        <w:t>C= C</w:t>
      </w:r>
      <w:r w:rsidRPr="00792293">
        <w:rPr>
          <w:rFonts w:ascii="Arial" w:hAnsi="Arial" w:cs="Arial"/>
          <w:sz w:val="24"/>
          <w:szCs w:val="24"/>
        </w:rPr>
        <w:t>onviviente</w:t>
      </w:r>
      <w:r>
        <w:rPr>
          <w:rFonts w:ascii="Arial" w:hAnsi="Arial" w:cs="Arial"/>
          <w:sz w:val="24"/>
          <w:szCs w:val="24"/>
        </w:rPr>
        <w:t xml:space="preserve"> </w:t>
      </w:r>
      <w:r w:rsidRPr="00AF3B56">
        <w:rPr>
          <w:rFonts w:ascii="Arial" w:hAnsi="Arial" w:cs="Arial"/>
          <w:b/>
          <w:sz w:val="24"/>
          <w:szCs w:val="24"/>
        </w:rPr>
        <w:t>–</w:t>
      </w:r>
      <w:r>
        <w:rPr>
          <w:rFonts w:ascii="Arial" w:hAnsi="Arial" w:cs="Arial"/>
          <w:sz w:val="24"/>
          <w:szCs w:val="24"/>
        </w:rPr>
        <w:t xml:space="preserve"> NOC=No conviviente)</w:t>
      </w:r>
    </w:p>
    <w:p w:rsidR="007559D5" w:rsidRPr="00792293" w:rsidRDefault="007559D5" w:rsidP="007559D5">
      <w:pPr>
        <w:spacing w:line="360" w:lineRule="auto"/>
        <w:jc w:val="both"/>
        <w:rPr>
          <w:rFonts w:ascii="Arial" w:hAnsi="Arial" w:cs="Arial"/>
          <w:sz w:val="24"/>
          <w:szCs w:val="24"/>
          <w:lang w:val="es-AR"/>
        </w:rPr>
      </w:pPr>
    </w:p>
    <w:p w:rsidR="00EF67E1" w:rsidRDefault="00EF67E1" w:rsidP="007559D5">
      <w:pPr>
        <w:spacing w:line="360" w:lineRule="auto"/>
        <w:jc w:val="both"/>
        <w:rPr>
          <w:rFonts w:ascii="Arial" w:hAnsi="Arial" w:cs="Arial"/>
          <w:b/>
          <w:sz w:val="24"/>
          <w:szCs w:val="24"/>
          <w:u w:val="single"/>
        </w:rPr>
      </w:pPr>
    </w:p>
    <w:p w:rsidR="007559D5" w:rsidRPr="00792293" w:rsidRDefault="007559D5" w:rsidP="007559D5">
      <w:pPr>
        <w:spacing w:line="360" w:lineRule="auto"/>
        <w:jc w:val="both"/>
        <w:rPr>
          <w:rFonts w:ascii="Arial" w:hAnsi="Arial" w:cs="Arial"/>
          <w:b/>
          <w:sz w:val="24"/>
          <w:szCs w:val="24"/>
          <w:u w:val="single"/>
        </w:rPr>
      </w:pPr>
      <w:r>
        <w:rPr>
          <w:rFonts w:ascii="Arial" w:hAnsi="Arial" w:cs="Arial"/>
          <w:b/>
          <w:sz w:val="24"/>
          <w:szCs w:val="24"/>
          <w:u w:val="single"/>
        </w:rPr>
        <w:lastRenderedPageBreak/>
        <w:t>SITUACION DE SALUD</w:t>
      </w:r>
    </w:p>
    <w:p w:rsidR="007559D5" w:rsidRPr="00792293" w:rsidRDefault="009307A4" w:rsidP="007559D5">
      <w:pPr>
        <w:spacing w:line="360" w:lineRule="auto"/>
        <w:jc w:val="both"/>
        <w:rPr>
          <w:rFonts w:ascii="Arial" w:hAnsi="Arial" w:cs="Arial"/>
          <w:sz w:val="24"/>
          <w:szCs w:val="24"/>
        </w:rPr>
      </w:pPr>
      <w:r>
        <w:rPr>
          <w:rFonts w:ascii="Arial" w:hAnsi="Arial" w:cs="Arial"/>
          <w:sz w:val="24"/>
          <w:szCs w:val="24"/>
        </w:rPr>
        <w:t>Referido a la salud</w:t>
      </w:r>
      <w:r w:rsidRPr="009307A4">
        <w:rPr>
          <w:rFonts w:ascii="Arial" w:hAnsi="Arial" w:cs="Arial"/>
          <w:sz w:val="24"/>
          <w:szCs w:val="24"/>
        </w:rPr>
        <w:t xml:space="preserve"> </w:t>
      </w:r>
      <w:r>
        <w:rPr>
          <w:rFonts w:ascii="Arial" w:hAnsi="Arial" w:cs="Arial"/>
          <w:sz w:val="24"/>
          <w:szCs w:val="24"/>
        </w:rPr>
        <w:t>de</w:t>
      </w:r>
      <w:r w:rsidRPr="00792293">
        <w:rPr>
          <w:rFonts w:ascii="Arial" w:hAnsi="Arial" w:cs="Arial"/>
          <w:sz w:val="24"/>
          <w:szCs w:val="24"/>
        </w:rPr>
        <w:t xml:space="preserve"> la familia</w:t>
      </w:r>
      <w:r>
        <w:rPr>
          <w:rFonts w:ascii="Arial" w:hAnsi="Arial" w:cs="Arial"/>
          <w:sz w:val="24"/>
          <w:szCs w:val="24"/>
        </w:rPr>
        <w:t xml:space="preserve"> en términos de estado físico, </w:t>
      </w:r>
      <w:r w:rsidR="007559D5" w:rsidRPr="00792293">
        <w:rPr>
          <w:rFonts w:ascii="Arial" w:hAnsi="Arial" w:cs="Arial"/>
          <w:sz w:val="24"/>
          <w:szCs w:val="24"/>
        </w:rPr>
        <w:t>se encontraría en buen</w:t>
      </w:r>
      <w:r>
        <w:rPr>
          <w:rFonts w:ascii="Arial" w:hAnsi="Arial" w:cs="Arial"/>
          <w:sz w:val="24"/>
          <w:szCs w:val="24"/>
        </w:rPr>
        <w:t>as</w:t>
      </w:r>
      <w:r w:rsidR="007559D5" w:rsidRPr="00792293">
        <w:rPr>
          <w:rFonts w:ascii="Arial" w:hAnsi="Arial" w:cs="Arial"/>
          <w:sz w:val="24"/>
          <w:szCs w:val="24"/>
        </w:rPr>
        <w:t xml:space="preserve"> </w:t>
      </w:r>
      <w:r>
        <w:rPr>
          <w:rFonts w:ascii="Arial" w:hAnsi="Arial" w:cs="Arial"/>
          <w:sz w:val="24"/>
          <w:szCs w:val="24"/>
        </w:rPr>
        <w:t xml:space="preserve">condiciones, recurriendo a análisis de re rutina y sin </w:t>
      </w:r>
      <w:proofErr w:type="spellStart"/>
      <w:r w:rsidR="005679AC">
        <w:rPr>
          <w:rFonts w:ascii="Arial" w:hAnsi="Arial" w:cs="Arial"/>
          <w:sz w:val="24"/>
          <w:szCs w:val="24"/>
        </w:rPr>
        <w:t>problematicas</w:t>
      </w:r>
      <w:proofErr w:type="spellEnd"/>
      <w:r w:rsidR="005679AC">
        <w:rPr>
          <w:rFonts w:ascii="Arial" w:hAnsi="Arial" w:cs="Arial"/>
          <w:sz w:val="24"/>
          <w:szCs w:val="24"/>
        </w:rPr>
        <w:t xml:space="preserve"> que excedan las</w:t>
      </w:r>
      <w:r>
        <w:rPr>
          <w:rFonts w:ascii="Arial" w:hAnsi="Arial" w:cs="Arial"/>
          <w:sz w:val="24"/>
          <w:szCs w:val="24"/>
        </w:rPr>
        <w:t xml:space="preserve"> de las edades de sus miembros</w:t>
      </w:r>
      <w:r w:rsidR="005679AC">
        <w:rPr>
          <w:rFonts w:ascii="Arial" w:hAnsi="Arial" w:cs="Arial"/>
          <w:sz w:val="24"/>
          <w:szCs w:val="24"/>
        </w:rPr>
        <w:t>. Todos</w:t>
      </w:r>
      <w:r w:rsidR="007559D5" w:rsidRPr="00792293">
        <w:rPr>
          <w:rFonts w:ascii="Arial" w:hAnsi="Arial" w:cs="Arial"/>
          <w:sz w:val="24"/>
          <w:szCs w:val="24"/>
        </w:rPr>
        <w:t xml:space="preserve"> cuentan con </w:t>
      </w:r>
      <w:r w:rsidR="005679AC">
        <w:rPr>
          <w:rFonts w:ascii="Arial" w:hAnsi="Arial" w:cs="Arial"/>
          <w:sz w:val="24"/>
          <w:szCs w:val="24"/>
        </w:rPr>
        <w:t>cobertura de</w:t>
      </w:r>
      <w:r w:rsidR="007559D5" w:rsidRPr="00792293">
        <w:rPr>
          <w:rFonts w:ascii="Arial" w:hAnsi="Arial" w:cs="Arial"/>
          <w:sz w:val="24"/>
          <w:szCs w:val="24"/>
        </w:rPr>
        <w:t xml:space="preserve"> obra social</w:t>
      </w:r>
      <w:r w:rsidR="005679AC">
        <w:rPr>
          <w:rFonts w:ascii="Arial" w:hAnsi="Arial" w:cs="Arial"/>
          <w:sz w:val="24"/>
          <w:szCs w:val="24"/>
        </w:rPr>
        <w:t xml:space="preserve"> y o prepaga</w:t>
      </w:r>
      <w:r w:rsidR="007559D5" w:rsidRPr="00792293">
        <w:rPr>
          <w:rFonts w:ascii="Arial" w:hAnsi="Arial" w:cs="Arial"/>
          <w:sz w:val="24"/>
          <w:szCs w:val="24"/>
        </w:rPr>
        <w:t xml:space="preserve">. </w:t>
      </w:r>
      <w:r w:rsidR="005679AC">
        <w:rPr>
          <w:rFonts w:ascii="Arial" w:hAnsi="Arial" w:cs="Arial"/>
          <w:sz w:val="24"/>
          <w:szCs w:val="24"/>
        </w:rPr>
        <w:t xml:space="preserve">En términos de salud mental se considera pertinente una atención de todos los miembros en especial </w:t>
      </w:r>
    </w:p>
    <w:p w:rsidR="007559D5" w:rsidRPr="00792293" w:rsidRDefault="005679AC" w:rsidP="007559D5">
      <w:pPr>
        <w:spacing w:line="360" w:lineRule="auto"/>
        <w:jc w:val="both"/>
        <w:rPr>
          <w:rFonts w:ascii="Arial" w:hAnsi="Arial" w:cs="Arial"/>
          <w:sz w:val="24"/>
          <w:szCs w:val="24"/>
        </w:rPr>
      </w:pPr>
      <w:r>
        <w:rPr>
          <w:rFonts w:ascii="Arial" w:hAnsi="Arial" w:cs="Arial"/>
          <w:sz w:val="24"/>
          <w:szCs w:val="24"/>
        </w:rPr>
        <w:t>Meyer Lis</w:t>
      </w:r>
      <w:r w:rsidR="007559D5" w:rsidRPr="00792293">
        <w:rPr>
          <w:rFonts w:ascii="Arial" w:hAnsi="Arial" w:cs="Arial"/>
          <w:sz w:val="24"/>
          <w:szCs w:val="24"/>
        </w:rPr>
        <w:t>andro estuvo internado en una clínica de rehabilitación por adicciones de drogas, hace seis años. En el presente, según la entrevista, no presenta inconvenientes con estupefacientes.</w:t>
      </w:r>
    </w:p>
    <w:p w:rsidR="007559D5" w:rsidRPr="00792293" w:rsidRDefault="007559D5" w:rsidP="007559D5">
      <w:pPr>
        <w:spacing w:line="360" w:lineRule="auto"/>
        <w:jc w:val="both"/>
        <w:rPr>
          <w:rFonts w:ascii="Arial" w:hAnsi="Arial" w:cs="Arial"/>
          <w:sz w:val="24"/>
          <w:szCs w:val="24"/>
        </w:rPr>
      </w:pPr>
    </w:p>
    <w:p w:rsidR="007559D5" w:rsidRPr="00792293" w:rsidRDefault="007559D5" w:rsidP="007559D5">
      <w:pPr>
        <w:spacing w:line="360" w:lineRule="auto"/>
        <w:jc w:val="both"/>
        <w:rPr>
          <w:rFonts w:ascii="Arial" w:hAnsi="Arial" w:cs="Arial"/>
          <w:sz w:val="24"/>
          <w:szCs w:val="24"/>
        </w:rPr>
      </w:pPr>
      <w:r>
        <w:rPr>
          <w:rFonts w:ascii="Arial" w:hAnsi="Arial" w:cs="Arial"/>
          <w:b/>
          <w:sz w:val="24"/>
          <w:szCs w:val="24"/>
          <w:u w:val="single"/>
        </w:rPr>
        <w:t>SITUACION EDUCATIVA</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El padre Meyer Juan ha realizado sus estudios como contador en la UBA al igual que su esposa Nicole Rockefeller, aunque la misma tuvo que interrumpirlos. Los tres hijos han realizado sus estudios primarios y secundarios en la “Esc. Nº5 Santa Rita” ubicada en San Isidro.</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 xml:space="preserve">El hijo mayor Eduardo Meyer </w:t>
      </w:r>
      <w:r>
        <w:rPr>
          <w:rFonts w:ascii="Arial" w:hAnsi="Arial" w:cs="Arial"/>
          <w:sz w:val="24"/>
          <w:szCs w:val="24"/>
        </w:rPr>
        <w:t>se graduó de contador público en la Universidad de Buenos Aires</w:t>
      </w:r>
      <w:r w:rsidRPr="00792293">
        <w:rPr>
          <w:rFonts w:ascii="Arial" w:hAnsi="Arial" w:cs="Arial"/>
          <w:sz w:val="24"/>
          <w:szCs w:val="24"/>
        </w:rPr>
        <w:t xml:space="preserve">. </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Meyer Julieta también ha alcanzado los estudios universitarios, graduándose de antropóloga.</w:t>
      </w:r>
    </w:p>
    <w:p w:rsidR="007559D5" w:rsidRPr="005679AC" w:rsidRDefault="007559D5" w:rsidP="007559D5">
      <w:pPr>
        <w:spacing w:line="360" w:lineRule="auto"/>
        <w:jc w:val="both"/>
        <w:rPr>
          <w:rFonts w:ascii="Arial" w:hAnsi="Arial" w:cs="Arial"/>
          <w:sz w:val="24"/>
          <w:szCs w:val="24"/>
        </w:rPr>
      </w:pPr>
      <w:r w:rsidRPr="00792293">
        <w:rPr>
          <w:rFonts w:ascii="Arial" w:hAnsi="Arial" w:cs="Arial"/>
          <w:sz w:val="24"/>
          <w:szCs w:val="24"/>
        </w:rPr>
        <w:t xml:space="preserve">Por último el hijo menor Meyer </w:t>
      </w:r>
      <w:proofErr w:type="spellStart"/>
      <w:r w:rsidRPr="00792293">
        <w:rPr>
          <w:rFonts w:ascii="Arial" w:hAnsi="Arial" w:cs="Arial"/>
          <w:sz w:val="24"/>
          <w:szCs w:val="24"/>
        </w:rPr>
        <w:t>Lizandro</w:t>
      </w:r>
      <w:proofErr w:type="spellEnd"/>
      <w:r w:rsidRPr="00792293">
        <w:rPr>
          <w:rFonts w:ascii="Arial" w:hAnsi="Arial" w:cs="Arial"/>
          <w:sz w:val="24"/>
          <w:szCs w:val="24"/>
        </w:rPr>
        <w:t xml:space="preserve"> ha alcanzado los estudios secundarios, y tiene incompleto la carrera de chef.</w:t>
      </w:r>
    </w:p>
    <w:p w:rsidR="005679AC" w:rsidRDefault="005679AC" w:rsidP="007559D5">
      <w:pPr>
        <w:spacing w:line="360" w:lineRule="auto"/>
        <w:jc w:val="both"/>
        <w:rPr>
          <w:rFonts w:ascii="Arial" w:hAnsi="Arial" w:cs="Arial"/>
          <w:b/>
          <w:sz w:val="24"/>
          <w:szCs w:val="24"/>
          <w:u w:val="single"/>
        </w:rPr>
      </w:pPr>
    </w:p>
    <w:p w:rsidR="007559D5" w:rsidRPr="00792293" w:rsidRDefault="007559D5" w:rsidP="007559D5">
      <w:pPr>
        <w:spacing w:line="360" w:lineRule="auto"/>
        <w:jc w:val="both"/>
        <w:rPr>
          <w:rFonts w:ascii="Arial" w:hAnsi="Arial" w:cs="Arial"/>
          <w:b/>
          <w:sz w:val="24"/>
          <w:szCs w:val="24"/>
          <w:u w:val="single"/>
        </w:rPr>
      </w:pPr>
      <w:r w:rsidRPr="00792293">
        <w:rPr>
          <w:rFonts w:ascii="Arial" w:hAnsi="Arial" w:cs="Arial"/>
          <w:b/>
          <w:sz w:val="24"/>
          <w:szCs w:val="24"/>
          <w:u w:val="single"/>
        </w:rPr>
        <w:t>SITUACIÓN LABORAL Y ECONÓMICA</w:t>
      </w:r>
    </w:p>
    <w:p w:rsidR="007559D5" w:rsidRPr="00792293" w:rsidRDefault="007559D5" w:rsidP="007559D5">
      <w:pPr>
        <w:spacing w:line="360" w:lineRule="auto"/>
        <w:jc w:val="both"/>
        <w:rPr>
          <w:rFonts w:ascii="Arial" w:hAnsi="Arial" w:cs="Arial"/>
          <w:sz w:val="24"/>
          <w:szCs w:val="24"/>
        </w:rPr>
      </w:pPr>
      <w:r>
        <w:rPr>
          <w:rFonts w:ascii="Arial" w:hAnsi="Arial" w:cs="Arial"/>
          <w:sz w:val="24"/>
          <w:szCs w:val="24"/>
        </w:rPr>
        <w:t xml:space="preserve">La familia en general atraviesa una buena posición económica.  Eduardo refiere ser dueño de un estudio contable. Por otro lado, Julieta relata desempeñarse como docente en la carrera de antropología en la </w:t>
      </w:r>
      <w:r w:rsidR="005679AC">
        <w:rPr>
          <w:rFonts w:ascii="Arial" w:hAnsi="Arial" w:cs="Arial"/>
          <w:sz w:val="24"/>
          <w:szCs w:val="24"/>
        </w:rPr>
        <w:t xml:space="preserve">Universidad de Buenos Aires. </w:t>
      </w:r>
      <w:r w:rsidR="005679AC">
        <w:rPr>
          <w:rFonts w:ascii="Arial" w:hAnsi="Arial" w:cs="Arial"/>
          <w:sz w:val="24"/>
          <w:szCs w:val="24"/>
        </w:rPr>
        <w:lastRenderedPageBreak/>
        <w:t>Lis</w:t>
      </w:r>
      <w:r>
        <w:rPr>
          <w:rFonts w:ascii="Arial" w:hAnsi="Arial" w:cs="Arial"/>
          <w:sz w:val="24"/>
          <w:szCs w:val="24"/>
        </w:rPr>
        <w:t xml:space="preserve">andro  afirma trabajar como gerente en un importante Hotel de Buenos Aires.  Juan se ha desarrollado como empresario sojero, viviendo de sus ingresos tanto </w:t>
      </w:r>
      <w:r w:rsidR="005679AC">
        <w:rPr>
          <w:rFonts w:ascii="Arial" w:hAnsi="Arial" w:cs="Arial"/>
          <w:sz w:val="24"/>
          <w:szCs w:val="24"/>
        </w:rPr>
        <w:t>el cómo</w:t>
      </w:r>
      <w:r>
        <w:rPr>
          <w:rFonts w:ascii="Arial" w:hAnsi="Arial" w:cs="Arial"/>
          <w:sz w:val="24"/>
          <w:szCs w:val="24"/>
        </w:rPr>
        <w:t xml:space="preserve"> su esposa.</w:t>
      </w:r>
    </w:p>
    <w:p w:rsidR="007559D5" w:rsidRPr="00792293" w:rsidRDefault="007559D5" w:rsidP="007559D5">
      <w:pPr>
        <w:spacing w:line="360" w:lineRule="auto"/>
        <w:jc w:val="both"/>
        <w:rPr>
          <w:rFonts w:ascii="Arial" w:hAnsi="Arial" w:cs="Arial"/>
          <w:sz w:val="24"/>
          <w:szCs w:val="24"/>
        </w:rPr>
      </w:pPr>
    </w:p>
    <w:p w:rsidR="007559D5" w:rsidRPr="00792293" w:rsidRDefault="007559D5" w:rsidP="007559D5">
      <w:pPr>
        <w:spacing w:line="360" w:lineRule="auto"/>
        <w:jc w:val="both"/>
        <w:rPr>
          <w:rFonts w:ascii="Arial" w:hAnsi="Arial" w:cs="Arial"/>
          <w:b/>
          <w:sz w:val="24"/>
          <w:szCs w:val="24"/>
          <w:u w:val="single"/>
        </w:rPr>
      </w:pPr>
      <w:r w:rsidRPr="00792293">
        <w:rPr>
          <w:rFonts w:ascii="Arial" w:hAnsi="Arial" w:cs="Arial"/>
          <w:b/>
          <w:sz w:val="24"/>
          <w:szCs w:val="24"/>
          <w:u w:val="single"/>
        </w:rPr>
        <w:t>CONDICIONES SOCIO-AMBIENTALES</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La vivienda en que habita la familia Meyer (padre y madre) es de su propiedad. Se encuentra ubicada en  San Isidro, en una zona residencial. La residencia posee los servicios de agua corriente, cloacas, gas natural y luz eléctrica.  Cuenta con una estructura de 8 ambientes, con personal de limpieza y cocina a su cargo. Por lo observado en la entrevista en contexto, presenta excelentes condiciones de habitabilidad.</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Durante la misma se ha visualizado que existe un amplio espacio en el hogar y que no es habitado por sus hijos desde ya hace varios años.</w:t>
      </w:r>
    </w:p>
    <w:p w:rsidR="007559D5" w:rsidRPr="00792293" w:rsidRDefault="007559D5" w:rsidP="007559D5">
      <w:pPr>
        <w:spacing w:line="360" w:lineRule="auto"/>
        <w:jc w:val="both"/>
        <w:rPr>
          <w:rFonts w:ascii="Arial" w:hAnsi="Arial" w:cs="Arial"/>
          <w:sz w:val="24"/>
          <w:szCs w:val="24"/>
          <w:highlight w:val="yellow"/>
        </w:rPr>
      </w:pPr>
    </w:p>
    <w:p w:rsidR="007559D5" w:rsidRPr="00792293" w:rsidRDefault="007559D5" w:rsidP="007559D5">
      <w:pPr>
        <w:spacing w:line="360" w:lineRule="auto"/>
        <w:jc w:val="both"/>
        <w:rPr>
          <w:rFonts w:ascii="Arial" w:hAnsi="Arial" w:cs="Arial"/>
          <w:b/>
          <w:sz w:val="24"/>
          <w:szCs w:val="24"/>
          <w:u w:val="single"/>
        </w:rPr>
      </w:pPr>
      <w:r w:rsidRPr="00792293">
        <w:rPr>
          <w:rFonts w:ascii="Arial" w:hAnsi="Arial" w:cs="Arial"/>
          <w:b/>
          <w:sz w:val="24"/>
          <w:szCs w:val="24"/>
          <w:u w:val="single"/>
        </w:rPr>
        <w:t>ACTITUD EN LAS ENTREVISTAS</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La entrevista familiar realizada a los Meyer ha sido poco fluida con muchos silencios, se presenta tensión en el conjunto familiar de los hijos hacia los padres. No se encuentra viabilidad en la comunicación, y se observa incomodidad de los miembros.</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En la entrevista individual  a Eduardo Meyer se  observó  que hubo una buena disposición a ser entrevistado, aunque al principio se ha mantenido distante. Se ha podido indagar en su relación familiar con sus padres y hermanos y han salido a la luz otros temas como el abuso infantil que sufrió tanto el cómo su hermana fallecida por parte del padre.</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La entrevista individual a Julieta Meyer ha sido un poco más fluida, ella tenía buena predisposición al diálogo.</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lastRenderedPageBreak/>
        <w:t xml:space="preserve">Por otro lado, la entrevista al hijo menor </w:t>
      </w:r>
      <w:r w:rsidR="005679AC">
        <w:rPr>
          <w:rFonts w:ascii="Arial" w:hAnsi="Arial" w:cs="Arial"/>
          <w:sz w:val="24"/>
          <w:szCs w:val="24"/>
        </w:rPr>
        <w:t>Lis</w:t>
      </w:r>
      <w:r w:rsidRPr="002D6116">
        <w:rPr>
          <w:rFonts w:ascii="Arial" w:hAnsi="Arial" w:cs="Arial"/>
          <w:sz w:val="24"/>
          <w:szCs w:val="24"/>
        </w:rPr>
        <w:t>andro</w:t>
      </w:r>
      <w:r w:rsidRPr="00792293">
        <w:rPr>
          <w:rFonts w:ascii="Arial" w:hAnsi="Arial" w:cs="Arial"/>
          <w:sz w:val="24"/>
          <w:szCs w:val="24"/>
        </w:rPr>
        <w:t xml:space="preserve"> Meyer ha sido un tanto hostil, aunque con una actitud reflexiva con respecto al motivo por el cual se lo entrevista. Ha </w:t>
      </w:r>
      <w:r w:rsidR="000F316A">
        <w:rPr>
          <w:rFonts w:ascii="Arial" w:hAnsi="Arial" w:cs="Arial"/>
          <w:sz w:val="24"/>
          <w:szCs w:val="24"/>
        </w:rPr>
        <w:t xml:space="preserve">expuesto una relación violenta y posesiva, habiendo ejercido </w:t>
      </w:r>
      <w:r w:rsidR="002C78F2">
        <w:rPr>
          <w:rFonts w:ascii="Arial" w:hAnsi="Arial" w:cs="Arial"/>
          <w:sz w:val="24"/>
          <w:szCs w:val="24"/>
        </w:rPr>
        <w:t>golpizas</w:t>
      </w:r>
      <w:r w:rsidR="000F316A">
        <w:rPr>
          <w:rFonts w:ascii="Arial" w:hAnsi="Arial" w:cs="Arial"/>
          <w:sz w:val="24"/>
          <w:szCs w:val="24"/>
        </w:rPr>
        <w:t xml:space="preserve"> y abusos psicológicos hacia su esposa Lorena </w:t>
      </w:r>
      <w:proofErr w:type="spellStart"/>
      <w:r w:rsidR="000F316A">
        <w:rPr>
          <w:rFonts w:ascii="Arial" w:hAnsi="Arial" w:cs="Arial"/>
          <w:sz w:val="24"/>
          <w:szCs w:val="24"/>
        </w:rPr>
        <w:t>Lopez</w:t>
      </w:r>
      <w:proofErr w:type="spellEnd"/>
      <w:r w:rsidR="00B10D37">
        <w:rPr>
          <w:rFonts w:ascii="Arial" w:hAnsi="Arial" w:cs="Arial"/>
          <w:sz w:val="24"/>
          <w:szCs w:val="24"/>
        </w:rPr>
        <w:t xml:space="preserve"> en reiteradas oportunidades de los últimos años</w:t>
      </w:r>
      <w:r w:rsidR="000F316A">
        <w:rPr>
          <w:rFonts w:ascii="Arial" w:hAnsi="Arial" w:cs="Arial"/>
          <w:sz w:val="24"/>
          <w:szCs w:val="24"/>
        </w:rPr>
        <w:t>.</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 xml:space="preserve">Por </w:t>
      </w:r>
      <w:r w:rsidR="005679AC" w:rsidRPr="00792293">
        <w:rPr>
          <w:rFonts w:ascii="Arial" w:hAnsi="Arial" w:cs="Arial"/>
          <w:sz w:val="24"/>
          <w:szCs w:val="24"/>
        </w:rPr>
        <w:t>último</w:t>
      </w:r>
      <w:r w:rsidRPr="00792293">
        <w:rPr>
          <w:rFonts w:ascii="Arial" w:hAnsi="Arial" w:cs="Arial"/>
          <w:sz w:val="24"/>
          <w:szCs w:val="24"/>
        </w:rPr>
        <w:t xml:space="preserve"> en la entrevista domiciliaria realizada al padre Meyer Juan y la madre Rockefeller Nicole Marta ,se pudo observar que el padre se mantuvo de forma hostil  lo largo de la misma, y la madre con poca participación a la hora de responder algunas preguntas.</w:t>
      </w:r>
    </w:p>
    <w:p w:rsidR="007559D5" w:rsidRPr="00792293" w:rsidRDefault="007559D5" w:rsidP="007559D5">
      <w:pPr>
        <w:spacing w:line="360" w:lineRule="auto"/>
        <w:jc w:val="both"/>
        <w:rPr>
          <w:rFonts w:ascii="Arial" w:hAnsi="Arial" w:cs="Arial"/>
          <w:sz w:val="24"/>
          <w:szCs w:val="24"/>
          <w:lang w:val="es-AR"/>
        </w:rPr>
      </w:pPr>
    </w:p>
    <w:p w:rsidR="007559D5" w:rsidRPr="00792293" w:rsidRDefault="007559D5" w:rsidP="007559D5">
      <w:pPr>
        <w:spacing w:line="360" w:lineRule="auto"/>
        <w:jc w:val="both"/>
        <w:rPr>
          <w:rFonts w:ascii="Arial" w:hAnsi="Arial" w:cs="Arial"/>
          <w:b/>
          <w:sz w:val="24"/>
          <w:szCs w:val="24"/>
          <w:u w:val="single"/>
        </w:rPr>
      </w:pPr>
      <w:r>
        <w:rPr>
          <w:rFonts w:ascii="Arial" w:hAnsi="Arial" w:cs="Arial"/>
          <w:b/>
          <w:sz w:val="24"/>
          <w:szCs w:val="24"/>
          <w:u w:val="single"/>
        </w:rPr>
        <w:t>HISTORIA FAMILIAR</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t>La Sra. Marta y el Sr. Juan Meyer se conocieron (según relata la Sra. Marta) en el año 80. Ambos cursaban sus estudios universitarios en la UBA. Allí comenzó la relación de noviazgo. En el año 84 nace su primer hijo</w:t>
      </w:r>
      <w:r>
        <w:rPr>
          <w:rFonts w:ascii="Arial" w:hAnsi="Arial" w:cs="Arial"/>
          <w:sz w:val="24"/>
          <w:szCs w:val="24"/>
        </w:rPr>
        <w:t>,</w:t>
      </w:r>
      <w:r w:rsidRPr="00792293">
        <w:rPr>
          <w:rFonts w:ascii="Arial" w:hAnsi="Arial" w:cs="Arial"/>
          <w:sz w:val="24"/>
          <w:szCs w:val="24"/>
        </w:rPr>
        <w:t xml:space="preserve"> Eduardo</w:t>
      </w:r>
      <w:r>
        <w:rPr>
          <w:rFonts w:ascii="Arial" w:hAnsi="Arial" w:cs="Arial"/>
          <w:sz w:val="24"/>
          <w:szCs w:val="24"/>
        </w:rPr>
        <w:t>,</w:t>
      </w:r>
      <w:r w:rsidRPr="00792293">
        <w:rPr>
          <w:rFonts w:ascii="Arial" w:hAnsi="Arial" w:cs="Arial"/>
          <w:sz w:val="24"/>
          <w:szCs w:val="24"/>
        </w:rPr>
        <w:t xml:space="preserve"> e hija</w:t>
      </w:r>
      <w:r>
        <w:rPr>
          <w:rFonts w:ascii="Arial" w:hAnsi="Arial" w:cs="Arial"/>
          <w:sz w:val="24"/>
          <w:szCs w:val="24"/>
        </w:rPr>
        <w:t xml:space="preserve">, </w:t>
      </w:r>
      <w:proofErr w:type="spellStart"/>
      <w:r>
        <w:rPr>
          <w:rFonts w:ascii="Arial" w:hAnsi="Arial" w:cs="Arial"/>
          <w:sz w:val="24"/>
          <w:szCs w:val="24"/>
        </w:rPr>
        <w:t>Rossana</w:t>
      </w:r>
      <w:proofErr w:type="spellEnd"/>
      <w:r>
        <w:rPr>
          <w:rFonts w:ascii="Arial" w:hAnsi="Arial" w:cs="Arial"/>
          <w:sz w:val="24"/>
          <w:szCs w:val="24"/>
        </w:rPr>
        <w:t xml:space="preserve"> Meyer</w:t>
      </w:r>
      <w:r w:rsidRPr="00792293">
        <w:rPr>
          <w:rFonts w:ascii="Arial" w:hAnsi="Arial" w:cs="Arial"/>
          <w:sz w:val="24"/>
          <w:szCs w:val="24"/>
        </w:rPr>
        <w:t>. Marta interrumpe sus estudios universitarios. La familia Meyer y Rockefeller  se encontraban en una buena posición económica, por lo que acompañaron este embarazo y aceleraron el matrimonio. Juan Meyer comienza a administrar varios hoteles y fincas que la familia poseía en distintas provincias. A los dos años nace su segunda hija Meyer Julieta. Luego la Sra. Marta retoma la carrera universitaria y termina al año, para este entonces se mudan a san Isidro, en una casona que estaban construyendo hacia dos a</w:t>
      </w:r>
      <w:r w:rsidR="005679AC">
        <w:rPr>
          <w:rFonts w:ascii="Arial" w:hAnsi="Arial" w:cs="Arial"/>
          <w:sz w:val="24"/>
          <w:szCs w:val="24"/>
        </w:rPr>
        <w:t>ños. En el año 88 nace Meyer Lis</w:t>
      </w:r>
      <w:r w:rsidRPr="00792293">
        <w:rPr>
          <w:rFonts w:ascii="Arial" w:hAnsi="Arial" w:cs="Arial"/>
          <w:sz w:val="24"/>
          <w:szCs w:val="24"/>
        </w:rPr>
        <w:t>andro, el hijo más chico de la familia.</w:t>
      </w:r>
    </w:p>
    <w:p w:rsidR="007559D5" w:rsidRPr="00792293" w:rsidRDefault="005679AC" w:rsidP="007559D5">
      <w:pPr>
        <w:spacing w:line="360" w:lineRule="auto"/>
        <w:jc w:val="both"/>
        <w:rPr>
          <w:rFonts w:ascii="Arial" w:hAnsi="Arial" w:cs="Arial"/>
          <w:sz w:val="24"/>
          <w:szCs w:val="24"/>
        </w:rPr>
      </w:pPr>
      <w:r>
        <w:rPr>
          <w:rFonts w:ascii="Arial" w:hAnsi="Arial" w:cs="Arial"/>
          <w:sz w:val="24"/>
          <w:szCs w:val="24"/>
        </w:rPr>
        <w:t>Lis</w:t>
      </w:r>
      <w:r w:rsidR="007559D5" w:rsidRPr="00792293">
        <w:rPr>
          <w:rFonts w:ascii="Arial" w:hAnsi="Arial" w:cs="Arial"/>
          <w:sz w:val="24"/>
          <w:szCs w:val="24"/>
        </w:rPr>
        <w:t>andro en su adolescencia tiene inconvenientes de consumo de drogas, por lo que realiza un tratamiento en un internado y luego de finalizado el tratamiento, retoma sus estudios secundarios en u</w:t>
      </w:r>
      <w:r>
        <w:rPr>
          <w:rFonts w:ascii="Arial" w:hAnsi="Arial" w:cs="Arial"/>
          <w:sz w:val="24"/>
          <w:szCs w:val="24"/>
        </w:rPr>
        <w:t>n colegio pupilo. Eduardo y Ros</w:t>
      </w:r>
      <w:r w:rsidR="007559D5" w:rsidRPr="00792293">
        <w:rPr>
          <w:rFonts w:ascii="Arial" w:hAnsi="Arial" w:cs="Arial"/>
          <w:sz w:val="24"/>
          <w:szCs w:val="24"/>
        </w:rPr>
        <w:t>ana tenían una relación muy cercana, según cuenta la Sra. Marta. Julieta siempre se mostraba excéntrica y extrovertida.</w:t>
      </w:r>
    </w:p>
    <w:p w:rsidR="007559D5" w:rsidRPr="00792293" w:rsidRDefault="007559D5" w:rsidP="007559D5">
      <w:pPr>
        <w:spacing w:line="360" w:lineRule="auto"/>
        <w:jc w:val="both"/>
        <w:rPr>
          <w:rFonts w:ascii="Arial" w:hAnsi="Arial" w:cs="Arial"/>
          <w:sz w:val="24"/>
          <w:szCs w:val="24"/>
        </w:rPr>
      </w:pPr>
      <w:r w:rsidRPr="00792293">
        <w:rPr>
          <w:rFonts w:ascii="Arial" w:hAnsi="Arial" w:cs="Arial"/>
          <w:sz w:val="24"/>
          <w:szCs w:val="24"/>
        </w:rPr>
        <w:lastRenderedPageBreak/>
        <w:t>Tanto la Sra.</w:t>
      </w:r>
      <w:r>
        <w:rPr>
          <w:rFonts w:ascii="Arial" w:hAnsi="Arial" w:cs="Arial"/>
          <w:sz w:val="24"/>
          <w:szCs w:val="24"/>
        </w:rPr>
        <w:t xml:space="preserve"> Marta como el Sr. J</w:t>
      </w:r>
      <w:r w:rsidRPr="00792293">
        <w:rPr>
          <w:rFonts w:ascii="Arial" w:hAnsi="Arial" w:cs="Arial"/>
          <w:sz w:val="24"/>
          <w:szCs w:val="24"/>
        </w:rPr>
        <w:t>uan relatan la historia familiar sin tantos sobresaltos, excepto el problema de consumo de su hijo menor y el suicidio hace un año de Rosana, la melliza de Eduardo. Señalan que nunca les falto nada, que siempre recibieron la mejor educación, y que el amor nunca les falto.</w:t>
      </w:r>
    </w:p>
    <w:p w:rsidR="007559D5" w:rsidRDefault="007559D5" w:rsidP="007559D5">
      <w:pPr>
        <w:spacing w:line="360" w:lineRule="auto"/>
        <w:jc w:val="both"/>
        <w:rPr>
          <w:rFonts w:ascii="Arial" w:hAnsi="Arial" w:cs="Arial"/>
          <w:sz w:val="24"/>
          <w:szCs w:val="24"/>
        </w:rPr>
      </w:pPr>
      <w:r w:rsidRPr="00792293">
        <w:rPr>
          <w:rFonts w:ascii="Arial" w:hAnsi="Arial" w:cs="Arial"/>
          <w:sz w:val="24"/>
          <w:szCs w:val="24"/>
        </w:rPr>
        <w:t>Esta hist</w:t>
      </w:r>
      <w:r w:rsidR="005679AC">
        <w:rPr>
          <w:rFonts w:ascii="Arial" w:hAnsi="Arial" w:cs="Arial"/>
          <w:sz w:val="24"/>
          <w:szCs w:val="24"/>
        </w:rPr>
        <w:t xml:space="preserve">oria familiar se ve en conflicto a partir del </w:t>
      </w:r>
      <w:r w:rsidRPr="00792293">
        <w:rPr>
          <w:rFonts w:ascii="Arial" w:hAnsi="Arial" w:cs="Arial"/>
          <w:sz w:val="24"/>
          <w:szCs w:val="24"/>
        </w:rPr>
        <w:t xml:space="preserve">cumpleaños número 68 </w:t>
      </w:r>
      <w:r w:rsidR="005679AC">
        <w:rPr>
          <w:rFonts w:ascii="Arial" w:hAnsi="Arial" w:cs="Arial"/>
          <w:sz w:val="24"/>
          <w:szCs w:val="24"/>
        </w:rPr>
        <w:t>del padre, Eduardo, el hijo mayor</w:t>
      </w:r>
      <w:r w:rsidRPr="00792293">
        <w:rPr>
          <w:rFonts w:ascii="Arial" w:hAnsi="Arial" w:cs="Arial"/>
          <w:sz w:val="24"/>
          <w:szCs w:val="24"/>
        </w:rPr>
        <w:t xml:space="preserve">, denuncia públicamente </w:t>
      </w:r>
      <w:r w:rsidRPr="00DA25D6">
        <w:rPr>
          <w:rFonts w:ascii="Arial" w:hAnsi="Arial" w:cs="Arial"/>
          <w:sz w:val="24"/>
          <w:szCs w:val="24"/>
        </w:rPr>
        <w:t xml:space="preserve">abusos </w:t>
      </w:r>
      <w:r w:rsidR="005679AC">
        <w:rPr>
          <w:rFonts w:ascii="Arial" w:hAnsi="Arial" w:cs="Arial"/>
          <w:sz w:val="24"/>
          <w:szCs w:val="24"/>
        </w:rPr>
        <w:t xml:space="preserve">sexuales </w:t>
      </w:r>
      <w:r>
        <w:rPr>
          <w:rFonts w:ascii="Arial" w:hAnsi="Arial" w:cs="Arial"/>
          <w:sz w:val="24"/>
          <w:szCs w:val="24"/>
        </w:rPr>
        <w:t>ejercidos por su padre</w:t>
      </w:r>
      <w:r w:rsidRPr="00792293">
        <w:rPr>
          <w:rFonts w:ascii="Arial" w:hAnsi="Arial" w:cs="Arial"/>
          <w:sz w:val="24"/>
          <w:szCs w:val="24"/>
        </w:rPr>
        <w:t xml:space="preserve"> tanto</w:t>
      </w:r>
      <w:r>
        <w:rPr>
          <w:rFonts w:ascii="Arial" w:hAnsi="Arial" w:cs="Arial"/>
          <w:sz w:val="24"/>
          <w:szCs w:val="24"/>
        </w:rPr>
        <w:t xml:space="preserve"> a</w:t>
      </w:r>
      <w:r w:rsidRPr="00792293">
        <w:rPr>
          <w:rFonts w:ascii="Arial" w:hAnsi="Arial" w:cs="Arial"/>
          <w:sz w:val="24"/>
          <w:szCs w:val="24"/>
        </w:rPr>
        <w:t xml:space="preserve"> </w:t>
      </w:r>
      <w:r>
        <w:rPr>
          <w:rFonts w:ascii="Arial" w:hAnsi="Arial" w:cs="Arial"/>
          <w:sz w:val="24"/>
          <w:szCs w:val="24"/>
        </w:rPr>
        <w:t>él</w:t>
      </w:r>
      <w:r w:rsidRPr="00792293">
        <w:rPr>
          <w:rFonts w:ascii="Arial" w:hAnsi="Arial" w:cs="Arial"/>
          <w:sz w:val="24"/>
          <w:szCs w:val="24"/>
        </w:rPr>
        <w:t xml:space="preserve"> como </w:t>
      </w:r>
      <w:r>
        <w:rPr>
          <w:rFonts w:ascii="Arial" w:hAnsi="Arial" w:cs="Arial"/>
          <w:sz w:val="24"/>
          <w:szCs w:val="24"/>
        </w:rPr>
        <w:t xml:space="preserve">a </w:t>
      </w:r>
      <w:r w:rsidRPr="00792293">
        <w:rPr>
          <w:rFonts w:ascii="Arial" w:hAnsi="Arial" w:cs="Arial"/>
          <w:sz w:val="24"/>
          <w:szCs w:val="24"/>
        </w:rPr>
        <w:t>su hermana melliza</w:t>
      </w:r>
      <w:r>
        <w:rPr>
          <w:rFonts w:ascii="Arial" w:hAnsi="Arial" w:cs="Arial"/>
          <w:sz w:val="24"/>
          <w:szCs w:val="24"/>
        </w:rPr>
        <w:t xml:space="preserve"> durante la niñez</w:t>
      </w:r>
      <w:r w:rsidRPr="00792293">
        <w:rPr>
          <w:rFonts w:ascii="Arial" w:hAnsi="Arial" w:cs="Arial"/>
          <w:sz w:val="24"/>
          <w:szCs w:val="24"/>
        </w:rPr>
        <w:t>. En esta denuncia pública frente a los invitados, también denuncia a la madre como cómplice pa</w:t>
      </w:r>
      <w:r>
        <w:rPr>
          <w:rFonts w:ascii="Arial" w:hAnsi="Arial" w:cs="Arial"/>
          <w:sz w:val="24"/>
          <w:szCs w:val="24"/>
        </w:rPr>
        <w:t xml:space="preserve">siva de esta situación que se mantuvo como secreto familiar. Eduardo refiere haber llevado a cabo esta acción luego </w:t>
      </w:r>
      <w:r w:rsidR="005679AC">
        <w:rPr>
          <w:rFonts w:ascii="Arial" w:hAnsi="Arial" w:cs="Arial"/>
          <w:sz w:val="24"/>
          <w:szCs w:val="24"/>
        </w:rPr>
        <w:t>del suicidio de su melliza, Ros</w:t>
      </w:r>
      <w:r>
        <w:rPr>
          <w:rFonts w:ascii="Arial" w:hAnsi="Arial" w:cs="Arial"/>
          <w:sz w:val="24"/>
          <w:szCs w:val="24"/>
        </w:rPr>
        <w:t>ana, movilizado por este hecho. Esta tragedia repercutió fuertemente en toda la familia Meyer, pero Eduardo se muestra muy angustiado al respecto. De su relato se desprende que su hermana intentaba contactarlo con frecuencia y el evitaba el contacto con ella. Cuando se le pregunta a qué se debía esta conducta este expresa “que le recordaba las situaciones de abuso vividas en la infancia”</w:t>
      </w:r>
    </w:p>
    <w:p w:rsidR="007559D5" w:rsidRPr="00792293" w:rsidRDefault="007559D5" w:rsidP="007559D5">
      <w:pPr>
        <w:spacing w:line="360" w:lineRule="auto"/>
        <w:jc w:val="both"/>
        <w:rPr>
          <w:rFonts w:ascii="Arial" w:hAnsi="Arial" w:cs="Arial"/>
          <w:sz w:val="24"/>
          <w:szCs w:val="24"/>
        </w:rPr>
      </w:pPr>
      <w:r>
        <w:rPr>
          <w:rFonts w:ascii="Arial" w:hAnsi="Arial" w:cs="Arial"/>
          <w:sz w:val="24"/>
          <w:szCs w:val="24"/>
        </w:rPr>
        <w:t xml:space="preserve"> Eduardo refiere que luego de este hecho se ha mantenido </w:t>
      </w:r>
      <w:r w:rsidR="007A2DCC">
        <w:rPr>
          <w:rFonts w:ascii="Arial" w:hAnsi="Arial" w:cs="Arial"/>
          <w:sz w:val="24"/>
          <w:szCs w:val="24"/>
        </w:rPr>
        <w:t>desvinculad</w:t>
      </w:r>
      <w:r>
        <w:rPr>
          <w:rFonts w:ascii="Arial" w:hAnsi="Arial" w:cs="Arial"/>
          <w:sz w:val="24"/>
          <w:szCs w:val="24"/>
        </w:rPr>
        <w:t xml:space="preserve"> del padre y a su vez ha transformado la relación con sus hermanos.</w:t>
      </w: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r>
        <w:rPr>
          <w:rFonts w:ascii="Arial" w:hAnsi="Arial" w:cs="Arial"/>
          <w:b/>
          <w:sz w:val="24"/>
          <w:szCs w:val="24"/>
          <w:u w:val="single"/>
        </w:rPr>
        <w:t>EVALUACION DIAGNOSTICA</w:t>
      </w:r>
    </w:p>
    <w:p w:rsidR="007559D5" w:rsidRPr="00694280" w:rsidRDefault="00B10D37" w:rsidP="007559D5">
      <w:pPr>
        <w:spacing w:line="360" w:lineRule="auto"/>
        <w:jc w:val="both"/>
        <w:rPr>
          <w:rFonts w:ascii="Arial" w:hAnsi="Arial" w:cs="Arial"/>
          <w:sz w:val="24"/>
          <w:szCs w:val="24"/>
        </w:rPr>
      </w:pPr>
      <w:r>
        <w:rPr>
          <w:rFonts w:ascii="Arial" w:hAnsi="Arial" w:cs="Arial"/>
          <w:sz w:val="24"/>
          <w:szCs w:val="24"/>
        </w:rPr>
        <w:t>A partir de las entrevistas realizadas podemos afirmar que l</w:t>
      </w:r>
      <w:r w:rsidR="007559D5" w:rsidRPr="00694280">
        <w:rPr>
          <w:rFonts w:ascii="Arial" w:hAnsi="Arial" w:cs="Arial"/>
          <w:sz w:val="24"/>
          <w:szCs w:val="24"/>
        </w:rPr>
        <w:t xml:space="preserve">a familia Meyer se origina en un hogar nuclear, con un marcado predominio de la figura paterna, basado en un hogar </w:t>
      </w:r>
      <w:r>
        <w:rPr>
          <w:rFonts w:ascii="Arial" w:hAnsi="Arial" w:cs="Arial"/>
          <w:sz w:val="24"/>
          <w:szCs w:val="24"/>
        </w:rPr>
        <w:t>con características uniformadas donde</w:t>
      </w:r>
      <w:r w:rsidR="007559D5" w:rsidRPr="00694280">
        <w:rPr>
          <w:rFonts w:ascii="Arial" w:hAnsi="Arial" w:cs="Arial"/>
          <w:sz w:val="24"/>
          <w:szCs w:val="24"/>
        </w:rPr>
        <w:t xml:space="preserve"> la figura materna queda desdibujada dentro del sistema familiar.</w:t>
      </w:r>
    </w:p>
    <w:p w:rsidR="00D943C2" w:rsidRDefault="007559D5" w:rsidP="007559D5">
      <w:pPr>
        <w:spacing w:line="360" w:lineRule="auto"/>
        <w:jc w:val="both"/>
        <w:rPr>
          <w:rFonts w:ascii="Arial" w:hAnsi="Arial" w:cs="Arial"/>
          <w:sz w:val="24"/>
          <w:szCs w:val="24"/>
        </w:rPr>
      </w:pPr>
      <w:r w:rsidRPr="00694280">
        <w:rPr>
          <w:rFonts w:ascii="Arial" w:hAnsi="Arial" w:cs="Arial"/>
          <w:sz w:val="24"/>
          <w:szCs w:val="24"/>
        </w:rPr>
        <w:t>En la primera entrevista que se mantuvo con la participación de todos los integrantes de la familia, se pudo percibir un ambiente hostil que se genero ante la llegada de los padres de familia, los tres hijos quedaron unos minutos en silencio, con una incomodidad manifiesta que se fue disipando ante la continuidad de la intervención.</w:t>
      </w:r>
    </w:p>
    <w:p w:rsidR="007559D5" w:rsidRPr="00694280" w:rsidRDefault="007559D5" w:rsidP="007559D5">
      <w:pPr>
        <w:spacing w:line="360" w:lineRule="auto"/>
        <w:jc w:val="both"/>
        <w:rPr>
          <w:rFonts w:ascii="Arial" w:hAnsi="Arial" w:cs="Arial"/>
          <w:sz w:val="24"/>
          <w:szCs w:val="24"/>
        </w:rPr>
      </w:pPr>
      <w:r w:rsidRPr="00694280">
        <w:rPr>
          <w:rFonts w:ascii="Arial" w:hAnsi="Arial" w:cs="Arial"/>
          <w:sz w:val="24"/>
          <w:szCs w:val="24"/>
        </w:rPr>
        <w:lastRenderedPageBreak/>
        <w:t>En la entrevista realizada a Eduardo Meyer, este se mostró en un primer momento parco y distante, en el transcurso de la entrevista, ya más relajado y con actitud confiada,</w:t>
      </w:r>
      <w:r>
        <w:rPr>
          <w:rFonts w:ascii="Arial" w:hAnsi="Arial" w:cs="Arial"/>
          <w:sz w:val="24"/>
          <w:szCs w:val="24"/>
        </w:rPr>
        <w:t xml:space="preserve"> exp</w:t>
      </w:r>
      <w:r w:rsidRPr="00694280">
        <w:rPr>
          <w:rFonts w:ascii="Arial" w:hAnsi="Arial" w:cs="Arial"/>
          <w:sz w:val="24"/>
          <w:szCs w:val="24"/>
        </w:rPr>
        <w:t>r</w:t>
      </w:r>
      <w:r>
        <w:rPr>
          <w:rFonts w:ascii="Arial" w:hAnsi="Arial" w:cs="Arial"/>
          <w:sz w:val="24"/>
          <w:szCs w:val="24"/>
        </w:rPr>
        <w:t>esó</w:t>
      </w:r>
      <w:r w:rsidRPr="00694280">
        <w:rPr>
          <w:rFonts w:ascii="Arial" w:hAnsi="Arial" w:cs="Arial"/>
          <w:sz w:val="24"/>
          <w:szCs w:val="24"/>
        </w:rPr>
        <w:t xml:space="preserve"> su dolor y culpa por el suicidio de su hermana </w:t>
      </w:r>
      <w:proofErr w:type="spellStart"/>
      <w:r w:rsidRPr="00694280">
        <w:rPr>
          <w:rFonts w:ascii="Arial" w:hAnsi="Arial" w:cs="Arial"/>
          <w:sz w:val="24"/>
          <w:szCs w:val="24"/>
        </w:rPr>
        <w:t>Rossana</w:t>
      </w:r>
      <w:proofErr w:type="spellEnd"/>
      <w:r w:rsidRPr="00694280">
        <w:rPr>
          <w:rFonts w:ascii="Arial" w:hAnsi="Arial" w:cs="Arial"/>
          <w:sz w:val="24"/>
          <w:szCs w:val="24"/>
        </w:rPr>
        <w:t>,</w:t>
      </w:r>
      <w:r>
        <w:rPr>
          <w:rFonts w:ascii="Arial" w:hAnsi="Arial" w:cs="Arial"/>
          <w:sz w:val="24"/>
          <w:szCs w:val="24"/>
        </w:rPr>
        <w:t xml:space="preserve"> </w:t>
      </w:r>
      <w:r w:rsidRPr="00694280">
        <w:rPr>
          <w:rFonts w:ascii="Arial" w:hAnsi="Arial" w:cs="Arial"/>
          <w:sz w:val="24"/>
          <w:szCs w:val="24"/>
        </w:rPr>
        <w:t xml:space="preserve">y el rencor profundo que sentía por su padre, relatando haber </w:t>
      </w:r>
      <w:proofErr w:type="gramStart"/>
      <w:r w:rsidRPr="00694280">
        <w:rPr>
          <w:rFonts w:ascii="Arial" w:hAnsi="Arial" w:cs="Arial"/>
          <w:sz w:val="24"/>
          <w:szCs w:val="24"/>
        </w:rPr>
        <w:t>sido ,él</w:t>
      </w:r>
      <w:proofErr w:type="gramEnd"/>
      <w:r w:rsidRPr="00694280">
        <w:rPr>
          <w:rFonts w:ascii="Arial" w:hAnsi="Arial" w:cs="Arial"/>
          <w:sz w:val="24"/>
          <w:szCs w:val="24"/>
        </w:rPr>
        <w:t xml:space="preserve"> y su </w:t>
      </w:r>
      <w:r>
        <w:rPr>
          <w:rFonts w:ascii="Arial" w:hAnsi="Arial" w:cs="Arial"/>
          <w:sz w:val="24"/>
          <w:szCs w:val="24"/>
        </w:rPr>
        <w:t xml:space="preserve">hermana </w:t>
      </w:r>
      <w:r w:rsidRPr="00694280">
        <w:rPr>
          <w:rFonts w:ascii="Arial" w:hAnsi="Arial" w:cs="Arial"/>
          <w:sz w:val="24"/>
          <w:szCs w:val="24"/>
        </w:rPr>
        <w:t>gemela,</w:t>
      </w:r>
      <w:r>
        <w:rPr>
          <w:rFonts w:ascii="Arial" w:hAnsi="Arial" w:cs="Arial"/>
          <w:sz w:val="24"/>
          <w:szCs w:val="24"/>
        </w:rPr>
        <w:t xml:space="preserve"> </w:t>
      </w:r>
      <w:r w:rsidRPr="00694280">
        <w:rPr>
          <w:rFonts w:ascii="Arial" w:hAnsi="Arial" w:cs="Arial"/>
          <w:sz w:val="24"/>
          <w:szCs w:val="24"/>
        </w:rPr>
        <w:t>víctimas de abuso por parte de su progenitor. Luego de su relato,</w:t>
      </w:r>
      <w:r>
        <w:rPr>
          <w:rFonts w:ascii="Arial" w:hAnsi="Arial" w:cs="Arial"/>
          <w:sz w:val="24"/>
          <w:szCs w:val="24"/>
        </w:rPr>
        <w:t xml:space="preserve"> expresó</w:t>
      </w:r>
      <w:r w:rsidRPr="00694280">
        <w:rPr>
          <w:rFonts w:ascii="Arial" w:hAnsi="Arial" w:cs="Arial"/>
          <w:sz w:val="24"/>
          <w:szCs w:val="24"/>
        </w:rPr>
        <w:t xml:space="preserve"> su intención de iniciar acciones legales contra este.</w:t>
      </w:r>
    </w:p>
    <w:p w:rsidR="007559D5" w:rsidRPr="00694280" w:rsidRDefault="007559D5" w:rsidP="007559D5">
      <w:pPr>
        <w:spacing w:line="360" w:lineRule="auto"/>
        <w:jc w:val="both"/>
        <w:rPr>
          <w:rFonts w:ascii="Arial" w:hAnsi="Arial" w:cs="Arial"/>
          <w:sz w:val="24"/>
          <w:szCs w:val="24"/>
        </w:rPr>
      </w:pPr>
      <w:r w:rsidRPr="00694280">
        <w:rPr>
          <w:rFonts w:ascii="Arial" w:hAnsi="Arial" w:cs="Arial"/>
          <w:sz w:val="24"/>
          <w:szCs w:val="24"/>
        </w:rPr>
        <w:t>En la entrevista realizada al hijo menor de los Meyer, este</w:t>
      </w:r>
      <w:r>
        <w:rPr>
          <w:rFonts w:ascii="Arial" w:hAnsi="Arial" w:cs="Arial"/>
          <w:sz w:val="24"/>
          <w:szCs w:val="24"/>
        </w:rPr>
        <w:t xml:space="preserve"> presentó</w:t>
      </w:r>
      <w:r w:rsidRPr="00694280">
        <w:rPr>
          <w:rFonts w:ascii="Arial" w:hAnsi="Arial" w:cs="Arial"/>
          <w:sz w:val="24"/>
          <w:szCs w:val="24"/>
        </w:rPr>
        <w:t xml:space="preserve"> una actitud desinteresada y evasiva hacia el tema de el suicidio de su h</w:t>
      </w:r>
      <w:r>
        <w:rPr>
          <w:rFonts w:ascii="Arial" w:hAnsi="Arial" w:cs="Arial"/>
          <w:sz w:val="24"/>
          <w:szCs w:val="24"/>
        </w:rPr>
        <w:t>ermana</w:t>
      </w:r>
      <w:r w:rsidRPr="00694280">
        <w:rPr>
          <w:rFonts w:ascii="Arial" w:hAnsi="Arial" w:cs="Arial"/>
          <w:sz w:val="24"/>
          <w:szCs w:val="24"/>
        </w:rPr>
        <w:t>,</w:t>
      </w:r>
      <w:r>
        <w:rPr>
          <w:rFonts w:ascii="Arial" w:hAnsi="Arial" w:cs="Arial"/>
          <w:sz w:val="24"/>
          <w:szCs w:val="24"/>
        </w:rPr>
        <w:t xml:space="preserve"> </w:t>
      </w:r>
      <w:r w:rsidRPr="00694280">
        <w:rPr>
          <w:rFonts w:ascii="Arial" w:hAnsi="Arial" w:cs="Arial"/>
          <w:sz w:val="24"/>
          <w:szCs w:val="24"/>
        </w:rPr>
        <w:t>en todo momento se dejaba ver su impaciencia por dar por terminado el encuentro. No presenta predisposición alguna a llevar adelante alguna de las propuestas brindadas.</w:t>
      </w:r>
    </w:p>
    <w:p w:rsidR="007559D5" w:rsidRPr="00694280" w:rsidRDefault="007559D5" w:rsidP="007559D5">
      <w:pPr>
        <w:spacing w:line="360" w:lineRule="auto"/>
        <w:jc w:val="both"/>
        <w:rPr>
          <w:rFonts w:ascii="Arial" w:hAnsi="Arial" w:cs="Arial"/>
          <w:sz w:val="24"/>
          <w:szCs w:val="24"/>
        </w:rPr>
      </w:pPr>
      <w:r w:rsidRPr="00694280">
        <w:rPr>
          <w:rFonts w:ascii="Arial" w:hAnsi="Arial" w:cs="Arial"/>
          <w:sz w:val="24"/>
          <w:szCs w:val="24"/>
        </w:rPr>
        <w:t>Se recomienda durante las próximas entrevistas, hacer hincapié en Eduardo, quien se muestra predispuesto a recibir atención psicológica</w:t>
      </w:r>
      <w:r w:rsidR="00D943C2">
        <w:rPr>
          <w:rFonts w:ascii="Arial" w:hAnsi="Arial" w:cs="Arial"/>
          <w:sz w:val="24"/>
          <w:szCs w:val="24"/>
        </w:rPr>
        <w:t xml:space="preserve"> y legal en caso de ser correspondiente.</w:t>
      </w:r>
    </w:p>
    <w:p w:rsidR="00D943C2" w:rsidRDefault="00D943C2" w:rsidP="007559D5">
      <w:pPr>
        <w:spacing w:line="360" w:lineRule="auto"/>
        <w:jc w:val="both"/>
        <w:rPr>
          <w:rFonts w:ascii="Arial" w:hAnsi="Arial" w:cs="Arial"/>
          <w:b/>
          <w:sz w:val="24"/>
          <w:szCs w:val="24"/>
          <w:u w:val="single"/>
        </w:rPr>
      </w:pPr>
    </w:p>
    <w:p w:rsidR="007559D5" w:rsidRPr="00792293" w:rsidRDefault="007559D5" w:rsidP="007559D5">
      <w:pPr>
        <w:spacing w:line="360" w:lineRule="auto"/>
        <w:jc w:val="both"/>
        <w:rPr>
          <w:rFonts w:ascii="Arial" w:hAnsi="Arial" w:cs="Arial"/>
          <w:b/>
          <w:sz w:val="24"/>
          <w:szCs w:val="24"/>
          <w:u w:val="single"/>
        </w:rPr>
      </w:pPr>
      <w:r>
        <w:rPr>
          <w:rFonts w:ascii="Arial" w:hAnsi="Arial" w:cs="Arial"/>
          <w:b/>
          <w:sz w:val="24"/>
          <w:szCs w:val="24"/>
          <w:u w:val="single"/>
        </w:rPr>
        <w:t>CONCLUSION</w:t>
      </w:r>
    </w:p>
    <w:p w:rsidR="00D943C2" w:rsidRDefault="007559D5" w:rsidP="007559D5">
      <w:pPr>
        <w:spacing w:line="360" w:lineRule="auto"/>
        <w:jc w:val="both"/>
        <w:rPr>
          <w:rFonts w:ascii="Arial" w:hAnsi="Arial" w:cs="Arial"/>
          <w:sz w:val="24"/>
          <w:szCs w:val="24"/>
        </w:rPr>
      </w:pPr>
      <w:r w:rsidRPr="00792293">
        <w:rPr>
          <w:rFonts w:ascii="Arial" w:hAnsi="Arial" w:cs="Arial"/>
          <w:sz w:val="24"/>
          <w:szCs w:val="24"/>
        </w:rPr>
        <w:t xml:space="preserve">Por todo lo expuesto estimo es conveniente brindar atención psicológica a los miembros de la familia Meyer mediante terapia familiar  a fin de </w:t>
      </w:r>
      <w:r w:rsidR="00D943C2">
        <w:rPr>
          <w:rFonts w:ascii="Arial" w:hAnsi="Arial" w:cs="Arial"/>
          <w:sz w:val="24"/>
          <w:szCs w:val="24"/>
        </w:rPr>
        <w:t>poder tomar decisiones sobre re vinculación o desvinculación total; incluyendo cuestiones legales dentro de las mismas para poder cada uno de los miembros afectador por la historia de secretos, abusos y violencia poder recomponer y subsanar su historia personal, para beneficio de su salud mental y la de las próximas generaciones.</w:t>
      </w:r>
    </w:p>
    <w:p w:rsidR="00D943C2" w:rsidRDefault="00D943C2" w:rsidP="007559D5">
      <w:pPr>
        <w:spacing w:line="360" w:lineRule="auto"/>
        <w:jc w:val="both"/>
        <w:rPr>
          <w:rFonts w:ascii="Arial" w:hAnsi="Arial" w:cs="Arial"/>
          <w:sz w:val="24"/>
          <w:szCs w:val="24"/>
        </w:rPr>
      </w:pPr>
      <w:r w:rsidRPr="00792293">
        <w:rPr>
          <w:rFonts w:ascii="Arial" w:hAnsi="Arial" w:cs="Arial"/>
          <w:sz w:val="24"/>
          <w:szCs w:val="24"/>
        </w:rPr>
        <w:t>Conjuntamente</w:t>
      </w:r>
      <w:r w:rsidR="007559D5" w:rsidRPr="00792293">
        <w:rPr>
          <w:rFonts w:ascii="Arial" w:hAnsi="Arial" w:cs="Arial"/>
          <w:sz w:val="24"/>
          <w:szCs w:val="24"/>
        </w:rPr>
        <w:t xml:space="preserve">, se sugiere terapia individual para Meyer Eduardo a fin de asistirlo como </w:t>
      </w:r>
      <w:r>
        <w:rPr>
          <w:rFonts w:ascii="Arial" w:hAnsi="Arial" w:cs="Arial"/>
          <w:sz w:val="24"/>
          <w:szCs w:val="24"/>
        </w:rPr>
        <w:t>víctima</w:t>
      </w:r>
      <w:r w:rsidR="007559D5" w:rsidRPr="00792293">
        <w:rPr>
          <w:rFonts w:ascii="Arial" w:hAnsi="Arial" w:cs="Arial"/>
          <w:sz w:val="24"/>
          <w:szCs w:val="24"/>
        </w:rPr>
        <w:t xml:space="preserve"> de abuso sexual en la niñez. Respecto a Miguel Aquino  y su esposa se sugiere terapia de pareja </w:t>
      </w:r>
      <w:r>
        <w:rPr>
          <w:rFonts w:ascii="Arial" w:hAnsi="Arial" w:cs="Arial"/>
          <w:sz w:val="24"/>
          <w:szCs w:val="24"/>
        </w:rPr>
        <w:t xml:space="preserve">e individual </w:t>
      </w:r>
      <w:r w:rsidR="007559D5" w:rsidRPr="00792293">
        <w:rPr>
          <w:rFonts w:ascii="Arial" w:hAnsi="Arial" w:cs="Arial"/>
          <w:sz w:val="24"/>
          <w:szCs w:val="24"/>
        </w:rPr>
        <w:t>debido al vínculo con ejercicio de violencia que sostienen.</w:t>
      </w:r>
    </w:p>
    <w:p w:rsidR="007559D5" w:rsidRPr="00D943C2" w:rsidRDefault="007559D5" w:rsidP="007559D5">
      <w:pPr>
        <w:spacing w:line="360" w:lineRule="auto"/>
        <w:jc w:val="both"/>
        <w:rPr>
          <w:rFonts w:ascii="Arial" w:hAnsi="Arial" w:cs="Arial"/>
          <w:sz w:val="24"/>
          <w:szCs w:val="24"/>
        </w:rPr>
      </w:pPr>
      <w:r w:rsidRPr="00D943C2">
        <w:rPr>
          <w:rFonts w:ascii="Arial" w:hAnsi="Arial" w:cs="Arial"/>
          <w:sz w:val="24"/>
          <w:szCs w:val="24"/>
        </w:rPr>
        <w:lastRenderedPageBreak/>
        <w:t>Desde ya me encuentro a su disposición para responder las consultas que considere necesarias para la realización de un interinstitucional con la familia Aquino.</w:t>
      </w:r>
    </w:p>
    <w:p w:rsidR="007559D5" w:rsidRPr="00D943C2" w:rsidRDefault="007559D5" w:rsidP="007559D5">
      <w:pPr>
        <w:spacing w:line="360" w:lineRule="auto"/>
        <w:jc w:val="both"/>
        <w:rPr>
          <w:rFonts w:ascii="Arial" w:hAnsi="Arial" w:cs="Arial"/>
          <w:sz w:val="24"/>
          <w:szCs w:val="24"/>
        </w:rPr>
      </w:pPr>
      <w:r w:rsidRPr="00D943C2">
        <w:rPr>
          <w:rFonts w:ascii="Arial" w:hAnsi="Arial" w:cs="Arial"/>
          <w:sz w:val="24"/>
          <w:szCs w:val="24"/>
        </w:rPr>
        <w:t>Saludo a Ud. Atentamente</w:t>
      </w:r>
    </w:p>
    <w:p w:rsidR="007559D5" w:rsidRPr="00D943C2" w:rsidRDefault="007559D5" w:rsidP="007559D5">
      <w:pPr>
        <w:spacing w:line="360" w:lineRule="auto"/>
        <w:jc w:val="both"/>
        <w:rPr>
          <w:rFonts w:ascii="Arial" w:hAnsi="Arial" w:cs="Arial"/>
          <w:sz w:val="24"/>
          <w:szCs w:val="24"/>
        </w:rPr>
      </w:pPr>
      <w:r w:rsidRPr="00D943C2">
        <w:rPr>
          <w:rFonts w:ascii="Arial" w:hAnsi="Arial" w:cs="Arial"/>
          <w:sz w:val="24"/>
          <w:szCs w:val="24"/>
        </w:rPr>
        <w:t>Paula Griselda Martínez, Trabajadora Social</w:t>
      </w:r>
    </w:p>
    <w:p w:rsidR="007559D5" w:rsidRPr="006F1430" w:rsidRDefault="007559D5" w:rsidP="007559D5">
      <w:pPr>
        <w:spacing w:line="360" w:lineRule="auto"/>
        <w:jc w:val="both"/>
        <w:rPr>
          <w:rFonts w:ascii="Arial" w:hAnsi="Arial" w:cs="Arial"/>
          <w:i/>
        </w:rPr>
      </w:pP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p>
    <w:p w:rsidR="007559D5" w:rsidRDefault="00FC067F" w:rsidP="007559D5">
      <w:pPr>
        <w:spacing w:line="360" w:lineRule="auto"/>
        <w:jc w:val="both"/>
        <w:rPr>
          <w:rFonts w:ascii="Arial" w:hAnsi="Arial" w:cs="Arial"/>
          <w:b/>
          <w:sz w:val="24"/>
          <w:szCs w:val="24"/>
          <w:u w:val="single"/>
        </w:rPr>
      </w:pPr>
      <w:r w:rsidRPr="00FC067F">
        <w:rPr>
          <w:rFonts w:ascii="Arial" w:hAnsi="Arial" w:cs="Arial"/>
          <w:b/>
          <w:noProof/>
          <w:sz w:val="24"/>
          <w:szCs w:val="24"/>
          <w:u w:val="single"/>
        </w:rPr>
        <w:pict>
          <v:shapetype id="_x0000_t32" coordsize="21600,21600" o:spt="32" o:oned="t" path="m,l21600,21600e" filled="f">
            <v:path arrowok="t" fillok="f" o:connecttype="none"/>
            <o:lock v:ext="edit" shapetype="t"/>
          </v:shapetype>
          <v:shape id="_x0000_s1027" type="#_x0000_t32" style="position:absolute;left:0;text-align:left;margin-left:371.7pt;margin-top:16pt;width:111pt;height:0;flip:x;z-index:251661312" o:connectortype="straight"/>
        </w:pict>
      </w:r>
      <w:r w:rsidRPr="00FC067F">
        <w:rPr>
          <w:rFonts w:ascii="Arial" w:hAnsi="Arial" w:cs="Arial"/>
          <w:b/>
          <w:noProof/>
          <w:sz w:val="24"/>
          <w:szCs w:val="24"/>
          <w:u w:val="single"/>
        </w:rPr>
        <w:pict>
          <v:shape id="_x0000_s1026" type="#_x0000_t32" style="position:absolute;left:0;text-align:left;margin-left:210.45pt;margin-top:16pt;width:111pt;height:0;flip:x;z-index:251660288" o:connectortype="straight"/>
        </w:pict>
      </w:r>
    </w:p>
    <w:p w:rsidR="007559D5" w:rsidRPr="0032669E" w:rsidRDefault="007559D5" w:rsidP="007559D5">
      <w:pPr>
        <w:tabs>
          <w:tab w:val="left" w:pos="4980"/>
        </w:tabs>
        <w:spacing w:line="360" w:lineRule="auto"/>
        <w:jc w:val="both"/>
        <w:rPr>
          <w:rFonts w:ascii="Arial" w:hAnsi="Arial" w:cs="Arial"/>
          <w:b/>
        </w:rPr>
      </w:pPr>
      <w:r w:rsidRPr="006F1430">
        <w:rPr>
          <w:rFonts w:ascii="Arial" w:hAnsi="Arial" w:cs="Arial"/>
        </w:rPr>
        <w:tab/>
      </w:r>
      <w:r w:rsidRPr="0032669E">
        <w:rPr>
          <w:rFonts w:ascii="Arial" w:hAnsi="Arial" w:cs="Arial"/>
          <w:b/>
        </w:rPr>
        <w:t>FIRMA                                       SELLO</w:t>
      </w: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b/>
          <w:sz w:val="24"/>
          <w:szCs w:val="24"/>
          <w:u w:val="single"/>
        </w:rPr>
      </w:pPr>
    </w:p>
    <w:p w:rsidR="007559D5" w:rsidRPr="00792293" w:rsidRDefault="007559D5" w:rsidP="007559D5">
      <w:pPr>
        <w:spacing w:line="360" w:lineRule="auto"/>
        <w:jc w:val="both"/>
        <w:rPr>
          <w:rFonts w:ascii="Arial" w:hAnsi="Arial" w:cs="Arial"/>
          <w:b/>
          <w:sz w:val="24"/>
          <w:szCs w:val="24"/>
          <w:u w:val="single"/>
        </w:rPr>
      </w:pPr>
    </w:p>
    <w:p w:rsidR="007559D5" w:rsidRDefault="007559D5" w:rsidP="007559D5">
      <w:pPr>
        <w:spacing w:line="360" w:lineRule="auto"/>
        <w:jc w:val="both"/>
        <w:rPr>
          <w:rFonts w:ascii="Arial" w:hAnsi="Arial" w:cs="Arial"/>
          <w:sz w:val="24"/>
          <w:szCs w:val="24"/>
          <w:u w:val="single"/>
        </w:rPr>
      </w:pPr>
    </w:p>
    <w:p w:rsidR="00B10D37" w:rsidRDefault="00B10D37" w:rsidP="007559D5">
      <w:pPr>
        <w:spacing w:line="360" w:lineRule="auto"/>
        <w:jc w:val="both"/>
        <w:rPr>
          <w:rFonts w:ascii="Arial" w:hAnsi="Arial" w:cs="Arial"/>
          <w:sz w:val="24"/>
          <w:szCs w:val="24"/>
          <w:u w:val="single"/>
        </w:rPr>
      </w:pPr>
    </w:p>
    <w:p w:rsidR="00B10D37" w:rsidRDefault="00B10D37" w:rsidP="007559D5">
      <w:pPr>
        <w:spacing w:line="360" w:lineRule="auto"/>
        <w:jc w:val="both"/>
        <w:rPr>
          <w:rFonts w:ascii="Arial" w:hAnsi="Arial" w:cs="Arial"/>
          <w:sz w:val="24"/>
          <w:szCs w:val="24"/>
          <w:u w:val="single"/>
        </w:rPr>
      </w:pPr>
    </w:p>
    <w:p w:rsidR="00554716" w:rsidRDefault="00554716" w:rsidP="007559D5">
      <w:pPr>
        <w:spacing w:line="360" w:lineRule="auto"/>
        <w:jc w:val="both"/>
        <w:rPr>
          <w:rFonts w:ascii="Arial" w:hAnsi="Arial" w:cs="Arial"/>
          <w:sz w:val="24"/>
          <w:szCs w:val="24"/>
          <w:u w:val="single"/>
        </w:rPr>
      </w:pPr>
    </w:p>
    <w:p w:rsidR="007559D5" w:rsidRPr="007D33B0" w:rsidRDefault="007559D5" w:rsidP="007559D5">
      <w:pPr>
        <w:spacing w:line="360" w:lineRule="auto"/>
        <w:jc w:val="both"/>
        <w:rPr>
          <w:rFonts w:ascii="Arial" w:hAnsi="Arial" w:cs="Arial"/>
          <w:sz w:val="24"/>
          <w:szCs w:val="24"/>
          <w:u w:val="single"/>
        </w:rPr>
      </w:pPr>
      <w:r w:rsidRPr="007D33B0">
        <w:rPr>
          <w:rFonts w:ascii="Arial" w:hAnsi="Arial" w:cs="Arial"/>
          <w:sz w:val="24"/>
          <w:szCs w:val="24"/>
          <w:u w:val="single"/>
        </w:rPr>
        <w:lastRenderedPageBreak/>
        <w:t>Consulta bibliográfica:</w:t>
      </w:r>
    </w:p>
    <w:p w:rsidR="007559D5" w:rsidRPr="00792293" w:rsidRDefault="007559D5" w:rsidP="007559D5">
      <w:pPr>
        <w:pStyle w:val="Prrafodelista"/>
        <w:numPr>
          <w:ilvl w:val="0"/>
          <w:numId w:val="1"/>
        </w:numPr>
        <w:spacing w:line="360" w:lineRule="auto"/>
        <w:jc w:val="both"/>
        <w:rPr>
          <w:rFonts w:ascii="Arial" w:hAnsi="Arial" w:cs="Arial"/>
          <w:sz w:val="24"/>
          <w:szCs w:val="24"/>
        </w:rPr>
      </w:pPr>
      <w:r w:rsidRPr="00792293">
        <w:rPr>
          <w:rFonts w:ascii="Arial" w:hAnsi="Arial" w:cs="Arial"/>
          <w:sz w:val="24"/>
          <w:szCs w:val="24"/>
        </w:rPr>
        <w:t xml:space="preserve">Aguilar </w:t>
      </w:r>
      <w:proofErr w:type="spellStart"/>
      <w:r w:rsidRPr="00792293">
        <w:rPr>
          <w:rFonts w:ascii="Arial" w:hAnsi="Arial" w:cs="Arial"/>
          <w:sz w:val="24"/>
          <w:szCs w:val="24"/>
        </w:rPr>
        <w:t>Idañez</w:t>
      </w:r>
      <w:proofErr w:type="spellEnd"/>
      <w:r w:rsidRPr="00792293">
        <w:rPr>
          <w:rFonts w:ascii="Arial" w:hAnsi="Arial" w:cs="Arial"/>
          <w:sz w:val="24"/>
          <w:szCs w:val="24"/>
        </w:rPr>
        <w:t xml:space="preserve">, María José y  </w:t>
      </w:r>
      <w:proofErr w:type="spellStart"/>
      <w:r w:rsidRPr="00792293">
        <w:rPr>
          <w:rFonts w:ascii="Arial" w:hAnsi="Arial" w:cs="Arial"/>
          <w:sz w:val="24"/>
          <w:szCs w:val="24"/>
        </w:rPr>
        <w:t>Ander</w:t>
      </w:r>
      <w:proofErr w:type="spellEnd"/>
      <w:r w:rsidRPr="00792293">
        <w:rPr>
          <w:rFonts w:ascii="Arial" w:hAnsi="Arial" w:cs="Arial"/>
          <w:sz w:val="24"/>
          <w:szCs w:val="24"/>
        </w:rPr>
        <w:t>- EGG, Ezequiel  (2001). “Diagnostico Social. Conceptos y Metodología”. Ed. Lumen-</w:t>
      </w:r>
      <w:proofErr w:type="spellStart"/>
      <w:r w:rsidRPr="00792293">
        <w:rPr>
          <w:rFonts w:ascii="Arial" w:hAnsi="Arial" w:cs="Arial"/>
          <w:sz w:val="24"/>
          <w:szCs w:val="24"/>
        </w:rPr>
        <w:t>Hvmanitas</w:t>
      </w:r>
      <w:proofErr w:type="spellEnd"/>
      <w:r w:rsidRPr="00792293">
        <w:rPr>
          <w:rFonts w:ascii="Arial" w:hAnsi="Arial" w:cs="Arial"/>
          <w:sz w:val="24"/>
          <w:szCs w:val="24"/>
        </w:rPr>
        <w:t xml:space="preserve">, Buenos Aires. </w:t>
      </w:r>
      <w:proofErr w:type="spellStart"/>
      <w:r w:rsidRPr="00792293">
        <w:rPr>
          <w:rFonts w:ascii="Arial" w:hAnsi="Arial" w:cs="Arial"/>
          <w:sz w:val="24"/>
          <w:szCs w:val="24"/>
        </w:rPr>
        <w:t>Pag</w:t>
      </w:r>
      <w:proofErr w:type="spellEnd"/>
      <w:r w:rsidRPr="00792293">
        <w:rPr>
          <w:rFonts w:ascii="Arial" w:hAnsi="Arial" w:cs="Arial"/>
          <w:sz w:val="24"/>
          <w:szCs w:val="24"/>
        </w:rPr>
        <w:t>. 43-51</w:t>
      </w:r>
    </w:p>
    <w:p w:rsidR="007559D5" w:rsidRPr="00792293" w:rsidRDefault="007559D5" w:rsidP="007559D5">
      <w:pPr>
        <w:pStyle w:val="Prrafodelista"/>
        <w:numPr>
          <w:ilvl w:val="0"/>
          <w:numId w:val="1"/>
        </w:numPr>
        <w:spacing w:line="360" w:lineRule="auto"/>
        <w:jc w:val="both"/>
        <w:rPr>
          <w:rFonts w:ascii="Arial" w:hAnsi="Arial" w:cs="Arial"/>
          <w:i/>
          <w:sz w:val="24"/>
          <w:szCs w:val="24"/>
        </w:rPr>
      </w:pPr>
      <w:proofErr w:type="spellStart"/>
      <w:r w:rsidRPr="00792293">
        <w:rPr>
          <w:rFonts w:ascii="Arial" w:hAnsi="Arial" w:cs="Arial"/>
          <w:sz w:val="24"/>
          <w:szCs w:val="24"/>
        </w:rPr>
        <w:t>Barg</w:t>
      </w:r>
      <w:proofErr w:type="spellEnd"/>
      <w:r w:rsidRPr="00792293">
        <w:rPr>
          <w:rFonts w:ascii="Arial" w:hAnsi="Arial" w:cs="Arial"/>
          <w:sz w:val="24"/>
          <w:szCs w:val="24"/>
        </w:rPr>
        <w:t xml:space="preserve">, Liliana (2000). La intervención con familia. Una perspectiva desde el Trabajo Social. Espacio Ed. Buenos Aires. </w:t>
      </w:r>
      <w:proofErr w:type="spellStart"/>
      <w:r w:rsidRPr="00792293">
        <w:rPr>
          <w:rFonts w:ascii="Arial" w:hAnsi="Arial" w:cs="Arial"/>
          <w:sz w:val="24"/>
          <w:szCs w:val="24"/>
        </w:rPr>
        <w:t>Pag</w:t>
      </w:r>
      <w:proofErr w:type="spellEnd"/>
      <w:r w:rsidRPr="00792293">
        <w:rPr>
          <w:rFonts w:ascii="Arial" w:hAnsi="Arial" w:cs="Arial"/>
          <w:sz w:val="24"/>
          <w:szCs w:val="24"/>
        </w:rPr>
        <w:t>. 114-126.</w:t>
      </w:r>
    </w:p>
    <w:p w:rsidR="007559D5" w:rsidRPr="00792293" w:rsidRDefault="007559D5" w:rsidP="007559D5">
      <w:pPr>
        <w:pStyle w:val="Prrafodelista"/>
        <w:numPr>
          <w:ilvl w:val="0"/>
          <w:numId w:val="1"/>
        </w:numPr>
        <w:spacing w:line="360" w:lineRule="auto"/>
        <w:jc w:val="both"/>
        <w:rPr>
          <w:rFonts w:ascii="Arial" w:hAnsi="Arial" w:cs="Arial"/>
          <w:i/>
          <w:sz w:val="24"/>
          <w:szCs w:val="24"/>
        </w:rPr>
      </w:pPr>
      <w:proofErr w:type="spellStart"/>
      <w:r w:rsidRPr="00792293">
        <w:rPr>
          <w:rFonts w:ascii="Arial" w:hAnsi="Arial" w:cs="Arial"/>
          <w:sz w:val="24"/>
          <w:szCs w:val="24"/>
        </w:rPr>
        <w:t>Cazzaniga</w:t>
      </w:r>
      <w:proofErr w:type="spellEnd"/>
      <w:r w:rsidRPr="00792293">
        <w:rPr>
          <w:rFonts w:ascii="Arial" w:hAnsi="Arial" w:cs="Arial"/>
          <w:sz w:val="24"/>
          <w:szCs w:val="24"/>
        </w:rPr>
        <w:t xml:space="preserve">, Susana (2009). “Intervención en Trabajo Social”. Ficha de cátedra </w:t>
      </w:r>
      <w:proofErr w:type="spellStart"/>
      <w:r w:rsidRPr="00792293">
        <w:rPr>
          <w:rFonts w:ascii="Arial" w:hAnsi="Arial" w:cs="Arial"/>
          <w:sz w:val="24"/>
          <w:szCs w:val="24"/>
        </w:rPr>
        <w:t>Fac</w:t>
      </w:r>
      <w:proofErr w:type="spellEnd"/>
      <w:r w:rsidRPr="00792293">
        <w:rPr>
          <w:rFonts w:ascii="Arial" w:hAnsi="Arial" w:cs="Arial"/>
          <w:sz w:val="24"/>
          <w:szCs w:val="24"/>
        </w:rPr>
        <w:t>. de Trabajo Social Universidad de Entre Ríos.</w:t>
      </w:r>
    </w:p>
    <w:p w:rsidR="007559D5" w:rsidRPr="00792293" w:rsidRDefault="007559D5" w:rsidP="007559D5">
      <w:pPr>
        <w:pStyle w:val="Prrafodelista"/>
        <w:numPr>
          <w:ilvl w:val="0"/>
          <w:numId w:val="1"/>
        </w:numPr>
        <w:spacing w:line="360" w:lineRule="auto"/>
        <w:jc w:val="both"/>
        <w:rPr>
          <w:rFonts w:ascii="Arial" w:hAnsi="Arial" w:cs="Arial"/>
          <w:i/>
          <w:sz w:val="24"/>
          <w:szCs w:val="24"/>
        </w:rPr>
      </w:pPr>
      <w:r w:rsidRPr="00792293">
        <w:rPr>
          <w:rFonts w:ascii="Arial" w:hAnsi="Arial" w:cs="Arial"/>
          <w:sz w:val="24"/>
          <w:szCs w:val="24"/>
        </w:rPr>
        <w:t xml:space="preserve">Escalada, Mercedes (2001). “Teoría  y epistemología en la construcción de diagnósticos sociales”. En Escalada, M.; Fernández Soto, S.; Fuentes, M.; </w:t>
      </w:r>
      <w:proofErr w:type="spellStart"/>
      <w:r w:rsidRPr="00792293">
        <w:rPr>
          <w:rFonts w:ascii="Arial" w:hAnsi="Arial" w:cs="Arial"/>
          <w:sz w:val="24"/>
          <w:szCs w:val="24"/>
        </w:rPr>
        <w:t>Koumrouyan</w:t>
      </w:r>
      <w:proofErr w:type="spellEnd"/>
      <w:r w:rsidRPr="00792293">
        <w:rPr>
          <w:rFonts w:ascii="Arial" w:hAnsi="Arial" w:cs="Arial"/>
          <w:sz w:val="24"/>
          <w:szCs w:val="24"/>
        </w:rPr>
        <w:t xml:space="preserve">, E.; </w:t>
      </w:r>
      <w:proofErr w:type="spellStart"/>
      <w:r w:rsidRPr="00792293">
        <w:rPr>
          <w:rFonts w:ascii="Arial" w:hAnsi="Arial" w:cs="Arial"/>
          <w:sz w:val="24"/>
          <w:szCs w:val="24"/>
        </w:rPr>
        <w:t>Martinelli</w:t>
      </w:r>
      <w:proofErr w:type="spellEnd"/>
      <w:r w:rsidRPr="00792293">
        <w:rPr>
          <w:rFonts w:ascii="Arial" w:hAnsi="Arial" w:cs="Arial"/>
          <w:sz w:val="24"/>
          <w:szCs w:val="24"/>
        </w:rPr>
        <w:t xml:space="preserve">, M. y </w:t>
      </w:r>
      <w:proofErr w:type="spellStart"/>
      <w:r w:rsidRPr="00792293">
        <w:rPr>
          <w:rFonts w:ascii="Arial" w:hAnsi="Arial" w:cs="Arial"/>
          <w:sz w:val="24"/>
          <w:szCs w:val="24"/>
        </w:rPr>
        <w:t>Trabi</w:t>
      </w:r>
      <w:proofErr w:type="spellEnd"/>
      <w:r w:rsidRPr="00792293">
        <w:rPr>
          <w:rFonts w:ascii="Arial" w:hAnsi="Arial" w:cs="Arial"/>
          <w:sz w:val="24"/>
          <w:szCs w:val="24"/>
        </w:rPr>
        <w:t xml:space="preserve">, B. El diagnostico social. Proceso de conocimiento e intervención profesional. Espacio Edit. Buenos Aires. </w:t>
      </w:r>
      <w:proofErr w:type="spellStart"/>
      <w:r w:rsidRPr="00792293">
        <w:rPr>
          <w:rFonts w:ascii="Arial" w:hAnsi="Arial" w:cs="Arial"/>
          <w:sz w:val="24"/>
          <w:szCs w:val="24"/>
        </w:rPr>
        <w:t>Pag</w:t>
      </w:r>
      <w:proofErr w:type="spellEnd"/>
      <w:r w:rsidRPr="00792293">
        <w:rPr>
          <w:rFonts w:ascii="Arial" w:hAnsi="Arial" w:cs="Arial"/>
          <w:sz w:val="24"/>
          <w:szCs w:val="24"/>
        </w:rPr>
        <w:t>. 19-34.</w:t>
      </w:r>
    </w:p>
    <w:p w:rsidR="007559D5" w:rsidRPr="00792293" w:rsidRDefault="007559D5" w:rsidP="007559D5">
      <w:pPr>
        <w:pStyle w:val="Prrafodelista"/>
        <w:numPr>
          <w:ilvl w:val="0"/>
          <w:numId w:val="1"/>
        </w:numPr>
        <w:spacing w:line="360" w:lineRule="auto"/>
        <w:jc w:val="both"/>
        <w:rPr>
          <w:rFonts w:ascii="Arial" w:hAnsi="Arial" w:cs="Arial"/>
          <w:i/>
          <w:sz w:val="24"/>
          <w:szCs w:val="24"/>
        </w:rPr>
      </w:pPr>
      <w:proofErr w:type="spellStart"/>
      <w:r w:rsidRPr="00792293">
        <w:rPr>
          <w:rFonts w:ascii="Arial" w:hAnsi="Arial" w:cs="Arial"/>
          <w:sz w:val="24"/>
          <w:szCs w:val="24"/>
        </w:rPr>
        <w:t>Kisnerman</w:t>
      </w:r>
      <w:proofErr w:type="spellEnd"/>
      <w:r w:rsidRPr="00792293">
        <w:rPr>
          <w:rFonts w:ascii="Arial" w:hAnsi="Arial" w:cs="Arial"/>
          <w:sz w:val="24"/>
          <w:szCs w:val="24"/>
        </w:rPr>
        <w:t xml:space="preserve">, Natalio (1986). Atención individualizada y familiar. Vol. 7 de Teoría y </w:t>
      </w:r>
      <w:proofErr w:type="spellStart"/>
      <w:r w:rsidRPr="00792293">
        <w:rPr>
          <w:rFonts w:ascii="Arial" w:hAnsi="Arial" w:cs="Arial"/>
          <w:sz w:val="24"/>
          <w:szCs w:val="24"/>
        </w:rPr>
        <w:t>Pra</w:t>
      </w:r>
      <w:r w:rsidR="00523771">
        <w:rPr>
          <w:rFonts w:ascii="Arial" w:hAnsi="Arial" w:cs="Arial"/>
          <w:sz w:val="24"/>
          <w:szCs w:val="24"/>
        </w:rPr>
        <w:t>ctica</w:t>
      </w:r>
      <w:proofErr w:type="spellEnd"/>
      <w:r w:rsidR="00523771">
        <w:rPr>
          <w:rFonts w:ascii="Arial" w:hAnsi="Arial" w:cs="Arial"/>
          <w:sz w:val="24"/>
          <w:szCs w:val="24"/>
        </w:rPr>
        <w:t xml:space="preserve"> del Trabajo Social. Ed. </w:t>
      </w:r>
      <w:proofErr w:type="spellStart"/>
      <w:r w:rsidR="00523771">
        <w:rPr>
          <w:rFonts w:ascii="Arial" w:hAnsi="Arial" w:cs="Arial"/>
          <w:sz w:val="24"/>
          <w:szCs w:val="24"/>
        </w:rPr>
        <w:t>Hu</w:t>
      </w:r>
      <w:r w:rsidRPr="00792293">
        <w:rPr>
          <w:rFonts w:ascii="Arial" w:hAnsi="Arial" w:cs="Arial"/>
          <w:sz w:val="24"/>
          <w:szCs w:val="24"/>
        </w:rPr>
        <w:t>manitas</w:t>
      </w:r>
      <w:proofErr w:type="spellEnd"/>
      <w:r w:rsidRPr="00792293">
        <w:rPr>
          <w:rFonts w:ascii="Arial" w:hAnsi="Arial" w:cs="Arial"/>
          <w:sz w:val="24"/>
          <w:szCs w:val="24"/>
        </w:rPr>
        <w:t xml:space="preserve">. Buenos Aires. </w:t>
      </w:r>
      <w:proofErr w:type="spellStart"/>
      <w:r w:rsidRPr="00792293">
        <w:rPr>
          <w:rFonts w:ascii="Arial" w:hAnsi="Arial" w:cs="Arial"/>
          <w:sz w:val="24"/>
          <w:szCs w:val="24"/>
        </w:rPr>
        <w:t>Pag</w:t>
      </w:r>
      <w:proofErr w:type="spellEnd"/>
      <w:r w:rsidRPr="00792293">
        <w:rPr>
          <w:rFonts w:ascii="Arial" w:hAnsi="Arial" w:cs="Arial"/>
          <w:sz w:val="24"/>
          <w:szCs w:val="24"/>
        </w:rPr>
        <w:t>. 59-62.</w:t>
      </w:r>
    </w:p>
    <w:p w:rsidR="007559D5" w:rsidRPr="00792293" w:rsidRDefault="007559D5" w:rsidP="007559D5">
      <w:pPr>
        <w:pStyle w:val="Prrafodelista"/>
        <w:numPr>
          <w:ilvl w:val="0"/>
          <w:numId w:val="1"/>
        </w:numPr>
        <w:spacing w:line="360" w:lineRule="auto"/>
        <w:jc w:val="both"/>
        <w:rPr>
          <w:rFonts w:ascii="Arial" w:hAnsi="Arial" w:cs="Arial"/>
          <w:i/>
          <w:sz w:val="24"/>
          <w:szCs w:val="24"/>
        </w:rPr>
      </w:pPr>
      <w:r w:rsidRPr="00792293">
        <w:rPr>
          <w:rFonts w:ascii="Arial" w:hAnsi="Arial" w:cs="Arial"/>
          <w:sz w:val="24"/>
          <w:szCs w:val="24"/>
        </w:rPr>
        <w:t xml:space="preserve">Robles, Claudio (2004). “Reflexiones genealógicas sobre el Trabajo Social y el aporte de las precursoras. Un análisis sobre el diagnostico social”. Trabajo Social, Revista Regional del Trabajo Social. EPPAL: Vol. 27 2/2013. Nº58. </w:t>
      </w:r>
      <w:proofErr w:type="spellStart"/>
      <w:r w:rsidRPr="00792293">
        <w:rPr>
          <w:rFonts w:ascii="Arial" w:hAnsi="Arial" w:cs="Arial"/>
          <w:sz w:val="24"/>
          <w:szCs w:val="24"/>
        </w:rPr>
        <w:t>Pag</w:t>
      </w:r>
      <w:proofErr w:type="spellEnd"/>
      <w:r w:rsidRPr="00792293">
        <w:rPr>
          <w:rFonts w:ascii="Arial" w:hAnsi="Arial" w:cs="Arial"/>
          <w:sz w:val="24"/>
          <w:szCs w:val="24"/>
        </w:rPr>
        <w:t>. 22-29/41-43.</w:t>
      </w:r>
    </w:p>
    <w:p w:rsidR="007559D5" w:rsidRPr="00792293" w:rsidRDefault="007559D5" w:rsidP="007559D5">
      <w:pPr>
        <w:pStyle w:val="Prrafodelista"/>
        <w:spacing w:line="360" w:lineRule="auto"/>
        <w:jc w:val="both"/>
        <w:rPr>
          <w:rFonts w:ascii="Arial" w:hAnsi="Arial" w:cs="Arial"/>
          <w:sz w:val="24"/>
          <w:szCs w:val="24"/>
        </w:rPr>
      </w:pPr>
    </w:p>
    <w:p w:rsidR="007559D5" w:rsidRPr="00792293" w:rsidRDefault="007559D5" w:rsidP="007559D5">
      <w:pPr>
        <w:spacing w:line="360" w:lineRule="auto"/>
        <w:jc w:val="both"/>
        <w:rPr>
          <w:rFonts w:ascii="Arial" w:hAnsi="Arial" w:cs="Arial"/>
          <w:sz w:val="24"/>
          <w:szCs w:val="24"/>
        </w:rPr>
      </w:pPr>
    </w:p>
    <w:p w:rsidR="007559D5" w:rsidRPr="00792293" w:rsidRDefault="007559D5" w:rsidP="007559D5">
      <w:pPr>
        <w:spacing w:line="360" w:lineRule="auto"/>
        <w:jc w:val="both"/>
        <w:rPr>
          <w:rFonts w:ascii="Arial" w:hAnsi="Arial" w:cs="Arial"/>
          <w:sz w:val="24"/>
          <w:szCs w:val="24"/>
        </w:rPr>
      </w:pPr>
    </w:p>
    <w:p w:rsidR="007559D5" w:rsidRPr="00792293" w:rsidRDefault="007559D5" w:rsidP="007559D5">
      <w:pPr>
        <w:spacing w:line="360" w:lineRule="auto"/>
        <w:jc w:val="both"/>
        <w:rPr>
          <w:rFonts w:ascii="Arial" w:hAnsi="Arial" w:cs="Arial"/>
          <w:sz w:val="24"/>
          <w:szCs w:val="24"/>
        </w:rPr>
      </w:pPr>
    </w:p>
    <w:p w:rsidR="00DD3862" w:rsidRDefault="00DD3862"/>
    <w:sectPr w:rsidR="00DD3862" w:rsidSect="00B10D37">
      <w:foot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235" w:rsidRDefault="005E5235" w:rsidP="00FC067F">
      <w:pPr>
        <w:spacing w:after="0" w:line="240" w:lineRule="auto"/>
      </w:pPr>
      <w:r>
        <w:separator/>
      </w:r>
    </w:p>
  </w:endnote>
  <w:endnote w:type="continuationSeparator" w:id="0">
    <w:p w:rsidR="005E5235" w:rsidRDefault="005E5235" w:rsidP="00FC06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2813"/>
      <w:docPartObj>
        <w:docPartGallery w:val="Page Numbers (Bottom of Page)"/>
        <w:docPartUnique/>
      </w:docPartObj>
    </w:sdtPr>
    <w:sdtContent>
      <w:p w:rsidR="00B10D37" w:rsidRDefault="00B10D37">
        <w:pPr>
          <w:pStyle w:val="Piedepgina"/>
          <w:jc w:val="right"/>
        </w:pPr>
        <w:fldSimple w:instr=" PAGE   \* MERGEFORMAT ">
          <w:r w:rsidR="00523771">
            <w:rPr>
              <w:noProof/>
            </w:rPr>
            <w:t>9</w:t>
          </w:r>
        </w:fldSimple>
      </w:p>
    </w:sdtContent>
  </w:sdt>
  <w:p w:rsidR="00B10D37" w:rsidRDefault="00B10D3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235" w:rsidRDefault="005E5235" w:rsidP="00FC067F">
      <w:pPr>
        <w:spacing w:after="0" w:line="240" w:lineRule="auto"/>
      </w:pPr>
      <w:r>
        <w:separator/>
      </w:r>
    </w:p>
  </w:footnote>
  <w:footnote w:type="continuationSeparator" w:id="0">
    <w:p w:rsidR="005E5235" w:rsidRDefault="005E5235" w:rsidP="00FC06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71B60"/>
    <w:multiLevelType w:val="hybridMultilevel"/>
    <w:tmpl w:val="AC06EB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559D5"/>
    <w:rsid w:val="000F316A"/>
    <w:rsid w:val="002C78F2"/>
    <w:rsid w:val="00523771"/>
    <w:rsid w:val="00554716"/>
    <w:rsid w:val="005679AC"/>
    <w:rsid w:val="005E5235"/>
    <w:rsid w:val="00626EE4"/>
    <w:rsid w:val="007559D5"/>
    <w:rsid w:val="00776748"/>
    <w:rsid w:val="00780DAA"/>
    <w:rsid w:val="007A2DCC"/>
    <w:rsid w:val="00820002"/>
    <w:rsid w:val="009307A4"/>
    <w:rsid w:val="009F0DE2"/>
    <w:rsid w:val="00B10D37"/>
    <w:rsid w:val="00D943C2"/>
    <w:rsid w:val="00DD3862"/>
    <w:rsid w:val="00EF67E1"/>
    <w:rsid w:val="00FC067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9D5"/>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559D5"/>
    <w:pPr>
      <w:spacing w:after="0" w:line="240" w:lineRule="auto"/>
    </w:pPr>
    <w:rPr>
      <w:rFonts w:ascii="Calibri" w:eastAsia="Calibri" w:hAnsi="Times New Roman" w:cs="Times New Roman"/>
      <w:lang w:val="en-U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7559D5"/>
    <w:pPr>
      <w:ind w:left="720"/>
      <w:contextualSpacing/>
    </w:pPr>
  </w:style>
  <w:style w:type="paragraph" w:styleId="Piedepgina">
    <w:name w:val="footer"/>
    <w:basedOn w:val="Normal"/>
    <w:link w:val="PiedepginaCar"/>
    <w:uiPriority w:val="99"/>
    <w:unhideWhenUsed/>
    <w:rsid w:val="007559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559D5"/>
    <w:rPr>
      <w:rFonts w:eastAsiaTheme="minorEastAsia"/>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9</Pages>
  <Words>1868</Words>
  <Characters>10276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SISTEMAS-PAVON-SSFFyC</Company>
  <LinksUpToDate>false</LinksUpToDate>
  <CharactersWithSpaces>12120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11</cp:revision>
  <dcterms:created xsi:type="dcterms:W3CDTF">2016-07-09T20:42:00Z</dcterms:created>
  <dcterms:modified xsi:type="dcterms:W3CDTF">2016-07-09T21:40:00Z</dcterms:modified>
</cp:coreProperties>
</file>