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5F5" w:rsidRPr="00CE28EC" w:rsidRDefault="007E321E" w:rsidP="007E321E">
      <w:pPr>
        <w:jc w:val="center"/>
        <w:rPr>
          <w:rFonts w:ascii="Arial" w:hAnsi="Arial" w:cs="Arial"/>
          <w:b/>
          <w:sz w:val="24"/>
          <w:szCs w:val="24"/>
          <w:u w:val="single"/>
          <w:lang w:val="es-ES"/>
        </w:rPr>
      </w:pPr>
      <w:r w:rsidRPr="00CE28EC">
        <w:rPr>
          <w:rFonts w:ascii="Arial" w:hAnsi="Arial" w:cs="Arial"/>
          <w:b/>
          <w:sz w:val="24"/>
          <w:szCs w:val="24"/>
          <w:u w:val="single"/>
          <w:lang w:val="es-ES"/>
        </w:rPr>
        <w:t>RESPONSABILIDAD SOCIAL EMPRESARIAL – CASTILLO</w:t>
      </w:r>
    </w:p>
    <w:p w:rsidR="007E321E" w:rsidRPr="00CE28EC" w:rsidRDefault="007E321E" w:rsidP="007E321E">
      <w:pPr>
        <w:jc w:val="both"/>
        <w:rPr>
          <w:rFonts w:ascii="Arial" w:hAnsi="Arial" w:cs="Arial"/>
          <w:b/>
          <w:sz w:val="24"/>
          <w:szCs w:val="24"/>
          <w:lang w:val="es-ES"/>
        </w:rPr>
      </w:pPr>
      <w:r w:rsidRPr="00CE28EC">
        <w:rPr>
          <w:rFonts w:ascii="Arial" w:hAnsi="Arial" w:cs="Arial"/>
          <w:b/>
          <w:sz w:val="24"/>
          <w:szCs w:val="24"/>
          <w:lang w:val="es-ES"/>
        </w:rPr>
        <w:t xml:space="preserve">PRIMER ENFOQUE: TEORIAS INSTRUMENTALES </w:t>
      </w:r>
    </w:p>
    <w:p w:rsidR="007E321E" w:rsidRPr="00CE28EC" w:rsidRDefault="007E321E" w:rsidP="007E321E">
      <w:pPr>
        <w:jc w:val="both"/>
        <w:rPr>
          <w:rFonts w:ascii="Arial" w:hAnsi="Arial" w:cs="Arial"/>
          <w:sz w:val="24"/>
          <w:szCs w:val="24"/>
        </w:rPr>
      </w:pPr>
      <w:r w:rsidRPr="00CE28EC">
        <w:rPr>
          <w:rFonts w:ascii="Arial" w:hAnsi="Arial" w:cs="Arial"/>
          <w:sz w:val="24"/>
          <w:szCs w:val="24"/>
          <w:lang w:val="es-ES"/>
        </w:rPr>
        <w:t xml:space="preserve">Este enfoque de aplicación de las RSE se basa en crear una mayor riqueza empresarial, su foco es alcanzar objetivos económicos por sobre las actividades sociales. </w:t>
      </w:r>
      <w:r w:rsidRPr="00CE28EC">
        <w:rPr>
          <w:rFonts w:ascii="Arial" w:hAnsi="Arial" w:cs="Arial"/>
          <w:sz w:val="24"/>
          <w:szCs w:val="24"/>
        </w:rPr>
        <w:t xml:space="preserve">La teoría la propone </w:t>
      </w:r>
      <w:r w:rsidR="00CE28EC" w:rsidRPr="00CE28EC">
        <w:rPr>
          <w:rFonts w:ascii="Arial" w:hAnsi="Arial" w:cs="Arial"/>
          <w:b/>
          <w:sz w:val="24"/>
          <w:szCs w:val="24"/>
        </w:rPr>
        <w:t>Friedman</w:t>
      </w:r>
      <w:r w:rsidRPr="00CE28EC">
        <w:rPr>
          <w:rFonts w:ascii="Arial" w:hAnsi="Arial" w:cs="Arial"/>
          <w:b/>
          <w:sz w:val="24"/>
          <w:szCs w:val="24"/>
        </w:rPr>
        <w:t xml:space="preserve"> (1970)</w:t>
      </w:r>
      <w:r w:rsidRPr="00CE28EC">
        <w:rPr>
          <w:rFonts w:ascii="Arial" w:hAnsi="Arial" w:cs="Arial"/>
          <w:sz w:val="24"/>
          <w:szCs w:val="24"/>
        </w:rPr>
        <w:t xml:space="preserve"> en </w:t>
      </w:r>
      <w:r w:rsidRPr="00CE28EC">
        <w:rPr>
          <w:rFonts w:ascii="Arial" w:hAnsi="Arial" w:cs="Arial"/>
          <w:i/>
          <w:sz w:val="24"/>
          <w:szCs w:val="24"/>
        </w:rPr>
        <w:t>“The Business of business is business”.</w:t>
      </w:r>
    </w:p>
    <w:p w:rsidR="007E321E" w:rsidRPr="00CE28EC" w:rsidRDefault="007E321E" w:rsidP="007E321E">
      <w:pPr>
        <w:jc w:val="both"/>
        <w:rPr>
          <w:rFonts w:ascii="Arial" w:hAnsi="Arial" w:cs="Arial"/>
          <w:sz w:val="24"/>
          <w:szCs w:val="24"/>
          <w:lang w:val="es-ES"/>
        </w:rPr>
      </w:pPr>
      <w:r w:rsidRPr="00CE28EC">
        <w:rPr>
          <w:rFonts w:ascii="Arial" w:hAnsi="Arial" w:cs="Arial"/>
          <w:sz w:val="24"/>
          <w:szCs w:val="24"/>
          <w:lang w:val="es-ES"/>
        </w:rPr>
        <w:t>Dice que la RS debe recaer directamente en los individuos en sí, y no en la empresa. Establece que la RS entendida como una forma de generar bienestar más allá de las fronteras de la empresa no corresponde en ningún caso a una obligación para la empresa ni tampoco un beneficio para ella. Dice que la única obligación de una empresa es la maximización de las riquezas de sus accionistas y la satisfacción económica de estos. Pero que todo el resto de de acciones socialmente responsables imponen una injusta y costosa carga hacia los accionistas y entiende a estas acciones como meras obras de caridad.</w:t>
      </w:r>
    </w:p>
    <w:p w:rsidR="007E321E" w:rsidRPr="00CE28EC" w:rsidRDefault="007E321E" w:rsidP="007E321E">
      <w:pPr>
        <w:jc w:val="center"/>
        <w:rPr>
          <w:rFonts w:ascii="Arial" w:hAnsi="Arial" w:cs="Arial"/>
          <w:i/>
          <w:sz w:val="24"/>
          <w:szCs w:val="24"/>
          <w:lang w:val="es-ES"/>
        </w:rPr>
      </w:pPr>
      <w:r w:rsidRPr="00CE28EC">
        <w:rPr>
          <w:rFonts w:ascii="Arial" w:hAnsi="Arial" w:cs="Arial"/>
          <w:i/>
          <w:sz w:val="24"/>
          <w:szCs w:val="24"/>
          <w:lang w:val="es-ES"/>
        </w:rPr>
        <w:t>“Un individuo al ser real tiene interacciones reales con causas y efectos y, por lo tanto, responsabilidades reales. Un individuo artificial, como una empresa, que está constituido por un conjunto de personas reales que constituyen una persona artificial, no tendría responsabilidades reales.”</w:t>
      </w:r>
    </w:p>
    <w:p w:rsidR="00986D05" w:rsidRPr="00CE28EC" w:rsidRDefault="00986D05" w:rsidP="00986D05">
      <w:pPr>
        <w:jc w:val="both"/>
        <w:rPr>
          <w:rFonts w:ascii="Arial" w:hAnsi="Arial" w:cs="Arial"/>
          <w:b/>
          <w:sz w:val="24"/>
          <w:szCs w:val="24"/>
          <w:lang w:val="es-ES"/>
        </w:rPr>
      </w:pPr>
      <w:r w:rsidRPr="00CE28EC">
        <w:rPr>
          <w:rFonts w:ascii="Arial" w:hAnsi="Arial" w:cs="Arial"/>
          <w:b/>
          <w:sz w:val="24"/>
          <w:szCs w:val="24"/>
          <w:lang w:val="es-ES"/>
        </w:rPr>
        <w:t xml:space="preserve">SEGUNDO ENFOQUE: TEORIAS INTEGRADORAS </w:t>
      </w:r>
    </w:p>
    <w:p w:rsidR="00986D05" w:rsidRPr="00CE28EC" w:rsidRDefault="00986D05" w:rsidP="00986D05">
      <w:pPr>
        <w:jc w:val="both"/>
        <w:rPr>
          <w:rFonts w:ascii="Arial" w:hAnsi="Arial" w:cs="Arial"/>
          <w:i/>
          <w:sz w:val="24"/>
          <w:szCs w:val="24"/>
          <w:lang w:val="es-ES"/>
        </w:rPr>
      </w:pPr>
      <w:r w:rsidRPr="00CE28EC">
        <w:rPr>
          <w:rFonts w:ascii="Arial" w:hAnsi="Arial" w:cs="Arial"/>
          <w:sz w:val="24"/>
          <w:szCs w:val="24"/>
          <w:lang w:val="es-ES"/>
        </w:rPr>
        <w:t xml:space="preserve">Este enfoque de aplicación de las RSE se basa en el deseo de integrar diversas demandas sociales. Entre estas demandas destaca el cumplimiento de las leyes, las políticas </w:t>
      </w:r>
      <w:r w:rsidR="00CE28EC" w:rsidRPr="00CE28EC">
        <w:rPr>
          <w:rFonts w:ascii="Arial" w:hAnsi="Arial" w:cs="Arial"/>
          <w:sz w:val="24"/>
          <w:szCs w:val="24"/>
          <w:lang w:val="es-ES"/>
        </w:rPr>
        <w:t>públicas</w:t>
      </w:r>
      <w:r w:rsidRPr="00CE28EC">
        <w:rPr>
          <w:rFonts w:ascii="Arial" w:hAnsi="Arial" w:cs="Arial"/>
          <w:sz w:val="24"/>
          <w:szCs w:val="24"/>
          <w:lang w:val="es-ES"/>
        </w:rPr>
        <w:t xml:space="preserve"> y la gestión balanceada de los intereses particulares de los grupos de interés de una empresa. Fue propuesta por </w:t>
      </w:r>
      <w:r w:rsidRPr="00CE28EC">
        <w:rPr>
          <w:rFonts w:ascii="Arial" w:hAnsi="Arial" w:cs="Arial"/>
          <w:b/>
          <w:sz w:val="24"/>
          <w:szCs w:val="24"/>
          <w:lang w:val="es-ES"/>
        </w:rPr>
        <w:t xml:space="preserve">Carroll (1979) </w:t>
      </w:r>
      <w:r w:rsidRPr="00CE28EC">
        <w:rPr>
          <w:rFonts w:ascii="Arial" w:hAnsi="Arial" w:cs="Arial"/>
          <w:sz w:val="24"/>
          <w:szCs w:val="24"/>
          <w:lang w:val="es-ES"/>
        </w:rPr>
        <w:t xml:space="preserve">en </w:t>
      </w:r>
      <w:r w:rsidRPr="00CE28EC">
        <w:rPr>
          <w:rFonts w:ascii="Arial" w:hAnsi="Arial" w:cs="Arial"/>
          <w:i/>
          <w:sz w:val="24"/>
          <w:szCs w:val="24"/>
          <w:lang w:val="es-ES"/>
        </w:rPr>
        <w:t>“A three-Dimensional Conceptual Model of Corporate Performance”.</w:t>
      </w:r>
    </w:p>
    <w:p w:rsidR="00986D05" w:rsidRPr="00CE28EC" w:rsidRDefault="00986D05" w:rsidP="00986D05">
      <w:pPr>
        <w:jc w:val="both"/>
        <w:rPr>
          <w:rFonts w:ascii="Arial" w:hAnsi="Arial" w:cs="Arial"/>
          <w:sz w:val="24"/>
          <w:szCs w:val="24"/>
          <w:lang w:val="es-ES"/>
        </w:rPr>
      </w:pPr>
      <w:r w:rsidRPr="00CE28EC">
        <w:rPr>
          <w:rFonts w:ascii="Arial" w:hAnsi="Arial" w:cs="Arial"/>
          <w:sz w:val="24"/>
          <w:szCs w:val="24"/>
          <w:lang w:val="es-ES"/>
        </w:rPr>
        <w:t xml:space="preserve">Carroll establece que se debiera atender a una nueva visión unificadora de conceptos, que apunte al modo de receptividad social, el cual llama modelo de desempeño social. El autor propone tres aspectos bajo los cuales analizar el desempeño social, los cuales deben estar articulados e interrelacionados. Los aspectos son: una definición básica de RS: una </w:t>
      </w:r>
      <w:r w:rsidR="00CE28EC" w:rsidRPr="00CE28EC">
        <w:rPr>
          <w:rFonts w:ascii="Arial" w:hAnsi="Arial" w:cs="Arial"/>
          <w:sz w:val="24"/>
          <w:szCs w:val="24"/>
          <w:lang w:val="es-ES"/>
        </w:rPr>
        <w:t>enumeración</w:t>
      </w:r>
      <w:r w:rsidRPr="00CE28EC">
        <w:rPr>
          <w:rFonts w:ascii="Arial" w:hAnsi="Arial" w:cs="Arial"/>
          <w:sz w:val="24"/>
          <w:szCs w:val="24"/>
          <w:lang w:val="es-ES"/>
        </w:rPr>
        <w:t xml:space="preserve"> de los asuntos por los cuales una RS existe: y una especificación de la filosofía de respuesta.</w:t>
      </w:r>
    </w:p>
    <w:p w:rsidR="00986D05" w:rsidRPr="00CE28EC" w:rsidRDefault="005B735C" w:rsidP="00CE28EC">
      <w:pPr>
        <w:ind w:firstLine="720"/>
        <w:jc w:val="both"/>
        <w:rPr>
          <w:rFonts w:ascii="Arial" w:hAnsi="Arial" w:cs="Arial"/>
          <w:sz w:val="24"/>
          <w:szCs w:val="24"/>
          <w:lang w:val="es-ES"/>
        </w:rPr>
      </w:pPr>
      <w:r w:rsidRPr="00CE28EC">
        <w:rPr>
          <w:rFonts w:ascii="Arial" w:hAnsi="Arial" w:cs="Arial"/>
          <w:b/>
          <w:sz w:val="24"/>
          <w:szCs w:val="24"/>
          <w:lang w:val="es-ES"/>
        </w:rPr>
        <w:t>*</w:t>
      </w:r>
      <w:r w:rsidRPr="00CE28EC">
        <w:rPr>
          <w:rFonts w:ascii="Arial" w:hAnsi="Arial" w:cs="Arial"/>
          <w:b/>
          <w:sz w:val="24"/>
          <w:szCs w:val="24"/>
          <w:u w:val="single"/>
          <w:lang w:val="es-ES"/>
        </w:rPr>
        <w:t>Responsabilidades económicas</w:t>
      </w:r>
      <w:r w:rsidRPr="00CE28EC">
        <w:rPr>
          <w:rFonts w:ascii="Arial" w:hAnsi="Arial" w:cs="Arial"/>
          <w:b/>
          <w:sz w:val="24"/>
          <w:szCs w:val="24"/>
          <w:lang w:val="es-ES"/>
        </w:rPr>
        <w:t>:</w:t>
      </w:r>
      <w:r w:rsidRPr="00CE28EC">
        <w:rPr>
          <w:rFonts w:ascii="Arial" w:hAnsi="Arial" w:cs="Arial"/>
          <w:sz w:val="24"/>
          <w:szCs w:val="24"/>
          <w:lang w:val="es-ES"/>
        </w:rPr>
        <w:t xml:space="preserve"> Los negocios están en primer lugar y su fin </w:t>
      </w:r>
      <w:r w:rsidR="00CE28EC" w:rsidRPr="00CE28EC">
        <w:rPr>
          <w:rFonts w:ascii="Arial" w:hAnsi="Arial" w:cs="Arial"/>
          <w:sz w:val="24"/>
          <w:szCs w:val="24"/>
          <w:lang w:val="es-ES"/>
        </w:rPr>
        <w:t>último</w:t>
      </w:r>
      <w:r w:rsidRPr="00CE28EC">
        <w:rPr>
          <w:rFonts w:ascii="Arial" w:hAnsi="Arial" w:cs="Arial"/>
          <w:sz w:val="24"/>
          <w:szCs w:val="24"/>
          <w:lang w:val="es-ES"/>
        </w:rPr>
        <w:t xml:space="preserve"> es obtener utilidades. Asimismo, las empresas tienen la responsabilidad de producir los bienes y servicios que la sociedad necesite </w:t>
      </w:r>
    </w:p>
    <w:p w:rsidR="005B735C" w:rsidRPr="00CE28EC" w:rsidRDefault="00CE28EC" w:rsidP="00CE28EC">
      <w:pPr>
        <w:ind w:firstLine="720"/>
        <w:jc w:val="both"/>
        <w:rPr>
          <w:rFonts w:ascii="Arial" w:hAnsi="Arial" w:cs="Arial"/>
          <w:sz w:val="24"/>
          <w:szCs w:val="24"/>
          <w:lang w:val="es-ES"/>
        </w:rPr>
      </w:pPr>
      <w:r w:rsidRPr="00CE28EC">
        <w:rPr>
          <w:rFonts w:ascii="Arial" w:hAnsi="Arial" w:cs="Arial"/>
          <w:b/>
          <w:sz w:val="24"/>
          <w:szCs w:val="24"/>
          <w:lang w:val="es-ES"/>
        </w:rPr>
        <w:t>*</w:t>
      </w:r>
      <w:r>
        <w:rPr>
          <w:rFonts w:ascii="Arial" w:hAnsi="Arial" w:cs="Arial"/>
          <w:b/>
          <w:sz w:val="24"/>
          <w:szCs w:val="24"/>
          <w:u w:val="single"/>
          <w:lang w:val="es-ES"/>
        </w:rPr>
        <w:t>Respons</w:t>
      </w:r>
      <w:r w:rsidR="005B735C" w:rsidRPr="00CE28EC">
        <w:rPr>
          <w:rFonts w:ascii="Arial" w:hAnsi="Arial" w:cs="Arial"/>
          <w:b/>
          <w:sz w:val="24"/>
          <w:szCs w:val="24"/>
          <w:u w:val="single"/>
          <w:lang w:val="es-ES"/>
        </w:rPr>
        <w:t>abilidades legales</w:t>
      </w:r>
      <w:r w:rsidR="005B735C" w:rsidRPr="00CE28EC">
        <w:rPr>
          <w:rFonts w:ascii="Arial" w:hAnsi="Arial" w:cs="Arial"/>
          <w:b/>
          <w:sz w:val="24"/>
          <w:szCs w:val="24"/>
          <w:lang w:val="es-ES"/>
        </w:rPr>
        <w:t>:</w:t>
      </w:r>
      <w:r w:rsidR="005B735C" w:rsidRPr="00CE28EC">
        <w:rPr>
          <w:rFonts w:ascii="Arial" w:hAnsi="Arial" w:cs="Arial"/>
          <w:sz w:val="24"/>
          <w:szCs w:val="24"/>
          <w:lang w:val="es-ES"/>
        </w:rPr>
        <w:t xml:space="preserve"> el segundo criterio se basa en que las sociedades modernas se desarrollan bajo reglas, leyes y regulaciones en general. La empresa debería cumplirlos para poder lograr sus objetivos económicos.</w:t>
      </w:r>
    </w:p>
    <w:p w:rsidR="005B735C" w:rsidRPr="00CE28EC" w:rsidRDefault="005B735C" w:rsidP="00CE28EC">
      <w:pPr>
        <w:ind w:firstLine="720"/>
        <w:jc w:val="both"/>
        <w:rPr>
          <w:rFonts w:ascii="Arial" w:hAnsi="Arial" w:cs="Arial"/>
          <w:sz w:val="24"/>
          <w:szCs w:val="24"/>
          <w:lang w:val="es-ES"/>
        </w:rPr>
      </w:pPr>
      <w:r w:rsidRPr="00CE28EC">
        <w:rPr>
          <w:rFonts w:ascii="Arial" w:hAnsi="Arial" w:cs="Arial"/>
          <w:b/>
          <w:sz w:val="24"/>
          <w:szCs w:val="24"/>
          <w:lang w:val="es-ES"/>
        </w:rPr>
        <w:t>*</w:t>
      </w:r>
      <w:r w:rsidRPr="00CE28EC">
        <w:rPr>
          <w:rFonts w:ascii="Arial" w:hAnsi="Arial" w:cs="Arial"/>
          <w:b/>
          <w:sz w:val="24"/>
          <w:szCs w:val="24"/>
          <w:u w:val="single"/>
          <w:lang w:val="es-ES"/>
        </w:rPr>
        <w:t>Responsabilidades éticas</w:t>
      </w:r>
      <w:r w:rsidRPr="00CE28EC">
        <w:rPr>
          <w:rFonts w:ascii="Arial" w:hAnsi="Arial" w:cs="Arial"/>
          <w:b/>
          <w:sz w:val="24"/>
          <w:szCs w:val="24"/>
          <w:lang w:val="es-ES"/>
        </w:rPr>
        <w:t>:</w:t>
      </w:r>
      <w:r w:rsidRPr="00CE28EC">
        <w:rPr>
          <w:rFonts w:ascii="Arial" w:hAnsi="Arial" w:cs="Arial"/>
          <w:sz w:val="24"/>
          <w:szCs w:val="24"/>
          <w:lang w:val="es-ES"/>
        </w:rPr>
        <w:t xml:space="preserve"> En estas responsabilidades se consideran factores como la equidad, justicia, imparcialidad, respeto de los derechos de los individuos y no hacer daño a la comunidad. Son normas tacitas que igualmente deben cumplir las organizaciones.</w:t>
      </w:r>
    </w:p>
    <w:p w:rsidR="005B735C" w:rsidRPr="00CE28EC" w:rsidRDefault="005B735C" w:rsidP="00CE28EC">
      <w:pPr>
        <w:ind w:firstLine="720"/>
        <w:jc w:val="both"/>
        <w:rPr>
          <w:rFonts w:ascii="Arial" w:hAnsi="Arial" w:cs="Arial"/>
          <w:sz w:val="24"/>
          <w:szCs w:val="24"/>
          <w:lang w:val="es-ES"/>
        </w:rPr>
      </w:pPr>
      <w:r w:rsidRPr="00CE28EC">
        <w:rPr>
          <w:rFonts w:ascii="Arial" w:hAnsi="Arial" w:cs="Arial"/>
          <w:b/>
          <w:sz w:val="24"/>
          <w:szCs w:val="24"/>
          <w:u w:val="single"/>
          <w:lang w:val="es-ES"/>
        </w:rPr>
        <w:lastRenderedPageBreak/>
        <w:t>*</w:t>
      </w:r>
      <w:r w:rsidR="00CE28EC" w:rsidRPr="00CE28EC">
        <w:rPr>
          <w:rFonts w:ascii="Arial" w:hAnsi="Arial" w:cs="Arial"/>
          <w:b/>
          <w:sz w:val="24"/>
          <w:szCs w:val="24"/>
          <w:u w:val="single"/>
          <w:lang w:val="es-ES"/>
        </w:rPr>
        <w:t>Responsabilidades</w:t>
      </w:r>
      <w:r w:rsidRPr="00CE28EC">
        <w:rPr>
          <w:rFonts w:ascii="Arial" w:hAnsi="Arial" w:cs="Arial"/>
          <w:b/>
          <w:sz w:val="24"/>
          <w:szCs w:val="24"/>
          <w:u w:val="single"/>
          <w:lang w:val="es-ES"/>
        </w:rPr>
        <w:t xml:space="preserve"> discrecionales:</w:t>
      </w:r>
      <w:r w:rsidRPr="00CE28EC">
        <w:rPr>
          <w:rFonts w:ascii="Arial" w:hAnsi="Arial" w:cs="Arial"/>
          <w:sz w:val="24"/>
          <w:szCs w:val="24"/>
          <w:lang w:val="es-ES"/>
        </w:rPr>
        <w:t xml:space="preserve"> Carrol la considera una responsabilidad puramente voluntaria y guiada por el deseo de la compañía en hacer contribuciones sociales que no están incluidas en los mandatos económicos, ni en las leyes o en la ética. Estas son contribuciones filantrópicas de las cuales nos e esperan retribuciones para la compañía y que no son esperadas por la comunidad. </w:t>
      </w:r>
    </w:p>
    <w:p w:rsidR="005B735C" w:rsidRPr="00CE28EC" w:rsidRDefault="005B735C" w:rsidP="00986D05">
      <w:pPr>
        <w:jc w:val="both"/>
        <w:rPr>
          <w:rFonts w:ascii="Arial" w:hAnsi="Arial" w:cs="Arial"/>
          <w:sz w:val="24"/>
          <w:szCs w:val="24"/>
          <w:lang w:val="es-ES"/>
        </w:rPr>
      </w:pPr>
      <w:r w:rsidRPr="00CE28EC">
        <w:rPr>
          <w:rFonts w:ascii="Arial" w:hAnsi="Arial" w:cs="Arial"/>
          <w:sz w:val="24"/>
          <w:szCs w:val="24"/>
          <w:lang w:val="es-ES"/>
        </w:rPr>
        <w:t>La relevancia que cobra cada aspecto variara depende la naturaleza y la actividad de cada empresa.</w:t>
      </w:r>
      <w:r w:rsidR="00324AF7" w:rsidRPr="00CE28EC">
        <w:rPr>
          <w:rFonts w:ascii="Arial" w:hAnsi="Arial" w:cs="Arial"/>
          <w:sz w:val="24"/>
          <w:szCs w:val="24"/>
          <w:lang w:val="es-ES"/>
        </w:rPr>
        <w:t xml:space="preserve"> El autor plantea que la RSE es una forma de autocontrol en la búsqueda del nirvana social de las empresas. Establece que las empresas tienen una obligación con la sociedad o la comunidad en la que se desenvuelven. </w:t>
      </w:r>
    </w:p>
    <w:p w:rsidR="00324AF7" w:rsidRPr="00CE28EC" w:rsidRDefault="00324AF7" w:rsidP="00986D05">
      <w:pPr>
        <w:jc w:val="both"/>
        <w:rPr>
          <w:rFonts w:ascii="Arial" w:hAnsi="Arial" w:cs="Arial"/>
          <w:sz w:val="24"/>
          <w:szCs w:val="24"/>
          <w:lang w:val="es-ES"/>
        </w:rPr>
      </w:pPr>
      <w:r w:rsidRPr="00CE28EC">
        <w:rPr>
          <w:rFonts w:ascii="Arial" w:hAnsi="Arial" w:cs="Arial"/>
          <w:sz w:val="24"/>
          <w:szCs w:val="24"/>
          <w:lang w:val="es-ES"/>
        </w:rPr>
        <w:t xml:space="preserve">El autor propone que el compromiso social debe ser adoptado en forma voluntaria y que se debe extender la mirada tradicional de la obligación con accionistas a otros grupos de interés, como proveedores, clientes, trabajadores, entre otros. </w:t>
      </w:r>
      <w:r w:rsidR="00CE28EC" w:rsidRPr="00CE28EC">
        <w:rPr>
          <w:rFonts w:ascii="Arial" w:hAnsi="Arial" w:cs="Arial"/>
          <w:sz w:val="24"/>
          <w:szCs w:val="24"/>
          <w:lang w:val="es-ES"/>
        </w:rPr>
        <w:t>Podría</w:t>
      </w:r>
      <w:r w:rsidRPr="00CE28EC">
        <w:rPr>
          <w:rFonts w:ascii="Arial" w:hAnsi="Arial" w:cs="Arial"/>
          <w:sz w:val="24"/>
          <w:szCs w:val="24"/>
          <w:lang w:val="es-ES"/>
        </w:rPr>
        <w:t xml:space="preserve"> pasar que atendiendo responsablemente solo a uno de los grupos, se </w:t>
      </w:r>
      <w:r w:rsidR="00CE28EC" w:rsidRPr="00CE28EC">
        <w:rPr>
          <w:rFonts w:ascii="Arial" w:hAnsi="Arial" w:cs="Arial"/>
          <w:sz w:val="24"/>
          <w:szCs w:val="24"/>
          <w:lang w:val="es-ES"/>
        </w:rPr>
        <w:t>esté</w:t>
      </w:r>
      <w:r w:rsidRPr="00CE28EC">
        <w:rPr>
          <w:rFonts w:ascii="Arial" w:hAnsi="Arial" w:cs="Arial"/>
          <w:sz w:val="24"/>
          <w:szCs w:val="24"/>
          <w:lang w:val="es-ES"/>
        </w:rPr>
        <w:t xml:space="preserve"> siendo irresponsable con otros, para solucionar lo anterior el autor plantea una postura interesante sobre la necesidad de un marco regulatorio, es decir, de generar políticas </w:t>
      </w:r>
      <w:r w:rsidR="00CE28EC" w:rsidRPr="00CE28EC">
        <w:rPr>
          <w:rFonts w:ascii="Arial" w:hAnsi="Arial" w:cs="Arial"/>
          <w:sz w:val="24"/>
          <w:szCs w:val="24"/>
          <w:lang w:val="es-ES"/>
        </w:rPr>
        <w:t>públicas</w:t>
      </w:r>
      <w:r w:rsidRPr="00CE28EC">
        <w:rPr>
          <w:rFonts w:ascii="Arial" w:hAnsi="Arial" w:cs="Arial"/>
          <w:sz w:val="24"/>
          <w:szCs w:val="24"/>
          <w:lang w:val="es-ES"/>
        </w:rPr>
        <w:t xml:space="preserve"> en que delimiten de manera </w:t>
      </w:r>
      <w:r w:rsidR="00CE28EC" w:rsidRPr="00CE28EC">
        <w:rPr>
          <w:rFonts w:ascii="Arial" w:hAnsi="Arial" w:cs="Arial"/>
          <w:sz w:val="24"/>
          <w:szCs w:val="24"/>
          <w:lang w:val="es-ES"/>
        </w:rPr>
        <w:t>explícita</w:t>
      </w:r>
      <w:r w:rsidRPr="00CE28EC">
        <w:rPr>
          <w:rFonts w:ascii="Arial" w:hAnsi="Arial" w:cs="Arial"/>
          <w:sz w:val="24"/>
          <w:szCs w:val="24"/>
          <w:lang w:val="es-ES"/>
        </w:rPr>
        <w:t xml:space="preserve"> las acciones empresariales que son consideradas irresponsables. Ante estas </w:t>
      </w:r>
      <w:r w:rsidR="00CE28EC" w:rsidRPr="00CE28EC">
        <w:rPr>
          <w:rFonts w:ascii="Arial" w:hAnsi="Arial" w:cs="Arial"/>
          <w:sz w:val="24"/>
          <w:szCs w:val="24"/>
          <w:lang w:val="es-ES"/>
        </w:rPr>
        <w:t>últimas</w:t>
      </w:r>
      <w:r w:rsidRPr="00CE28EC">
        <w:rPr>
          <w:rFonts w:ascii="Arial" w:hAnsi="Arial" w:cs="Arial"/>
          <w:sz w:val="24"/>
          <w:szCs w:val="24"/>
          <w:lang w:val="es-ES"/>
        </w:rPr>
        <w:t xml:space="preserve"> acciones </w:t>
      </w:r>
      <w:r w:rsidR="00CE28EC" w:rsidRPr="00CE28EC">
        <w:rPr>
          <w:rFonts w:ascii="Arial" w:hAnsi="Arial" w:cs="Arial"/>
          <w:sz w:val="24"/>
          <w:szCs w:val="24"/>
          <w:lang w:val="es-ES"/>
        </w:rPr>
        <w:t>debería</w:t>
      </w:r>
      <w:r w:rsidRPr="00CE28EC">
        <w:rPr>
          <w:rFonts w:ascii="Arial" w:hAnsi="Arial" w:cs="Arial"/>
          <w:sz w:val="24"/>
          <w:szCs w:val="24"/>
          <w:lang w:val="es-ES"/>
        </w:rPr>
        <w:t xml:space="preserve"> haber sanciones. </w:t>
      </w:r>
    </w:p>
    <w:p w:rsidR="006F0A90" w:rsidRPr="00CE28EC" w:rsidRDefault="006F0A90" w:rsidP="00986D05">
      <w:pPr>
        <w:jc w:val="both"/>
        <w:rPr>
          <w:rFonts w:ascii="Arial" w:hAnsi="Arial" w:cs="Arial"/>
          <w:b/>
          <w:sz w:val="24"/>
          <w:szCs w:val="24"/>
          <w:lang w:val="es-ES"/>
        </w:rPr>
      </w:pPr>
      <w:r w:rsidRPr="00CE28EC">
        <w:rPr>
          <w:rFonts w:ascii="Arial" w:hAnsi="Arial" w:cs="Arial"/>
          <w:b/>
          <w:sz w:val="24"/>
          <w:szCs w:val="24"/>
          <w:lang w:val="es-ES"/>
        </w:rPr>
        <w:t>TERCER ENFOQUE: TEORIAS DE CARÁCTER POLITICO:</w:t>
      </w:r>
    </w:p>
    <w:p w:rsidR="006F0A90" w:rsidRPr="00CE28EC" w:rsidRDefault="006F0A90" w:rsidP="00986D05">
      <w:pPr>
        <w:jc w:val="both"/>
        <w:rPr>
          <w:rFonts w:ascii="Arial" w:hAnsi="Arial" w:cs="Arial"/>
          <w:i/>
          <w:sz w:val="24"/>
          <w:szCs w:val="24"/>
          <w:lang w:val="es-ES"/>
        </w:rPr>
      </w:pPr>
      <w:r w:rsidRPr="00CE28EC">
        <w:rPr>
          <w:rFonts w:ascii="Arial" w:hAnsi="Arial" w:cs="Arial"/>
          <w:sz w:val="24"/>
          <w:szCs w:val="24"/>
          <w:lang w:val="es-ES"/>
        </w:rPr>
        <w:t xml:space="preserve">Este enfoque lo propone </w:t>
      </w:r>
      <w:r w:rsidRPr="00CE28EC">
        <w:rPr>
          <w:rFonts w:ascii="Arial" w:hAnsi="Arial" w:cs="Arial"/>
          <w:b/>
          <w:sz w:val="24"/>
          <w:szCs w:val="24"/>
          <w:lang w:val="es-ES"/>
        </w:rPr>
        <w:t>Davis (1960)</w:t>
      </w:r>
      <w:r w:rsidRPr="00CE28EC">
        <w:rPr>
          <w:rFonts w:ascii="Arial" w:hAnsi="Arial" w:cs="Arial"/>
          <w:sz w:val="24"/>
          <w:szCs w:val="24"/>
          <w:lang w:val="es-ES"/>
        </w:rPr>
        <w:t xml:space="preserve"> en </w:t>
      </w:r>
      <w:r w:rsidRPr="00CE28EC">
        <w:rPr>
          <w:rFonts w:ascii="Arial" w:hAnsi="Arial" w:cs="Arial"/>
          <w:i/>
          <w:sz w:val="24"/>
          <w:szCs w:val="24"/>
          <w:lang w:val="es-ES"/>
        </w:rPr>
        <w:t>“Can Business Afford to Ignore Corporate Social Responsabilities?”</w:t>
      </w:r>
    </w:p>
    <w:p w:rsidR="006F0A90" w:rsidRPr="00CE28EC" w:rsidRDefault="006F0A90" w:rsidP="00986D05">
      <w:pPr>
        <w:jc w:val="both"/>
        <w:rPr>
          <w:rFonts w:ascii="Arial" w:hAnsi="Arial" w:cs="Arial"/>
          <w:sz w:val="24"/>
          <w:szCs w:val="24"/>
          <w:lang w:val="es-ES"/>
        </w:rPr>
      </w:pPr>
      <w:r w:rsidRPr="00CE28EC">
        <w:rPr>
          <w:rFonts w:ascii="Arial" w:hAnsi="Arial" w:cs="Arial"/>
          <w:sz w:val="24"/>
          <w:szCs w:val="24"/>
          <w:lang w:val="es-ES"/>
        </w:rPr>
        <w:t xml:space="preserve">Davis propone que en la medida que aumenta la </w:t>
      </w:r>
      <w:r w:rsidR="00CE28EC" w:rsidRPr="00CE28EC">
        <w:rPr>
          <w:rFonts w:ascii="Arial" w:hAnsi="Arial" w:cs="Arial"/>
          <w:sz w:val="24"/>
          <w:szCs w:val="24"/>
          <w:lang w:val="es-ES"/>
        </w:rPr>
        <w:t>participación</w:t>
      </w:r>
      <w:r w:rsidRPr="00CE28EC">
        <w:rPr>
          <w:rFonts w:ascii="Arial" w:hAnsi="Arial" w:cs="Arial"/>
          <w:sz w:val="24"/>
          <w:szCs w:val="24"/>
          <w:lang w:val="es-ES"/>
        </w:rPr>
        <w:t xml:space="preserve"> y tamaño de la empresa en una economía, las decisiones de negocio de una empresa empiezan a afectar al medio donde se desarrolla. La empresa va generando movimientos en su economía. </w:t>
      </w:r>
    </w:p>
    <w:p w:rsidR="006F0A90" w:rsidRPr="00CE28EC" w:rsidRDefault="006F0A90" w:rsidP="00986D05">
      <w:pPr>
        <w:jc w:val="both"/>
        <w:rPr>
          <w:rFonts w:ascii="Arial" w:hAnsi="Arial" w:cs="Arial"/>
          <w:sz w:val="24"/>
          <w:szCs w:val="24"/>
          <w:lang w:val="es-ES"/>
        </w:rPr>
      </w:pPr>
      <w:r w:rsidRPr="00CE28EC">
        <w:rPr>
          <w:rFonts w:ascii="Arial" w:hAnsi="Arial" w:cs="Arial"/>
          <w:sz w:val="24"/>
          <w:szCs w:val="24"/>
          <w:lang w:val="es-ES"/>
        </w:rPr>
        <w:t xml:space="preserve">El autor también plantea la idea de que poder y responsabilidad están estrechamente relacionados, por tanto debe existir una manera adecuada de balancearlos (por esto exista la RSE). A partir de la responsabilidad que tienen las compañías debe existir una “especie de constitucionalismo, en donde la responsabilidad de los negocios, además de sus objetivos económicos, debe administrar sus relaciones con justicia de acuerdo al marco institucional establecido mutuamente entre todos los grupos involucrados”. Un punto </w:t>
      </w:r>
      <w:r w:rsidR="00CE28EC">
        <w:rPr>
          <w:rFonts w:ascii="Arial" w:hAnsi="Arial" w:cs="Arial"/>
          <w:sz w:val="24"/>
          <w:szCs w:val="24"/>
          <w:lang w:val="es-ES"/>
        </w:rPr>
        <w:t>interesante</w:t>
      </w:r>
      <w:r w:rsidRPr="00CE28EC">
        <w:rPr>
          <w:rFonts w:ascii="Arial" w:hAnsi="Arial" w:cs="Arial"/>
          <w:sz w:val="24"/>
          <w:szCs w:val="24"/>
          <w:lang w:val="es-ES"/>
        </w:rPr>
        <w:t xml:space="preserve"> de vista de la idea es que los ejecutivos al tomar cualquier decisión se basan en tres puntos de vista, los que el autor denomina sistemas </w:t>
      </w:r>
      <w:r w:rsidR="00CE28EC" w:rsidRPr="00CE28EC">
        <w:rPr>
          <w:rFonts w:ascii="Arial" w:hAnsi="Arial" w:cs="Arial"/>
          <w:sz w:val="24"/>
          <w:szCs w:val="24"/>
          <w:lang w:val="es-ES"/>
        </w:rPr>
        <w:t>valorices</w:t>
      </w:r>
      <w:r w:rsidRPr="00CE28EC">
        <w:rPr>
          <w:rFonts w:ascii="Arial" w:hAnsi="Arial" w:cs="Arial"/>
          <w:sz w:val="24"/>
          <w:szCs w:val="24"/>
          <w:lang w:val="es-ES"/>
        </w:rPr>
        <w:t>:</w:t>
      </w:r>
    </w:p>
    <w:p w:rsidR="006F0A90" w:rsidRPr="00CE28EC" w:rsidRDefault="00CE28EC" w:rsidP="00986D05">
      <w:pPr>
        <w:jc w:val="both"/>
        <w:rPr>
          <w:rFonts w:ascii="Arial" w:hAnsi="Arial" w:cs="Arial"/>
          <w:sz w:val="24"/>
          <w:szCs w:val="24"/>
          <w:lang w:val="es-ES"/>
        </w:rPr>
      </w:pPr>
      <w:r w:rsidRPr="00CE28EC">
        <w:rPr>
          <w:rFonts w:ascii="Arial" w:hAnsi="Arial" w:cs="Arial"/>
          <w:b/>
          <w:sz w:val="24"/>
          <w:szCs w:val="24"/>
          <w:lang w:val="es-ES"/>
        </w:rPr>
        <w:t xml:space="preserve"> </w:t>
      </w:r>
      <w:r w:rsidRPr="00CE28EC">
        <w:rPr>
          <w:rFonts w:ascii="Arial" w:hAnsi="Arial" w:cs="Arial"/>
          <w:b/>
          <w:sz w:val="24"/>
          <w:szCs w:val="24"/>
          <w:lang w:val="es-ES"/>
        </w:rPr>
        <w:tab/>
      </w:r>
      <w:r w:rsidR="006F0A90" w:rsidRPr="00CE28EC">
        <w:rPr>
          <w:rFonts w:ascii="Arial" w:hAnsi="Arial" w:cs="Arial"/>
          <w:b/>
          <w:sz w:val="24"/>
          <w:szCs w:val="24"/>
          <w:lang w:val="es-ES"/>
        </w:rPr>
        <w:t>*</w:t>
      </w:r>
      <w:r w:rsidRPr="00CE28EC">
        <w:rPr>
          <w:rFonts w:ascii="Arial" w:hAnsi="Arial" w:cs="Arial"/>
          <w:b/>
          <w:sz w:val="24"/>
          <w:szCs w:val="24"/>
          <w:u w:val="single"/>
          <w:lang w:val="es-ES"/>
        </w:rPr>
        <w:t>Técnicos</w:t>
      </w:r>
      <w:r w:rsidR="006F0A90" w:rsidRPr="00CE28EC">
        <w:rPr>
          <w:rFonts w:ascii="Arial" w:hAnsi="Arial" w:cs="Arial"/>
          <w:b/>
          <w:sz w:val="24"/>
          <w:szCs w:val="24"/>
          <w:u w:val="single"/>
          <w:lang w:val="es-ES"/>
        </w:rPr>
        <w:t>:</w:t>
      </w:r>
      <w:r w:rsidR="006F0A90" w:rsidRPr="00CE28EC">
        <w:rPr>
          <w:rFonts w:ascii="Arial" w:hAnsi="Arial" w:cs="Arial"/>
          <w:sz w:val="24"/>
          <w:szCs w:val="24"/>
          <w:lang w:val="es-ES"/>
        </w:rPr>
        <w:t xml:space="preserve"> basados en factores físicos y lógica científica.</w:t>
      </w:r>
    </w:p>
    <w:p w:rsidR="006F0A90" w:rsidRPr="00CE28EC" w:rsidRDefault="00CE28EC" w:rsidP="00986D05">
      <w:pPr>
        <w:jc w:val="both"/>
        <w:rPr>
          <w:rFonts w:ascii="Arial" w:hAnsi="Arial" w:cs="Arial"/>
          <w:sz w:val="24"/>
          <w:szCs w:val="24"/>
          <w:lang w:val="es-ES"/>
        </w:rPr>
      </w:pPr>
      <w:r w:rsidRPr="00CE28EC">
        <w:rPr>
          <w:rFonts w:ascii="Arial" w:hAnsi="Arial" w:cs="Arial"/>
          <w:b/>
          <w:sz w:val="24"/>
          <w:szCs w:val="24"/>
          <w:lang w:val="es-ES"/>
        </w:rPr>
        <w:t xml:space="preserve"> </w:t>
      </w:r>
      <w:r w:rsidRPr="00CE28EC">
        <w:rPr>
          <w:rFonts w:ascii="Arial" w:hAnsi="Arial" w:cs="Arial"/>
          <w:b/>
          <w:sz w:val="24"/>
          <w:szCs w:val="24"/>
          <w:lang w:val="es-ES"/>
        </w:rPr>
        <w:tab/>
      </w:r>
      <w:r w:rsidR="006F0A90" w:rsidRPr="00CE28EC">
        <w:rPr>
          <w:rFonts w:ascii="Arial" w:hAnsi="Arial" w:cs="Arial"/>
          <w:b/>
          <w:sz w:val="24"/>
          <w:szCs w:val="24"/>
          <w:lang w:val="es-ES"/>
        </w:rPr>
        <w:t>*</w:t>
      </w:r>
      <w:r w:rsidRPr="00CE28EC">
        <w:rPr>
          <w:rFonts w:ascii="Arial" w:hAnsi="Arial" w:cs="Arial"/>
          <w:b/>
          <w:sz w:val="24"/>
          <w:szCs w:val="24"/>
          <w:u w:val="single"/>
          <w:lang w:val="es-ES"/>
        </w:rPr>
        <w:t>Económicos</w:t>
      </w:r>
      <w:r w:rsidR="006F0A90" w:rsidRPr="00CE28EC">
        <w:rPr>
          <w:rFonts w:ascii="Arial" w:hAnsi="Arial" w:cs="Arial"/>
          <w:b/>
          <w:sz w:val="24"/>
          <w:szCs w:val="24"/>
          <w:u w:val="single"/>
          <w:lang w:val="es-ES"/>
        </w:rPr>
        <w:t>:</w:t>
      </w:r>
      <w:r w:rsidR="006F0A90" w:rsidRPr="00CE28EC">
        <w:rPr>
          <w:rFonts w:ascii="Arial" w:hAnsi="Arial" w:cs="Arial"/>
          <w:sz w:val="24"/>
          <w:szCs w:val="24"/>
          <w:lang w:val="es-ES"/>
        </w:rPr>
        <w:t xml:space="preserve"> Basados en valores de mercado determinados por consumidores</w:t>
      </w:r>
    </w:p>
    <w:p w:rsidR="006F0A90" w:rsidRPr="00CE28EC" w:rsidRDefault="00CE28EC" w:rsidP="00986D05">
      <w:pPr>
        <w:jc w:val="both"/>
        <w:rPr>
          <w:rFonts w:ascii="Arial" w:hAnsi="Arial" w:cs="Arial"/>
          <w:sz w:val="24"/>
          <w:szCs w:val="24"/>
          <w:lang w:val="es-ES"/>
        </w:rPr>
      </w:pPr>
      <w:r w:rsidRPr="00CE28EC">
        <w:rPr>
          <w:rFonts w:ascii="Arial" w:hAnsi="Arial" w:cs="Arial"/>
          <w:b/>
          <w:sz w:val="24"/>
          <w:szCs w:val="24"/>
          <w:lang w:val="es-ES"/>
        </w:rPr>
        <w:t xml:space="preserve"> </w:t>
      </w:r>
      <w:r w:rsidRPr="00CE28EC">
        <w:rPr>
          <w:rFonts w:ascii="Arial" w:hAnsi="Arial" w:cs="Arial"/>
          <w:b/>
          <w:sz w:val="24"/>
          <w:szCs w:val="24"/>
          <w:lang w:val="es-ES"/>
        </w:rPr>
        <w:tab/>
        <w:t>*</w:t>
      </w:r>
      <w:r w:rsidRPr="00CE28EC">
        <w:rPr>
          <w:rFonts w:ascii="Arial" w:hAnsi="Arial" w:cs="Arial"/>
          <w:b/>
          <w:sz w:val="24"/>
          <w:szCs w:val="24"/>
          <w:u w:val="single"/>
          <w:lang w:val="es-ES"/>
        </w:rPr>
        <w:t>Humanos:</w:t>
      </w:r>
      <w:r>
        <w:rPr>
          <w:rFonts w:ascii="Arial" w:hAnsi="Arial" w:cs="Arial"/>
          <w:sz w:val="24"/>
          <w:szCs w:val="24"/>
          <w:lang w:val="es-ES"/>
        </w:rPr>
        <w:t xml:space="preserve"> </w:t>
      </w:r>
      <w:r w:rsidR="006F0A90" w:rsidRPr="00CE28EC">
        <w:rPr>
          <w:rFonts w:ascii="Arial" w:hAnsi="Arial" w:cs="Arial"/>
          <w:sz w:val="24"/>
          <w:szCs w:val="24"/>
          <w:lang w:val="es-ES"/>
        </w:rPr>
        <w:t xml:space="preserve">Basados en necesidades psicosociales diferentes de las necesidades de consumo económicas. Este enfoque a menudo es conocido como enfoque de las relaciones humanas. </w:t>
      </w:r>
    </w:p>
    <w:p w:rsidR="006F0A90" w:rsidRPr="00CE28EC" w:rsidRDefault="006F0A90" w:rsidP="00986D05">
      <w:pPr>
        <w:jc w:val="both"/>
        <w:rPr>
          <w:rFonts w:ascii="Arial" w:hAnsi="Arial" w:cs="Arial"/>
          <w:sz w:val="24"/>
          <w:szCs w:val="24"/>
          <w:lang w:val="es-ES"/>
        </w:rPr>
      </w:pPr>
      <w:r w:rsidRPr="00CE28EC">
        <w:rPr>
          <w:rFonts w:ascii="Arial" w:hAnsi="Arial" w:cs="Arial"/>
          <w:sz w:val="24"/>
          <w:szCs w:val="24"/>
          <w:lang w:val="es-ES"/>
        </w:rPr>
        <w:t xml:space="preserve">Al desarrollar un negocio, lo primordial es poner atención a los aspectos económicos que lo afectan, pero no por ello se dejaran de lado aquellos aspectos relacionados como funciones y </w:t>
      </w:r>
      <w:r w:rsidRPr="00CE28EC">
        <w:rPr>
          <w:rFonts w:ascii="Arial" w:hAnsi="Arial" w:cs="Arial"/>
          <w:sz w:val="24"/>
          <w:szCs w:val="24"/>
          <w:lang w:val="es-ES"/>
        </w:rPr>
        <w:lastRenderedPageBreak/>
        <w:t xml:space="preserve">responsabilidades no económicas, ya que afectan en forma indirecta la adecuada obtención de los objetivos. </w:t>
      </w:r>
    </w:p>
    <w:p w:rsidR="006F0A90" w:rsidRPr="00CE28EC" w:rsidRDefault="006F0A90" w:rsidP="00986D05">
      <w:pPr>
        <w:jc w:val="both"/>
        <w:rPr>
          <w:rFonts w:ascii="Arial" w:hAnsi="Arial" w:cs="Arial"/>
          <w:b/>
          <w:sz w:val="24"/>
          <w:szCs w:val="24"/>
          <w:lang w:val="es-ES"/>
        </w:rPr>
      </w:pPr>
      <w:r w:rsidRPr="00CE28EC">
        <w:rPr>
          <w:rFonts w:ascii="Arial" w:hAnsi="Arial" w:cs="Arial"/>
          <w:b/>
          <w:sz w:val="24"/>
          <w:szCs w:val="24"/>
          <w:lang w:val="es-ES"/>
        </w:rPr>
        <w:t>CUARTO ENFOQUE: TEORIAS SOBRE LA ETICA Y LA MORAL EN LOS NEGOCIOS</w:t>
      </w:r>
    </w:p>
    <w:p w:rsidR="006F0A90" w:rsidRPr="00CE28EC" w:rsidRDefault="006F0A90" w:rsidP="00986D05">
      <w:pPr>
        <w:jc w:val="both"/>
        <w:rPr>
          <w:rFonts w:ascii="Arial" w:hAnsi="Arial" w:cs="Arial"/>
          <w:sz w:val="24"/>
          <w:szCs w:val="24"/>
          <w:lang w:val="es-ES"/>
        </w:rPr>
      </w:pPr>
      <w:r w:rsidRPr="00CE28EC">
        <w:rPr>
          <w:rFonts w:ascii="Arial" w:hAnsi="Arial" w:cs="Arial"/>
          <w:sz w:val="24"/>
          <w:szCs w:val="24"/>
          <w:lang w:val="es-ES"/>
        </w:rPr>
        <w:t xml:space="preserve">Se basa en que las consideraciones para realizar las actividades de RSE estarán fundamentadas principalmente en parámetros de </w:t>
      </w:r>
      <w:r w:rsidR="00CE28EC" w:rsidRPr="00CE28EC">
        <w:rPr>
          <w:rFonts w:ascii="Arial" w:hAnsi="Arial" w:cs="Arial"/>
          <w:sz w:val="24"/>
          <w:szCs w:val="24"/>
          <w:lang w:val="es-ES"/>
        </w:rPr>
        <w:t>derechos</w:t>
      </w:r>
      <w:r w:rsidRPr="00CE28EC">
        <w:rPr>
          <w:rFonts w:ascii="Arial" w:hAnsi="Arial" w:cs="Arial"/>
          <w:sz w:val="24"/>
          <w:szCs w:val="24"/>
          <w:lang w:val="es-ES"/>
        </w:rPr>
        <w:t xml:space="preserve"> universales o espirituales, y no en términos estrictamente económicos. La propuso </w:t>
      </w:r>
      <w:r w:rsidRPr="00CE28EC">
        <w:rPr>
          <w:rFonts w:ascii="Arial" w:hAnsi="Arial" w:cs="Arial"/>
          <w:b/>
          <w:sz w:val="24"/>
          <w:szCs w:val="24"/>
          <w:lang w:val="es-ES"/>
        </w:rPr>
        <w:t>Kaku (1997)</w:t>
      </w:r>
      <w:r w:rsidR="003B6CCE" w:rsidRPr="00CE28EC">
        <w:rPr>
          <w:rFonts w:ascii="Arial" w:hAnsi="Arial" w:cs="Arial"/>
          <w:b/>
          <w:sz w:val="24"/>
          <w:szCs w:val="24"/>
          <w:lang w:val="es-ES"/>
        </w:rPr>
        <w:t>.</w:t>
      </w:r>
    </w:p>
    <w:p w:rsidR="003B6CCE" w:rsidRPr="00CE28EC" w:rsidRDefault="00CE28EC" w:rsidP="00986D05">
      <w:pPr>
        <w:jc w:val="both"/>
        <w:rPr>
          <w:rFonts w:ascii="Arial" w:hAnsi="Arial" w:cs="Arial"/>
          <w:sz w:val="24"/>
          <w:szCs w:val="24"/>
          <w:lang w:val="es-ES"/>
        </w:rPr>
      </w:pPr>
      <w:r w:rsidRPr="00CE28EC">
        <w:rPr>
          <w:rFonts w:ascii="Arial" w:hAnsi="Arial" w:cs="Arial"/>
          <w:sz w:val="24"/>
          <w:szCs w:val="24"/>
          <w:lang w:val="es-ES"/>
        </w:rPr>
        <w:t>Está</w:t>
      </w:r>
      <w:r w:rsidR="003B6CCE" w:rsidRPr="00CE28EC">
        <w:rPr>
          <w:rFonts w:ascii="Arial" w:hAnsi="Arial" w:cs="Arial"/>
          <w:sz w:val="24"/>
          <w:szCs w:val="24"/>
          <w:lang w:val="es-ES"/>
        </w:rPr>
        <w:t xml:space="preserve"> basado en la filosofía Japonesa Kyosei, “la filosofía del espíritu de cooperación”, que dice que tanto individuos como organizaciones viven y trabajan juntos por el bien común. Se establece una relación </w:t>
      </w:r>
      <w:r w:rsidRPr="00CE28EC">
        <w:rPr>
          <w:rFonts w:ascii="Arial" w:hAnsi="Arial" w:cs="Arial"/>
          <w:sz w:val="24"/>
          <w:szCs w:val="24"/>
          <w:lang w:val="es-ES"/>
        </w:rPr>
        <w:t>armónica</w:t>
      </w:r>
      <w:r w:rsidR="003B6CCE" w:rsidRPr="00CE28EC">
        <w:rPr>
          <w:rFonts w:ascii="Arial" w:hAnsi="Arial" w:cs="Arial"/>
          <w:sz w:val="24"/>
          <w:szCs w:val="24"/>
          <w:lang w:val="es-ES"/>
        </w:rPr>
        <w:t xml:space="preserve"> con los clientes, proveedores, competidores, gobiernos y con el medioambiente. </w:t>
      </w:r>
    </w:p>
    <w:p w:rsidR="003B6CCE" w:rsidRPr="00CE28EC" w:rsidRDefault="00CE28EC" w:rsidP="00986D05">
      <w:pPr>
        <w:jc w:val="both"/>
        <w:rPr>
          <w:rFonts w:ascii="Arial" w:hAnsi="Arial" w:cs="Arial"/>
          <w:sz w:val="24"/>
          <w:szCs w:val="24"/>
          <w:lang w:val="es-ES"/>
        </w:rPr>
      </w:pPr>
      <w:r w:rsidRPr="00CE28EC">
        <w:rPr>
          <w:rFonts w:ascii="Arial" w:hAnsi="Arial" w:cs="Arial"/>
          <w:sz w:val="24"/>
          <w:szCs w:val="24"/>
          <w:lang w:val="es-ES"/>
        </w:rPr>
        <w:t>Plantea que</w:t>
      </w:r>
      <w:r w:rsidR="003B6CCE" w:rsidRPr="00CE28EC">
        <w:rPr>
          <w:rFonts w:ascii="Arial" w:hAnsi="Arial" w:cs="Arial"/>
          <w:sz w:val="24"/>
          <w:szCs w:val="24"/>
          <w:lang w:val="es-ES"/>
        </w:rPr>
        <w:t xml:space="preserve"> las empresas al poseer vastos recursos económicos a nivel global y al emplear a miles de personas de distintos lugares tienen en sus manos el poder para influir sobre el bienestar de la sociedad y el futuro del planeta.</w:t>
      </w:r>
    </w:p>
    <w:p w:rsidR="003B6CCE" w:rsidRPr="00CE28EC" w:rsidRDefault="003B6CCE" w:rsidP="00986D05">
      <w:pPr>
        <w:jc w:val="both"/>
        <w:rPr>
          <w:rFonts w:ascii="Arial" w:hAnsi="Arial" w:cs="Arial"/>
          <w:sz w:val="24"/>
          <w:szCs w:val="24"/>
          <w:lang w:val="es-ES"/>
        </w:rPr>
      </w:pPr>
      <w:r w:rsidRPr="00CE28EC">
        <w:rPr>
          <w:rFonts w:ascii="Arial" w:hAnsi="Arial" w:cs="Arial"/>
          <w:sz w:val="24"/>
          <w:szCs w:val="24"/>
          <w:lang w:val="es-ES"/>
        </w:rPr>
        <w:t>Propone 5 etapas que dependen cada una de la anterior y son cruciales:</w:t>
      </w:r>
    </w:p>
    <w:p w:rsidR="003B6CCE" w:rsidRPr="00CE28EC" w:rsidRDefault="003B6CCE" w:rsidP="003B6CCE">
      <w:pPr>
        <w:pStyle w:val="Prrafodelista"/>
        <w:numPr>
          <w:ilvl w:val="0"/>
          <w:numId w:val="1"/>
        </w:numPr>
        <w:jc w:val="both"/>
        <w:rPr>
          <w:rFonts w:ascii="Arial" w:hAnsi="Arial" w:cs="Arial"/>
          <w:sz w:val="24"/>
          <w:szCs w:val="24"/>
          <w:lang w:val="es-ES"/>
        </w:rPr>
      </w:pPr>
      <w:r w:rsidRPr="00CE28EC">
        <w:rPr>
          <w:rFonts w:ascii="Arial" w:hAnsi="Arial" w:cs="Arial"/>
          <w:b/>
          <w:sz w:val="24"/>
          <w:szCs w:val="24"/>
          <w:u w:val="single"/>
          <w:lang w:val="es-ES"/>
        </w:rPr>
        <w:t>Supervivencia económica</w:t>
      </w:r>
      <w:r w:rsidRPr="00CE28EC">
        <w:rPr>
          <w:rFonts w:ascii="Arial" w:hAnsi="Arial" w:cs="Arial"/>
          <w:b/>
          <w:sz w:val="24"/>
          <w:szCs w:val="24"/>
          <w:lang w:val="es-ES"/>
        </w:rPr>
        <w:t>:</w:t>
      </w:r>
      <w:r w:rsidRPr="00CE28EC">
        <w:rPr>
          <w:rFonts w:ascii="Arial" w:hAnsi="Arial" w:cs="Arial"/>
          <w:sz w:val="24"/>
          <w:szCs w:val="24"/>
          <w:lang w:val="es-ES"/>
        </w:rPr>
        <w:t xml:space="preserve"> trabajan para asegurar un flujo seguro de ganancias que permitan establecer una posición fuerte en el mercado y sus industrias. Su contribución es otorgar a la sociedad los bienes y servicios que sean demandados,  adquiriendo la materia prima desde la misma localidad en la cual se lleva a cabo la fabricación, dando empleos.</w:t>
      </w:r>
    </w:p>
    <w:p w:rsidR="003B6CCE" w:rsidRPr="00CE28EC" w:rsidRDefault="00CE28EC" w:rsidP="003B6CCE">
      <w:pPr>
        <w:pStyle w:val="Prrafodelista"/>
        <w:numPr>
          <w:ilvl w:val="0"/>
          <w:numId w:val="1"/>
        </w:numPr>
        <w:jc w:val="both"/>
        <w:rPr>
          <w:rFonts w:ascii="Arial" w:hAnsi="Arial" w:cs="Arial"/>
          <w:sz w:val="24"/>
          <w:szCs w:val="24"/>
          <w:lang w:val="es-ES"/>
        </w:rPr>
      </w:pPr>
      <w:r w:rsidRPr="00CE28EC">
        <w:rPr>
          <w:rFonts w:ascii="Arial" w:hAnsi="Arial" w:cs="Arial"/>
          <w:b/>
          <w:sz w:val="24"/>
          <w:szCs w:val="24"/>
          <w:u w:val="single"/>
          <w:lang w:val="es-ES"/>
        </w:rPr>
        <w:t>Cooperación</w:t>
      </w:r>
      <w:r w:rsidR="003B6CCE" w:rsidRPr="00CE28EC">
        <w:rPr>
          <w:rFonts w:ascii="Arial" w:hAnsi="Arial" w:cs="Arial"/>
          <w:b/>
          <w:sz w:val="24"/>
          <w:szCs w:val="24"/>
          <w:u w:val="single"/>
          <w:lang w:val="es-ES"/>
        </w:rPr>
        <w:t xml:space="preserve"> con el trabajo</w:t>
      </w:r>
      <w:r w:rsidR="003B6CCE" w:rsidRPr="00CE28EC">
        <w:rPr>
          <w:rFonts w:ascii="Arial" w:hAnsi="Arial" w:cs="Arial"/>
          <w:sz w:val="24"/>
          <w:szCs w:val="24"/>
          <w:lang w:val="es-ES"/>
        </w:rPr>
        <w:t>: se llega a este nivel cuando directivos y trabajadores cooperan entre ellos, los individuos de la empresa se sienten parte importante de su éxito, sin rivalidades entre los distintos niveles.</w:t>
      </w:r>
    </w:p>
    <w:p w:rsidR="003B6CCE" w:rsidRPr="00CE28EC" w:rsidRDefault="00CE28EC" w:rsidP="003B6CCE">
      <w:pPr>
        <w:pStyle w:val="Prrafodelista"/>
        <w:numPr>
          <w:ilvl w:val="0"/>
          <w:numId w:val="1"/>
        </w:numPr>
        <w:jc w:val="both"/>
        <w:rPr>
          <w:rFonts w:ascii="Arial" w:hAnsi="Arial" w:cs="Arial"/>
          <w:sz w:val="24"/>
          <w:szCs w:val="24"/>
          <w:lang w:val="es-ES"/>
        </w:rPr>
      </w:pPr>
      <w:r w:rsidRPr="00CE28EC">
        <w:rPr>
          <w:rFonts w:ascii="Arial" w:hAnsi="Arial" w:cs="Arial"/>
          <w:b/>
          <w:sz w:val="24"/>
          <w:szCs w:val="24"/>
          <w:u w:val="single"/>
          <w:lang w:val="es-ES"/>
        </w:rPr>
        <w:t>Cooperación</w:t>
      </w:r>
      <w:r w:rsidR="00632255" w:rsidRPr="00CE28EC">
        <w:rPr>
          <w:rFonts w:ascii="Arial" w:hAnsi="Arial" w:cs="Arial"/>
          <w:b/>
          <w:sz w:val="24"/>
          <w:szCs w:val="24"/>
          <w:u w:val="single"/>
          <w:lang w:val="es-ES"/>
        </w:rPr>
        <w:t xml:space="preserve"> fuera de la compañía</w:t>
      </w:r>
      <w:r w:rsidR="00632255" w:rsidRPr="00CE28EC">
        <w:rPr>
          <w:rFonts w:ascii="Arial" w:hAnsi="Arial" w:cs="Arial"/>
          <w:sz w:val="24"/>
          <w:szCs w:val="24"/>
          <w:lang w:val="es-ES"/>
        </w:rPr>
        <w:t>: Los clientes son tratados con respeto manteniendo una lealtad reciproca, mientras que con los proveedores se debe tener un buen trato, ayudándolos a mejorar su capacidad técnica y la calidad de los productos entregados. Los competidores pueden ser invitados a formar parte de una alianza o fusiones. Las comunidades locales también pueden ser invitados.</w:t>
      </w:r>
    </w:p>
    <w:p w:rsidR="00632255" w:rsidRPr="00CE28EC" w:rsidRDefault="00632255" w:rsidP="003B6CCE">
      <w:pPr>
        <w:pStyle w:val="Prrafodelista"/>
        <w:numPr>
          <w:ilvl w:val="0"/>
          <w:numId w:val="1"/>
        </w:numPr>
        <w:jc w:val="both"/>
        <w:rPr>
          <w:rFonts w:ascii="Arial" w:hAnsi="Arial" w:cs="Arial"/>
          <w:sz w:val="24"/>
          <w:szCs w:val="24"/>
          <w:lang w:val="es-ES"/>
        </w:rPr>
      </w:pPr>
      <w:r w:rsidRPr="00CE28EC">
        <w:rPr>
          <w:rFonts w:ascii="Arial" w:hAnsi="Arial" w:cs="Arial"/>
          <w:b/>
          <w:sz w:val="24"/>
          <w:szCs w:val="24"/>
          <w:u w:val="single"/>
          <w:lang w:val="es-ES"/>
        </w:rPr>
        <w:t>Activismo global</w:t>
      </w:r>
      <w:r w:rsidRPr="00CE28EC">
        <w:rPr>
          <w:rFonts w:ascii="Arial" w:hAnsi="Arial" w:cs="Arial"/>
          <w:sz w:val="24"/>
          <w:szCs w:val="24"/>
          <w:lang w:val="es-ES"/>
        </w:rPr>
        <w:t xml:space="preserve">: una empresa puede entrar en este nivel cuando opera en </w:t>
      </w:r>
      <w:r w:rsidR="00CE28EC" w:rsidRPr="00CE28EC">
        <w:rPr>
          <w:rFonts w:ascii="Arial" w:hAnsi="Arial" w:cs="Arial"/>
          <w:sz w:val="24"/>
          <w:szCs w:val="24"/>
          <w:lang w:val="es-ES"/>
        </w:rPr>
        <w:t>más</w:t>
      </w:r>
      <w:r w:rsidRPr="00CE28EC">
        <w:rPr>
          <w:rFonts w:ascii="Arial" w:hAnsi="Arial" w:cs="Arial"/>
          <w:sz w:val="24"/>
          <w:szCs w:val="24"/>
          <w:lang w:val="es-ES"/>
        </w:rPr>
        <w:t xml:space="preserve"> de un país y se preocupa por el desarrollo de las localidades en las cuales opera. </w:t>
      </w:r>
    </w:p>
    <w:p w:rsidR="00632255" w:rsidRPr="00CE28EC" w:rsidRDefault="00632255" w:rsidP="00632255">
      <w:pPr>
        <w:pStyle w:val="Prrafodelista"/>
        <w:jc w:val="both"/>
        <w:rPr>
          <w:rFonts w:ascii="Arial" w:hAnsi="Arial" w:cs="Arial"/>
          <w:sz w:val="24"/>
          <w:szCs w:val="24"/>
          <w:lang w:val="es-ES"/>
        </w:rPr>
      </w:pPr>
    </w:p>
    <w:p w:rsidR="00632255" w:rsidRPr="00CE28EC" w:rsidRDefault="00632255" w:rsidP="00632255">
      <w:pPr>
        <w:pStyle w:val="Prrafodelista"/>
        <w:jc w:val="both"/>
        <w:rPr>
          <w:rFonts w:ascii="Arial" w:hAnsi="Arial" w:cs="Arial"/>
          <w:sz w:val="24"/>
          <w:szCs w:val="24"/>
          <w:lang w:val="es-ES"/>
        </w:rPr>
      </w:pPr>
      <w:r w:rsidRPr="00CE28EC">
        <w:rPr>
          <w:rFonts w:ascii="Arial" w:hAnsi="Arial" w:cs="Arial"/>
          <w:sz w:val="24"/>
          <w:szCs w:val="24"/>
          <w:lang w:val="es-ES"/>
        </w:rPr>
        <w:t xml:space="preserve">Cooperando con empresas extranjeras, las grandes compañías no solo incrementan utilidades, sino que ayudan además a los desbalances evidenciados alrededor del mundo. Invirtiendo en I+D, las empresas pueden aumentar la cantidad de científicos y mano de obra calificada. Entrenando a trabajadores locales e introduciéndolos en el uso de nuevas tecnologías. Mejorando sus estándares de vida utilizando y desarrollando tecnologías que reducen o eliminan los efectos negativos en el medio ambiente. </w:t>
      </w:r>
    </w:p>
    <w:p w:rsidR="00632255" w:rsidRPr="00CE28EC" w:rsidRDefault="00632255" w:rsidP="00632255">
      <w:pPr>
        <w:pStyle w:val="Prrafodelista"/>
        <w:jc w:val="both"/>
        <w:rPr>
          <w:rFonts w:ascii="Arial" w:hAnsi="Arial" w:cs="Arial"/>
          <w:sz w:val="24"/>
          <w:szCs w:val="24"/>
          <w:lang w:val="es-ES"/>
        </w:rPr>
      </w:pPr>
    </w:p>
    <w:p w:rsidR="00632255" w:rsidRPr="00CE28EC" w:rsidRDefault="00632255" w:rsidP="00632255">
      <w:pPr>
        <w:pStyle w:val="Prrafodelista"/>
        <w:numPr>
          <w:ilvl w:val="0"/>
          <w:numId w:val="1"/>
        </w:numPr>
        <w:jc w:val="both"/>
        <w:rPr>
          <w:rFonts w:ascii="Arial" w:hAnsi="Arial" w:cs="Arial"/>
          <w:sz w:val="24"/>
          <w:szCs w:val="24"/>
          <w:lang w:val="es-ES"/>
        </w:rPr>
      </w:pPr>
      <w:r w:rsidRPr="00CE28EC">
        <w:rPr>
          <w:rFonts w:ascii="Arial" w:hAnsi="Arial" w:cs="Arial"/>
          <w:b/>
          <w:sz w:val="24"/>
          <w:szCs w:val="24"/>
          <w:u w:val="single"/>
          <w:lang w:val="es-ES"/>
        </w:rPr>
        <w:t>El gobierno como colaborador Kyosei</w:t>
      </w:r>
      <w:r w:rsidRPr="00CE28EC">
        <w:rPr>
          <w:rFonts w:ascii="Arial" w:hAnsi="Arial" w:cs="Arial"/>
          <w:sz w:val="24"/>
          <w:szCs w:val="24"/>
          <w:lang w:val="es-ES"/>
        </w:rPr>
        <w:t xml:space="preserve">: las empresas que alcanzan este nivel trabajan en </w:t>
      </w:r>
      <w:r w:rsidR="00CE28EC" w:rsidRPr="00CE28EC">
        <w:rPr>
          <w:rFonts w:ascii="Arial" w:hAnsi="Arial" w:cs="Arial"/>
          <w:sz w:val="24"/>
          <w:szCs w:val="24"/>
          <w:lang w:val="es-ES"/>
        </w:rPr>
        <w:t>conjunto</w:t>
      </w:r>
      <w:r w:rsidRPr="00CE28EC">
        <w:rPr>
          <w:rFonts w:ascii="Arial" w:hAnsi="Arial" w:cs="Arial"/>
          <w:sz w:val="24"/>
          <w:szCs w:val="24"/>
          <w:lang w:val="es-ES"/>
        </w:rPr>
        <w:t xml:space="preserve"> con los gobiernos para resolver desequilibrios económicos y sociales presentes alrededor del mundo, presionando a los gobiernos para realizar reformas legales. </w:t>
      </w:r>
    </w:p>
    <w:p w:rsidR="00632255" w:rsidRPr="00CE28EC" w:rsidRDefault="00632255" w:rsidP="00632255">
      <w:pPr>
        <w:pStyle w:val="Prrafodelista"/>
        <w:jc w:val="both"/>
        <w:rPr>
          <w:rFonts w:ascii="Arial" w:hAnsi="Arial" w:cs="Arial"/>
          <w:sz w:val="24"/>
          <w:szCs w:val="24"/>
          <w:lang w:val="es-ES"/>
        </w:rPr>
      </w:pPr>
    </w:p>
    <w:p w:rsidR="00CE28EC" w:rsidRPr="00CE28EC" w:rsidRDefault="00CE28EC" w:rsidP="00632255">
      <w:pPr>
        <w:pStyle w:val="Prrafodelista"/>
        <w:jc w:val="both"/>
        <w:rPr>
          <w:rFonts w:ascii="Arial" w:hAnsi="Arial" w:cs="Arial"/>
          <w:sz w:val="24"/>
          <w:szCs w:val="24"/>
          <w:lang w:val="es-ES"/>
        </w:rPr>
      </w:pPr>
      <w:r w:rsidRPr="00CE28EC">
        <w:rPr>
          <w:rFonts w:ascii="Arial" w:hAnsi="Arial" w:cs="Arial"/>
          <w:sz w:val="24"/>
          <w:szCs w:val="24"/>
          <w:lang w:val="es-ES"/>
        </w:rPr>
        <w:lastRenderedPageBreak/>
        <w:t>Kaku identifica que existen muchos desequilibrios que gracias al poder y a la cantidad de recursos que manejan las grandes empresas pueden ser disminuidos o eliminados. Los desequilibrios son:</w:t>
      </w:r>
    </w:p>
    <w:p w:rsidR="00CE28EC" w:rsidRPr="00CE28EC" w:rsidRDefault="00CE28EC" w:rsidP="00632255">
      <w:pPr>
        <w:pStyle w:val="Prrafodelista"/>
        <w:jc w:val="both"/>
        <w:rPr>
          <w:rFonts w:ascii="Arial" w:hAnsi="Arial" w:cs="Arial"/>
          <w:sz w:val="24"/>
          <w:szCs w:val="24"/>
          <w:lang w:val="es-ES"/>
        </w:rPr>
      </w:pPr>
      <w:r w:rsidRPr="00CE28EC">
        <w:rPr>
          <w:rFonts w:ascii="Arial" w:hAnsi="Arial" w:cs="Arial"/>
          <w:sz w:val="24"/>
          <w:szCs w:val="24"/>
          <w:lang w:val="es-ES"/>
        </w:rPr>
        <w:t>*Entre países con déficit y con superávit de recursos económicos</w:t>
      </w:r>
    </w:p>
    <w:p w:rsidR="00CE28EC" w:rsidRPr="00CE28EC" w:rsidRDefault="00CE28EC" w:rsidP="00632255">
      <w:pPr>
        <w:pStyle w:val="Prrafodelista"/>
        <w:jc w:val="both"/>
        <w:rPr>
          <w:rFonts w:ascii="Arial" w:hAnsi="Arial" w:cs="Arial"/>
          <w:sz w:val="24"/>
          <w:szCs w:val="24"/>
          <w:lang w:val="es-ES"/>
        </w:rPr>
      </w:pPr>
      <w:r w:rsidRPr="00CE28EC">
        <w:rPr>
          <w:rFonts w:ascii="Arial" w:hAnsi="Arial" w:cs="Arial"/>
          <w:sz w:val="24"/>
          <w:szCs w:val="24"/>
          <w:lang w:val="es-ES"/>
        </w:rPr>
        <w:t>*Entre ingresos de países pobres vs. Los ricos</w:t>
      </w:r>
    </w:p>
    <w:p w:rsidR="00CE28EC" w:rsidRPr="00CE28EC" w:rsidRDefault="00CE28EC" w:rsidP="00632255">
      <w:pPr>
        <w:pStyle w:val="Prrafodelista"/>
        <w:jc w:val="both"/>
        <w:rPr>
          <w:rFonts w:ascii="Arial" w:hAnsi="Arial" w:cs="Arial"/>
          <w:sz w:val="24"/>
          <w:szCs w:val="24"/>
          <w:lang w:val="es-ES"/>
        </w:rPr>
      </w:pPr>
      <w:r w:rsidRPr="00CE28EC">
        <w:rPr>
          <w:rFonts w:ascii="Arial" w:hAnsi="Arial" w:cs="Arial"/>
          <w:sz w:val="24"/>
          <w:szCs w:val="24"/>
          <w:lang w:val="es-ES"/>
        </w:rPr>
        <w:t xml:space="preserve">*Desequilibrio entre las generaciones actuales y futuras, ya que las primeras consumen un exceso de recursos naturales a costa de las segundas. </w:t>
      </w:r>
    </w:p>
    <w:p w:rsidR="00CE28EC" w:rsidRPr="00CE28EC" w:rsidRDefault="00CE28EC" w:rsidP="00632255">
      <w:pPr>
        <w:pStyle w:val="Prrafodelista"/>
        <w:jc w:val="both"/>
        <w:rPr>
          <w:rFonts w:ascii="Arial" w:hAnsi="Arial" w:cs="Arial"/>
          <w:sz w:val="24"/>
          <w:szCs w:val="24"/>
          <w:lang w:val="es-ES"/>
        </w:rPr>
      </w:pPr>
    </w:p>
    <w:p w:rsidR="00CE28EC" w:rsidRDefault="00CE28EC" w:rsidP="00632255">
      <w:pPr>
        <w:pStyle w:val="Prrafodelista"/>
        <w:jc w:val="both"/>
        <w:rPr>
          <w:lang w:val="es-ES"/>
        </w:rPr>
      </w:pPr>
    </w:p>
    <w:p w:rsidR="00CE28EC" w:rsidRDefault="00CE28EC" w:rsidP="00632255">
      <w:pPr>
        <w:pStyle w:val="Prrafodelista"/>
        <w:jc w:val="both"/>
        <w:rPr>
          <w:lang w:val="es-ES"/>
        </w:rPr>
      </w:pPr>
    </w:p>
    <w:p w:rsidR="00CE28EC" w:rsidRDefault="00CE28EC" w:rsidP="00632255">
      <w:pPr>
        <w:pStyle w:val="Prrafodelista"/>
        <w:jc w:val="both"/>
        <w:rPr>
          <w:lang w:val="es-ES"/>
        </w:rPr>
      </w:pPr>
    </w:p>
    <w:p w:rsidR="00CE28EC" w:rsidRDefault="00CE28EC" w:rsidP="00632255">
      <w:pPr>
        <w:pStyle w:val="Prrafodelista"/>
        <w:jc w:val="both"/>
        <w:rPr>
          <w:lang w:val="es-ES"/>
        </w:rPr>
      </w:pPr>
    </w:p>
    <w:p w:rsidR="00CE28EC" w:rsidRPr="003B6CCE" w:rsidRDefault="00CE28EC" w:rsidP="00632255">
      <w:pPr>
        <w:pStyle w:val="Prrafodelista"/>
        <w:jc w:val="both"/>
        <w:rPr>
          <w:lang w:val="es-ES"/>
        </w:rPr>
      </w:pPr>
    </w:p>
    <w:p w:rsidR="003B6CCE" w:rsidRDefault="003B6CCE" w:rsidP="00986D05">
      <w:pPr>
        <w:jc w:val="both"/>
        <w:rPr>
          <w:lang w:val="es-ES"/>
        </w:rPr>
      </w:pPr>
    </w:p>
    <w:p w:rsidR="006F0A90" w:rsidRDefault="006F0A90" w:rsidP="00986D05">
      <w:pPr>
        <w:jc w:val="both"/>
        <w:rPr>
          <w:lang w:val="es-ES"/>
        </w:rPr>
      </w:pPr>
    </w:p>
    <w:p w:rsidR="005B735C" w:rsidRPr="00986D05" w:rsidRDefault="005B735C" w:rsidP="00986D05">
      <w:pPr>
        <w:jc w:val="both"/>
        <w:rPr>
          <w:lang w:val="es-ES"/>
        </w:rPr>
      </w:pPr>
    </w:p>
    <w:p w:rsidR="00A1786F" w:rsidRDefault="00A1786F" w:rsidP="007E321E">
      <w:pPr>
        <w:jc w:val="center"/>
        <w:rPr>
          <w:i/>
          <w:lang w:val="es-ES"/>
        </w:rPr>
      </w:pPr>
    </w:p>
    <w:p w:rsidR="00A1786F" w:rsidRPr="007E321E" w:rsidRDefault="00A1786F" w:rsidP="007E321E">
      <w:pPr>
        <w:jc w:val="center"/>
        <w:rPr>
          <w:i/>
          <w:lang w:val="es-ES"/>
        </w:rPr>
      </w:pPr>
    </w:p>
    <w:sectPr w:rsidR="00A1786F" w:rsidRPr="007E321E" w:rsidSect="00EC6AF5">
      <w:pgSz w:w="12240" w:h="15840"/>
      <w:pgMar w:top="864" w:right="864" w:bottom="864"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352946"/>
    <w:multiLevelType w:val="hybridMultilevel"/>
    <w:tmpl w:val="1D909E8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541192D"/>
    <w:multiLevelType w:val="hybridMultilevel"/>
    <w:tmpl w:val="A95465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C6AF5"/>
    <w:rsid w:val="00044FD0"/>
    <w:rsid w:val="00324AF7"/>
    <w:rsid w:val="003B6CCE"/>
    <w:rsid w:val="005B735C"/>
    <w:rsid w:val="00626906"/>
    <w:rsid w:val="00632255"/>
    <w:rsid w:val="006E75F5"/>
    <w:rsid w:val="006F0A90"/>
    <w:rsid w:val="007E321E"/>
    <w:rsid w:val="00986D05"/>
    <w:rsid w:val="00A1786F"/>
    <w:rsid w:val="00CE28EC"/>
    <w:rsid w:val="00EC6AF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5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B6CC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4</Pages>
  <Words>1354</Words>
  <Characters>7723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operador</dc:creator>
  <cp:lastModifiedBy>operador</cp:lastModifiedBy>
  <cp:revision>2</cp:revision>
  <dcterms:created xsi:type="dcterms:W3CDTF">2017-05-13T02:57:00Z</dcterms:created>
  <dcterms:modified xsi:type="dcterms:W3CDTF">2017-05-13T19:58:00Z</dcterms:modified>
</cp:coreProperties>
</file>