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66BF" w:rsidRPr="00300672" w:rsidRDefault="009166BF" w:rsidP="009166BF">
      <w:pPr>
        <w:spacing w:after="0"/>
        <w:rPr>
          <w:rFonts w:ascii="Arial" w:hAnsi="Arial" w:cs="Arial"/>
        </w:rPr>
      </w:pPr>
      <w:r w:rsidRPr="00F20F39">
        <w:rPr>
          <w:rFonts w:ascii="Arial" w:hAnsi="Arial" w:cs="Arial"/>
          <w:b/>
          <w:u w:val="single"/>
        </w:rPr>
        <w:t>BIENES DE USO</w:t>
      </w:r>
      <w:r w:rsidR="00300672">
        <w:rPr>
          <w:rFonts w:ascii="Arial" w:hAnsi="Arial" w:cs="Arial"/>
          <w:b/>
          <w:u w:val="single"/>
        </w:rPr>
        <w:t xml:space="preserve"> → </w:t>
      </w:r>
      <w:r w:rsidR="00300672" w:rsidRPr="00300672">
        <w:rPr>
          <w:rFonts w:ascii="Arial" w:hAnsi="Arial" w:cs="Arial"/>
        </w:rPr>
        <w:t xml:space="preserve">sostener la estructura </w:t>
      </w:r>
      <w:r w:rsidR="00B74DFE">
        <w:rPr>
          <w:rFonts w:ascii="Arial" w:hAnsi="Arial" w:cs="Arial"/>
        </w:rPr>
        <w:t>económica. ACTIVOS NO CORRIENTES</w:t>
      </w:r>
    </w:p>
    <w:tbl>
      <w:tblPr>
        <w:tblStyle w:val="Tablaconcuadrcula"/>
        <w:tblW w:w="0" w:type="auto"/>
        <w:tblLook w:val="04A0" w:firstRow="1" w:lastRow="0" w:firstColumn="1" w:lastColumn="0" w:noHBand="0" w:noVBand="1"/>
      </w:tblPr>
      <w:tblGrid>
        <w:gridCol w:w="11246"/>
      </w:tblGrid>
      <w:tr w:rsidR="000606A7" w:rsidRPr="000606A7" w:rsidTr="000606A7">
        <w:trPr>
          <w:trHeight w:val="2580"/>
        </w:trPr>
        <w:tc>
          <w:tcPr>
            <w:tcW w:w="11246" w:type="dxa"/>
            <w:tcBorders>
              <w:bottom w:val="single" w:sz="4" w:space="0" w:color="auto"/>
            </w:tcBorders>
          </w:tcPr>
          <w:p w:rsidR="000606A7" w:rsidRPr="000606A7" w:rsidRDefault="000606A7" w:rsidP="009F39D5">
            <w:pPr>
              <w:rPr>
                <w:rFonts w:ascii="Arial" w:hAnsi="Arial" w:cs="Arial"/>
              </w:rPr>
            </w:pPr>
            <w:r w:rsidRPr="000606A7">
              <w:rPr>
                <w:rFonts w:ascii="Arial" w:hAnsi="Arial" w:cs="Arial"/>
              </w:rPr>
              <w:t>▪Son tangibles, tienen sustancia corpórea, no se consumen con el primer uso; existe intención de utilizarlos en el desarrollo de la actividad principal del ente. Tiene vida útil limitada, +1año(excepción herramientas)</w:t>
            </w:r>
          </w:p>
          <w:p w:rsidR="000606A7" w:rsidRPr="000606A7" w:rsidRDefault="000606A7" w:rsidP="009F39D5">
            <w:pPr>
              <w:rPr>
                <w:rFonts w:ascii="Arial" w:hAnsi="Arial" w:cs="Arial"/>
              </w:rPr>
            </w:pPr>
            <w:r w:rsidRPr="000606A7">
              <w:rPr>
                <w:rFonts w:ascii="Arial" w:hAnsi="Arial" w:cs="Arial"/>
              </w:rPr>
              <w:t xml:space="preserve">También incluyen aquellos q </w:t>
            </w:r>
            <w:proofErr w:type="spellStart"/>
            <w:r w:rsidRPr="000606A7">
              <w:rPr>
                <w:rFonts w:ascii="Arial" w:hAnsi="Arial" w:cs="Arial"/>
              </w:rPr>
              <w:t>aun</w:t>
            </w:r>
            <w:proofErr w:type="spellEnd"/>
            <w:r w:rsidRPr="000606A7">
              <w:rPr>
                <w:rFonts w:ascii="Arial" w:hAnsi="Arial" w:cs="Arial"/>
              </w:rPr>
              <w:t xml:space="preserve"> no están siendo utilizados x encontrarse en construcción o en montaje o no han llegado a destino (en tránsito). Los </w:t>
            </w:r>
            <w:proofErr w:type="spellStart"/>
            <w:r w:rsidRPr="000606A7">
              <w:rPr>
                <w:rFonts w:ascii="Arial" w:hAnsi="Arial" w:cs="Arial"/>
              </w:rPr>
              <w:t>ant</w:t>
            </w:r>
            <w:proofErr w:type="spellEnd"/>
            <w:r w:rsidRPr="000606A7">
              <w:rPr>
                <w:rFonts w:ascii="Arial" w:hAnsi="Arial" w:cs="Arial"/>
              </w:rPr>
              <w:t xml:space="preserve"> a proveed. Corresponden a este rubro. Normas </w:t>
            </w:r>
            <w:proofErr w:type="spellStart"/>
            <w:r w:rsidRPr="000606A7">
              <w:rPr>
                <w:rFonts w:ascii="Arial" w:hAnsi="Arial" w:cs="Arial"/>
              </w:rPr>
              <w:t>cont</w:t>
            </w:r>
            <w:proofErr w:type="spellEnd"/>
            <w:r w:rsidRPr="000606A7">
              <w:rPr>
                <w:rFonts w:ascii="Arial" w:hAnsi="Arial" w:cs="Arial"/>
              </w:rPr>
              <w:t xml:space="preserve"> distinguen 3 clases:</w:t>
            </w:r>
          </w:p>
          <w:p w:rsidR="000606A7" w:rsidRPr="000606A7" w:rsidRDefault="000606A7" w:rsidP="009F39D5">
            <w:pPr>
              <w:rPr>
                <w:rFonts w:ascii="Arial" w:hAnsi="Arial" w:cs="Arial"/>
              </w:rPr>
            </w:pPr>
            <w:r w:rsidRPr="000606A7">
              <w:rPr>
                <w:rFonts w:ascii="Arial" w:hAnsi="Arial" w:cs="Arial"/>
                <w:b/>
              </w:rPr>
              <w:t>Sujeto a desgaste</w:t>
            </w:r>
            <w:r w:rsidRPr="000606A7">
              <w:rPr>
                <w:rFonts w:ascii="Arial" w:hAnsi="Arial" w:cs="Arial"/>
              </w:rPr>
              <w:t>: pierden el valor con el tiempo. (Rodados, inmuebles, muebles, instalaciones,</w:t>
            </w:r>
            <w:r>
              <w:rPr>
                <w:rFonts w:ascii="Arial" w:hAnsi="Arial" w:cs="Arial"/>
              </w:rPr>
              <w:t xml:space="preserve"> </w:t>
            </w:r>
            <w:r w:rsidRPr="000606A7">
              <w:rPr>
                <w:rFonts w:ascii="Arial" w:hAnsi="Arial" w:cs="Arial"/>
              </w:rPr>
              <w:t xml:space="preserve">etc.)Valor d </w:t>
            </w:r>
            <w:proofErr w:type="spellStart"/>
            <w:r w:rsidRPr="000606A7">
              <w:rPr>
                <w:rFonts w:ascii="Arial" w:hAnsi="Arial" w:cs="Arial"/>
              </w:rPr>
              <w:t>rec</w:t>
            </w:r>
            <w:proofErr w:type="spellEnd"/>
          </w:p>
          <w:p w:rsidR="000606A7" w:rsidRPr="000606A7" w:rsidRDefault="000606A7" w:rsidP="009F39D5">
            <w:pPr>
              <w:rPr>
                <w:rFonts w:ascii="Arial" w:hAnsi="Arial" w:cs="Arial"/>
                <w:b/>
              </w:rPr>
            </w:pPr>
            <w:r w:rsidRPr="000606A7">
              <w:rPr>
                <w:rFonts w:ascii="Arial" w:hAnsi="Arial" w:cs="Arial"/>
                <w:b/>
              </w:rPr>
              <w:t>Sujeto a agotamiento</w:t>
            </w:r>
            <w:r w:rsidRPr="000606A7">
              <w:rPr>
                <w:rFonts w:ascii="Arial" w:hAnsi="Arial" w:cs="Arial"/>
              </w:rPr>
              <w:t>: (valor 0). Minas, yacimientos petrolíferos, canteras, etc.</w:t>
            </w:r>
          </w:p>
          <w:p w:rsidR="000606A7" w:rsidRPr="000606A7" w:rsidRDefault="000606A7" w:rsidP="009F39D5">
            <w:pPr>
              <w:rPr>
                <w:rFonts w:ascii="Arial" w:hAnsi="Arial" w:cs="Arial"/>
              </w:rPr>
            </w:pPr>
            <w:r w:rsidRPr="000606A7">
              <w:rPr>
                <w:rFonts w:ascii="Arial" w:hAnsi="Arial" w:cs="Arial"/>
                <w:b/>
              </w:rPr>
              <w:t>Ni sujeto a gasto ni agotamiento</w:t>
            </w:r>
            <w:r w:rsidRPr="000606A7">
              <w:rPr>
                <w:rFonts w:ascii="Arial" w:hAnsi="Arial" w:cs="Arial"/>
              </w:rPr>
              <w:t>: tierra (terreno), obra en curso. No se amortizan</w:t>
            </w:r>
          </w:p>
          <w:p w:rsidR="000606A7" w:rsidRPr="000606A7" w:rsidRDefault="000606A7" w:rsidP="009F39D5">
            <w:pPr>
              <w:autoSpaceDE w:val="0"/>
              <w:autoSpaceDN w:val="0"/>
              <w:adjustRightInd w:val="0"/>
              <w:rPr>
                <w:rFonts w:ascii="Arial" w:hAnsi="Arial" w:cs="Arial"/>
              </w:rPr>
            </w:pPr>
            <w:r w:rsidRPr="000606A7">
              <w:rPr>
                <w:rFonts w:ascii="Arial" w:hAnsi="Arial" w:cs="Arial"/>
              </w:rPr>
              <w:t xml:space="preserve">▪ </w:t>
            </w:r>
            <w:r w:rsidRPr="000606A7">
              <w:rPr>
                <w:rFonts w:ascii="Arial" w:hAnsi="Arial" w:cs="Arial"/>
                <w:b/>
              </w:rPr>
              <w:t>DESPRECIACION/AMORTIZACIÓN</w:t>
            </w:r>
            <w:r w:rsidRPr="000606A7">
              <w:rPr>
                <w:rFonts w:ascii="Arial" w:hAnsi="Arial" w:cs="Arial"/>
              </w:rPr>
              <w:t>: recono</w:t>
            </w:r>
            <w:r>
              <w:rPr>
                <w:rFonts w:ascii="Arial" w:hAnsi="Arial" w:cs="Arial"/>
              </w:rPr>
              <w:t>ci</w:t>
            </w:r>
            <w:r w:rsidRPr="000606A7">
              <w:rPr>
                <w:rFonts w:ascii="Arial" w:hAnsi="Arial" w:cs="Arial"/>
              </w:rPr>
              <w:t>miento contable de la disminución del valor de dichos bienes. Recuperar un capital invertido. Siempre al cierre del balance. Sus causas pueden clasificarse de acuerdo con:</w:t>
            </w:r>
          </w:p>
        </w:tc>
      </w:tr>
      <w:tr w:rsidR="000606A7" w:rsidRPr="000606A7" w:rsidTr="000606A7">
        <w:trPr>
          <w:trHeight w:val="8192"/>
        </w:trPr>
        <w:tc>
          <w:tcPr>
            <w:tcW w:w="11246" w:type="dxa"/>
            <w:tcBorders>
              <w:bottom w:val="single" w:sz="4" w:space="0" w:color="auto"/>
            </w:tcBorders>
          </w:tcPr>
          <w:tbl>
            <w:tblPr>
              <w:tblStyle w:val="Tablaconcuadrcula"/>
              <w:tblW w:w="0" w:type="auto"/>
              <w:tblLook w:val="04A0" w:firstRow="1" w:lastRow="0" w:firstColumn="1" w:lastColumn="0" w:noHBand="0" w:noVBand="1"/>
            </w:tblPr>
            <w:tblGrid>
              <w:gridCol w:w="1486"/>
              <w:gridCol w:w="1473"/>
              <w:gridCol w:w="1736"/>
              <w:gridCol w:w="1545"/>
              <w:gridCol w:w="1676"/>
              <w:gridCol w:w="1676"/>
              <w:gridCol w:w="1428"/>
            </w:tblGrid>
            <w:tr w:rsidR="000606A7" w:rsidRPr="000606A7" w:rsidTr="009F39D5">
              <w:tc>
                <w:tcPr>
                  <w:tcW w:w="4782" w:type="dxa"/>
                  <w:gridSpan w:val="3"/>
                </w:tcPr>
                <w:p w:rsidR="000606A7" w:rsidRPr="000606A7" w:rsidRDefault="000606A7" w:rsidP="009F39D5">
                  <w:pPr>
                    <w:rPr>
                      <w:rFonts w:ascii="Arial" w:hAnsi="Arial" w:cs="Arial"/>
                      <w:sz w:val="20"/>
                    </w:rPr>
                  </w:pPr>
                  <w:r w:rsidRPr="000606A7">
                    <w:rPr>
                      <w:rFonts w:ascii="Arial" w:hAnsi="Arial" w:cs="Arial"/>
                      <w:sz w:val="20"/>
                    </w:rPr>
                    <w:t>Duración física del ac</w:t>
                  </w:r>
                  <w:r w:rsidRPr="000606A7">
                    <w:rPr>
                      <w:rFonts w:ascii="Arial" w:hAnsi="Arial" w:cs="Arial"/>
                      <w:sz w:val="20"/>
                    </w:rPr>
                    <w:cr/>
                    <w:t>ivo</w:t>
                  </w:r>
                </w:p>
              </w:tc>
              <w:tc>
                <w:tcPr>
                  <w:tcW w:w="4990" w:type="dxa"/>
                  <w:gridSpan w:val="3"/>
                </w:tcPr>
                <w:p w:rsidR="000606A7" w:rsidRPr="000606A7" w:rsidRDefault="000606A7" w:rsidP="009F39D5">
                  <w:pPr>
                    <w:rPr>
                      <w:rFonts w:ascii="Arial" w:hAnsi="Arial" w:cs="Arial"/>
                      <w:sz w:val="20"/>
                    </w:rPr>
                  </w:pPr>
                  <w:r w:rsidRPr="000606A7">
                    <w:rPr>
                      <w:rFonts w:ascii="Arial" w:hAnsi="Arial" w:cs="Arial"/>
                      <w:sz w:val="20"/>
                    </w:rPr>
                    <w:t>Duración económica del activo</w:t>
                  </w:r>
                </w:p>
              </w:tc>
              <w:tc>
                <w:tcPr>
                  <w:tcW w:w="1550" w:type="dxa"/>
                  <w:vMerge w:val="restart"/>
                </w:tcPr>
                <w:p w:rsidR="000606A7" w:rsidRPr="000606A7" w:rsidRDefault="000606A7" w:rsidP="009F39D5">
                  <w:pPr>
                    <w:rPr>
                      <w:rFonts w:ascii="Arial" w:hAnsi="Arial" w:cs="Arial"/>
                      <w:sz w:val="18"/>
                    </w:rPr>
                  </w:pPr>
                  <w:r w:rsidRPr="000606A7">
                    <w:rPr>
                      <w:rFonts w:ascii="Arial" w:hAnsi="Arial" w:cs="Arial"/>
                      <w:sz w:val="18"/>
                    </w:rPr>
                    <w:t xml:space="preserve">Duración según la </w:t>
                  </w:r>
                  <w:proofErr w:type="spellStart"/>
                  <w:r w:rsidRPr="000606A7">
                    <w:rPr>
                      <w:rFonts w:ascii="Arial" w:hAnsi="Arial" w:cs="Arial"/>
                      <w:sz w:val="18"/>
                    </w:rPr>
                    <w:t>cont</w:t>
                  </w:r>
                  <w:proofErr w:type="spellEnd"/>
                </w:p>
                <w:p w:rsidR="000606A7" w:rsidRPr="000606A7" w:rsidRDefault="000606A7" w:rsidP="009F39D5">
                  <w:pPr>
                    <w:rPr>
                      <w:rFonts w:ascii="Arial" w:hAnsi="Arial" w:cs="Arial"/>
                    </w:rPr>
                  </w:pPr>
                  <w:r w:rsidRPr="000606A7">
                    <w:rPr>
                      <w:rFonts w:ascii="Arial" w:hAnsi="Arial" w:cs="Arial"/>
                      <w:sz w:val="18"/>
                    </w:rPr>
                    <w:t xml:space="preserve">Puede seguir existiendo </w:t>
                  </w:r>
                  <w:proofErr w:type="spellStart"/>
                  <w:r w:rsidRPr="000606A7">
                    <w:rPr>
                      <w:rFonts w:ascii="Arial" w:hAnsi="Arial" w:cs="Arial"/>
                      <w:sz w:val="18"/>
                    </w:rPr>
                    <w:t>fisic</w:t>
                  </w:r>
                  <w:proofErr w:type="spellEnd"/>
                  <w:r w:rsidRPr="000606A7">
                    <w:rPr>
                      <w:rFonts w:ascii="Arial" w:hAnsi="Arial" w:cs="Arial"/>
                      <w:sz w:val="18"/>
                    </w:rPr>
                    <w:t xml:space="preserve"> pero necesaria reducción del valor</w:t>
                  </w:r>
                </w:p>
              </w:tc>
            </w:tr>
            <w:tr w:rsidR="000606A7" w:rsidRPr="000606A7" w:rsidTr="009F39D5">
              <w:tc>
                <w:tcPr>
                  <w:tcW w:w="1513" w:type="dxa"/>
                  <w:vMerge w:val="restart"/>
                </w:tcPr>
                <w:p w:rsidR="000606A7" w:rsidRPr="000606A7" w:rsidRDefault="000606A7" w:rsidP="009F39D5">
                  <w:pPr>
                    <w:rPr>
                      <w:rFonts w:ascii="Arial" w:hAnsi="Arial" w:cs="Arial"/>
                      <w:sz w:val="20"/>
                    </w:rPr>
                  </w:pPr>
                  <w:r w:rsidRPr="000606A7">
                    <w:rPr>
                      <w:rFonts w:ascii="Arial" w:hAnsi="Arial" w:cs="Arial"/>
                      <w:sz w:val="20"/>
                    </w:rPr>
                    <w:t>Agotamiento:</w:t>
                  </w:r>
                </w:p>
                <w:p w:rsidR="000606A7" w:rsidRPr="000606A7" w:rsidRDefault="000606A7" w:rsidP="009F39D5">
                  <w:pPr>
                    <w:rPr>
                      <w:rFonts w:ascii="Arial" w:hAnsi="Arial" w:cs="Arial"/>
                      <w:sz w:val="20"/>
                    </w:rPr>
                  </w:pPr>
                  <w:r w:rsidRPr="000606A7">
                    <w:rPr>
                      <w:rFonts w:ascii="Arial" w:hAnsi="Arial" w:cs="Arial"/>
                      <w:sz w:val="20"/>
                    </w:rPr>
                    <w:t>Sufrido x actividades extractivas</w:t>
                  </w:r>
                </w:p>
              </w:tc>
              <w:tc>
                <w:tcPr>
                  <w:tcW w:w="1500" w:type="dxa"/>
                  <w:vMerge w:val="restart"/>
                </w:tcPr>
                <w:p w:rsidR="000606A7" w:rsidRPr="000606A7" w:rsidRDefault="000606A7" w:rsidP="009F39D5">
                  <w:pPr>
                    <w:rPr>
                      <w:rFonts w:ascii="Arial" w:hAnsi="Arial" w:cs="Arial"/>
                      <w:sz w:val="20"/>
                    </w:rPr>
                  </w:pPr>
                  <w:r w:rsidRPr="000606A7">
                    <w:rPr>
                      <w:rFonts w:ascii="Arial" w:hAnsi="Arial" w:cs="Arial"/>
                      <w:sz w:val="20"/>
                    </w:rPr>
                    <w:t>Desgaste:</w:t>
                  </w:r>
                </w:p>
                <w:p w:rsidR="000606A7" w:rsidRPr="000606A7" w:rsidRDefault="000606A7" w:rsidP="009F39D5">
                  <w:pPr>
                    <w:rPr>
                      <w:rFonts w:ascii="Arial" w:hAnsi="Arial" w:cs="Arial"/>
                      <w:sz w:val="20"/>
                    </w:rPr>
                  </w:pPr>
                  <w:r w:rsidRPr="000606A7">
                    <w:rPr>
                      <w:rFonts w:ascii="Arial" w:hAnsi="Arial" w:cs="Arial"/>
                      <w:sz w:val="20"/>
                    </w:rPr>
                    <w:t>Lo sufren al ser utilizados normalmente</w:t>
                  </w:r>
                </w:p>
              </w:tc>
              <w:tc>
                <w:tcPr>
                  <w:tcW w:w="1769" w:type="dxa"/>
                  <w:vMerge w:val="restart"/>
                </w:tcPr>
                <w:p w:rsidR="000606A7" w:rsidRPr="000606A7" w:rsidRDefault="000606A7" w:rsidP="009F39D5">
                  <w:pPr>
                    <w:rPr>
                      <w:rFonts w:ascii="Arial" w:hAnsi="Arial" w:cs="Arial"/>
                      <w:sz w:val="20"/>
                    </w:rPr>
                  </w:pPr>
                  <w:r w:rsidRPr="000606A7">
                    <w:rPr>
                      <w:rFonts w:ascii="Arial" w:hAnsi="Arial" w:cs="Arial"/>
                      <w:sz w:val="20"/>
                    </w:rPr>
                    <w:t>Envejecimiento:</w:t>
                  </w:r>
                </w:p>
                <w:p w:rsidR="000606A7" w:rsidRPr="000606A7" w:rsidRDefault="000606A7" w:rsidP="009F39D5">
                  <w:pPr>
                    <w:rPr>
                      <w:rFonts w:ascii="Arial" w:hAnsi="Arial" w:cs="Arial"/>
                      <w:sz w:val="20"/>
                    </w:rPr>
                  </w:pPr>
                  <w:r w:rsidRPr="000606A7">
                    <w:rPr>
                      <w:rFonts w:ascii="Arial" w:hAnsi="Arial" w:cs="Arial"/>
                      <w:sz w:val="20"/>
                    </w:rPr>
                    <w:t>↓ del valor que puede ser paliada al protegerlos</w:t>
                  </w:r>
                </w:p>
              </w:tc>
              <w:tc>
                <w:tcPr>
                  <w:tcW w:w="1574" w:type="dxa"/>
                  <w:tcBorders>
                    <w:bottom w:val="nil"/>
                  </w:tcBorders>
                </w:tcPr>
                <w:p w:rsidR="000606A7" w:rsidRPr="000606A7" w:rsidRDefault="000606A7" w:rsidP="009F39D5">
                  <w:pPr>
                    <w:rPr>
                      <w:rFonts w:ascii="Arial" w:hAnsi="Arial" w:cs="Arial"/>
                      <w:sz w:val="20"/>
                    </w:rPr>
                  </w:pPr>
                  <w:r w:rsidRPr="000606A7">
                    <w:rPr>
                      <w:rFonts w:ascii="Arial" w:hAnsi="Arial" w:cs="Arial"/>
                      <w:sz w:val="20"/>
                    </w:rPr>
                    <w:t xml:space="preserve">Explotación x tiempo limitado(fijado x contrato </w:t>
                  </w:r>
                </w:p>
              </w:tc>
              <w:tc>
                <w:tcPr>
                  <w:tcW w:w="1708" w:type="dxa"/>
                  <w:tcBorders>
                    <w:bottom w:val="nil"/>
                  </w:tcBorders>
                </w:tcPr>
                <w:p w:rsidR="000606A7" w:rsidRPr="000606A7" w:rsidRDefault="000606A7" w:rsidP="009F39D5">
                  <w:pPr>
                    <w:rPr>
                      <w:rFonts w:ascii="Arial" w:hAnsi="Arial" w:cs="Arial"/>
                      <w:sz w:val="20"/>
                    </w:rPr>
                  </w:pPr>
                  <w:r w:rsidRPr="000606A7">
                    <w:rPr>
                      <w:rFonts w:ascii="Arial" w:hAnsi="Arial" w:cs="Arial"/>
                      <w:sz w:val="20"/>
                    </w:rPr>
                    <w:t xml:space="preserve">Envejecimiento técnico: innovaciones </w:t>
                  </w:r>
                  <w:proofErr w:type="spellStart"/>
                  <w:r w:rsidRPr="000606A7">
                    <w:rPr>
                      <w:rFonts w:ascii="Arial" w:hAnsi="Arial" w:cs="Arial"/>
                      <w:sz w:val="20"/>
                    </w:rPr>
                    <w:t>tecnologicas</w:t>
                  </w:r>
                  <w:proofErr w:type="spellEnd"/>
                </w:p>
              </w:tc>
              <w:tc>
                <w:tcPr>
                  <w:tcW w:w="1708" w:type="dxa"/>
                  <w:tcBorders>
                    <w:bottom w:val="nil"/>
                  </w:tcBorders>
                </w:tcPr>
                <w:p w:rsidR="000606A7" w:rsidRPr="000606A7" w:rsidRDefault="000606A7" w:rsidP="009F39D5">
                  <w:pPr>
                    <w:rPr>
                      <w:rFonts w:ascii="Arial" w:hAnsi="Arial" w:cs="Arial"/>
                      <w:sz w:val="20"/>
                    </w:rPr>
                  </w:pPr>
                  <w:r w:rsidRPr="000606A7">
                    <w:rPr>
                      <w:rFonts w:ascii="Arial" w:hAnsi="Arial" w:cs="Arial"/>
                      <w:sz w:val="20"/>
                    </w:rPr>
                    <w:t xml:space="preserve">Envejecimiento económico: demanda ↓ x aparecen mejores </w:t>
                  </w:r>
                  <w:proofErr w:type="spellStart"/>
                  <w:r w:rsidRPr="000606A7">
                    <w:rPr>
                      <w:rFonts w:ascii="Arial" w:hAnsi="Arial" w:cs="Arial"/>
                      <w:sz w:val="20"/>
                    </w:rPr>
                    <w:t>product</w:t>
                  </w:r>
                  <w:proofErr w:type="spellEnd"/>
                </w:p>
              </w:tc>
              <w:tc>
                <w:tcPr>
                  <w:tcW w:w="1550" w:type="dxa"/>
                  <w:vMerge/>
                </w:tcPr>
                <w:p w:rsidR="000606A7" w:rsidRPr="000606A7" w:rsidRDefault="000606A7" w:rsidP="009F39D5">
                  <w:pPr>
                    <w:rPr>
                      <w:rFonts w:ascii="Arial" w:hAnsi="Arial" w:cs="Arial"/>
                    </w:rPr>
                  </w:pPr>
                </w:p>
              </w:tc>
            </w:tr>
            <w:tr w:rsidR="000606A7" w:rsidRPr="000606A7" w:rsidTr="009F39D5">
              <w:trPr>
                <w:trHeight w:val="77"/>
              </w:trPr>
              <w:tc>
                <w:tcPr>
                  <w:tcW w:w="1513" w:type="dxa"/>
                  <w:vMerge/>
                </w:tcPr>
                <w:p w:rsidR="000606A7" w:rsidRPr="000606A7" w:rsidRDefault="000606A7" w:rsidP="009F39D5">
                  <w:pPr>
                    <w:rPr>
                      <w:rFonts w:ascii="Arial" w:hAnsi="Arial" w:cs="Arial"/>
                    </w:rPr>
                  </w:pPr>
                </w:p>
              </w:tc>
              <w:tc>
                <w:tcPr>
                  <w:tcW w:w="1500" w:type="dxa"/>
                  <w:vMerge/>
                </w:tcPr>
                <w:p w:rsidR="000606A7" w:rsidRPr="000606A7" w:rsidRDefault="000606A7" w:rsidP="009F39D5">
                  <w:pPr>
                    <w:rPr>
                      <w:rFonts w:ascii="Arial" w:hAnsi="Arial" w:cs="Arial"/>
                    </w:rPr>
                  </w:pPr>
                </w:p>
              </w:tc>
              <w:tc>
                <w:tcPr>
                  <w:tcW w:w="1769" w:type="dxa"/>
                  <w:vMerge/>
                </w:tcPr>
                <w:p w:rsidR="000606A7" w:rsidRPr="000606A7" w:rsidRDefault="000606A7" w:rsidP="009F39D5">
                  <w:pPr>
                    <w:rPr>
                      <w:rFonts w:ascii="Arial" w:hAnsi="Arial" w:cs="Arial"/>
                    </w:rPr>
                  </w:pPr>
                </w:p>
              </w:tc>
              <w:tc>
                <w:tcPr>
                  <w:tcW w:w="1574" w:type="dxa"/>
                  <w:tcBorders>
                    <w:top w:val="nil"/>
                  </w:tcBorders>
                </w:tcPr>
                <w:p w:rsidR="000606A7" w:rsidRPr="000606A7" w:rsidRDefault="000606A7" w:rsidP="009F39D5">
                  <w:pPr>
                    <w:rPr>
                      <w:rFonts w:ascii="Arial" w:hAnsi="Arial" w:cs="Arial"/>
                    </w:rPr>
                  </w:pPr>
                </w:p>
              </w:tc>
              <w:tc>
                <w:tcPr>
                  <w:tcW w:w="1708" w:type="dxa"/>
                  <w:tcBorders>
                    <w:top w:val="nil"/>
                  </w:tcBorders>
                </w:tcPr>
                <w:p w:rsidR="000606A7" w:rsidRPr="000606A7" w:rsidRDefault="000606A7" w:rsidP="009F39D5">
                  <w:pPr>
                    <w:rPr>
                      <w:rFonts w:ascii="Arial" w:hAnsi="Arial" w:cs="Arial"/>
                    </w:rPr>
                  </w:pPr>
                </w:p>
              </w:tc>
              <w:tc>
                <w:tcPr>
                  <w:tcW w:w="1708" w:type="dxa"/>
                  <w:tcBorders>
                    <w:top w:val="nil"/>
                  </w:tcBorders>
                </w:tcPr>
                <w:p w:rsidR="000606A7" w:rsidRPr="000606A7" w:rsidRDefault="000606A7" w:rsidP="009F39D5">
                  <w:pPr>
                    <w:rPr>
                      <w:rFonts w:ascii="Arial" w:hAnsi="Arial" w:cs="Arial"/>
                    </w:rPr>
                  </w:pPr>
                </w:p>
              </w:tc>
              <w:tc>
                <w:tcPr>
                  <w:tcW w:w="1550" w:type="dxa"/>
                  <w:vMerge/>
                </w:tcPr>
                <w:p w:rsidR="000606A7" w:rsidRPr="000606A7" w:rsidRDefault="000606A7" w:rsidP="009F39D5">
                  <w:pPr>
                    <w:rPr>
                      <w:rFonts w:ascii="Arial" w:hAnsi="Arial" w:cs="Arial"/>
                    </w:rPr>
                  </w:pPr>
                </w:p>
              </w:tc>
            </w:tr>
          </w:tbl>
          <w:p w:rsidR="000606A7" w:rsidRPr="000606A7" w:rsidRDefault="000606A7" w:rsidP="009F39D5">
            <w:pPr>
              <w:rPr>
                <w:rFonts w:ascii="Arial" w:hAnsi="Arial" w:cs="Arial"/>
                <w:sz w:val="20"/>
              </w:rPr>
            </w:pPr>
            <w:r w:rsidRPr="000606A7">
              <w:rPr>
                <w:rFonts w:ascii="Arial" w:hAnsi="Arial" w:cs="Arial"/>
              </w:rPr>
              <w:t>▪ Valor a depreciar: costo original – valor de recupero</w:t>
            </w:r>
          </w:p>
          <w:p w:rsidR="000606A7" w:rsidRPr="000606A7" w:rsidRDefault="000606A7" w:rsidP="009F39D5">
            <w:pPr>
              <w:rPr>
                <w:rFonts w:ascii="Arial" w:hAnsi="Arial" w:cs="Arial"/>
                <w:sz w:val="20"/>
              </w:rPr>
            </w:pPr>
            <w:r w:rsidRPr="000606A7">
              <w:rPr>
                <w:rFonts w:ascii="Arial" w:hAnsi="Arial" w:cs="Arial"/>
              </w:rPr>
              <w:t xml:space="preserve">▪ Valor de recupero: valor q se espera tendrá el </w:t>
            </w:r>
            <w:proofErr w:type="spellStart"/>
            <w:r w:rsidRPr="000606A7">
              <w:rPr>
                <w:rFonts w:ascii="Arial" w:hAnsi="Arial" w:cs="Arial"/>
              </w:rPr>
              <w:t>bn</w:t>
            </w:r>
            <w:proofErr w:type="spellEnd"/>
            <w:r w:rsidRPr="000606A7">
              <w:rPr>
                <w:rFonts w:ascii="Arial" w:hAnsi="Arial" w:cs="Arial"/>
              </w:rPr>
              <w:t xml:space="preserve"> finalizada su </w:t>
            </w:r>
            <w:proofErr w:type="spellStart"/>
            <w:r w:rsidRPr="000606A7">
              <w:rPr>
                <w:rFonts w:ascii="Arial" w:hAnsi="Arial" w:cs="Arial"/>
              </w:rPr>
              <w:t>utiliz</w:t>
            </w:r>
            <w:proofErr w:type="spellEnd"/>
            <w:r w:rsidRPr="000606A7">
              <w:rPr>
                <w:rFonts w:ascii="Arial" w:hAnsi="Arial" w:cs="Arial"/>
              </w:rPr>
              <w:t xml:space="preserve">. Precio d venta – </w:t>
            </w:r>
            <w:proofErr w:type="spellStart"/>
            <w:r w:rsidRPr="000606A7">
              <w:rPr>
                <w:rFonts w:ascii="Arial" w:hAnsi="Arial" w:cs="Arial"/>
              </w:rPr>
              <w:t>gsto</w:t>
            </w:r>
            <w:proofErr w:type="spellEnd"/>
            <w:r w:rsidRPr="000606A7">
              <w:rPr>
                <w:rFonts w:ascii="Arial" w:hAnsi="Arial" w:cs="Arial"/>
              </w:rPr>
              <w:t xml:space="preserve"> necesarios p/retirarlo</w:t>
            </w:r>
          </w:p>
          <w:p w:rsidR="000606A7" w:rsidRPr="000606A7" w:rsidRDefault="000606A7" w:rsidP="009F39D5">
            <w:pPr>
              <w:rPr>
                <w:rFonts w:ascii="Arial" w:hAnsi="Arial" w:cs="Arial"/>
                <w:sz w:val="20"/>
              </w:rPr>
            </w:pPr>
            <w:r w:rsidRPr="000606A7">
              <w:rPr>
                <w:rFonts w:ascii="Arial" w:hAnsi="Arial" w:cs="Arial"/>
              </w:rPr>
              <w:t>▪ Vida útil: duración q puede estimarse en tiempo o en la capacidad de producción</w:t>
            </w:r>
          </w:p>
          <w:p w:rsidR="000606A7" w:rsidRPr="000606A7" w:rsidRDefault="000606A7" w:rsidP="009F39D5">
            <w:pPr>
              <w:rPr>
                <w:rFonts w:ascii="Arial" w:hAnsi="Arial" w:cs="Arial"/>
                <w:sz w:val="20"/>
              </w:rPr>
            </w:pPr>
            <w:r w:rsidRPr="000606A7">
              <w:rPr>
                <w:rFonts w:ascii="Arial" w:hAnsi="Arial" w:cs="Arial"/>
              </w:rPr>
              <w:t xml:space="preserve">▪ </w:t>
            </w:r>
            <w:r w:rsidRPr="000606A7">
              <w:rPr>
                <w:rFonts w:ascii="Arial" w:hAnsi="Arial" w:cs="Arial"/>
                <w:b/>
                <w:bCs/>
              </w:rPr>
              <w:t xml:space="preserve">Valor Residual Contable: </w:t>
            </w:r>
            <w:r w:rsidRPr="000606A7">
              <w:rPr>
                <w:rFonts w:ascii="Arial" w:hAnsi="Arial" w:cs="Arial"/>
                <w:bCs/>
              </w:rPr>
              <w:t>Valor</w:t>
            </w:r>
            <w:r w:rsidRPr="000606A7">
              <w:rPr>
                <w:rFonts w:ascii="Arial" w:hAnsi="Arial" w:cs="Arial"/>
              </w:rPr>
              <w:t xml:space="preserve"> de origen  – Depreciación acumulada.</w:t>
            </w:r>
          </w:p>
          <w:p w:rsidR="000606A7" w:rsidRPr="000606A7" w:rsidRDefault="000606A7" w:rsidP="009F39D5">
            <w:pPr>
              <w:rPr>
                <w:rFonts w:ascii="Arial" w:hAnsi="Arial" w:cs="Arial"/>
                <w:sz w:val="20"/>
              </w:rPr>
            </w:pPr>
            <w:r w:rsidRPr="000606A7">
              <w:rPr>
                <w:rFonts w:ascii="Arial" w:hAnsi="Arial" w:cs="Arial"/>
              </w:rPr>
              <w:t>El valor de origen puede sufrir modificaciones  posteriores. Estas afectan al valor residual contable, al valor amortizable y a las depreciaciones posteriores.</w:t>
            </w:r>
          </w:p>
          <w:p w:rsidR="000606A7" w:rsidRPr="000606A7" w:rsidRDefault="000606A7" w:rsidP="009F39D5">
            <w:pPr>
              <w:rPr>
                <w:rFonts w:ascii="Arial" w:hAnsi="Arial" w:cs="Arial"/>
              </w:rPr>
            </w:pPr>
            <w:r w:rsidRPr="000606A7">
              <w:rPr>
                <w:rFonts w:ascii="Arial" w:hAnsi="Arial" w:cs="Arial"/>
              </w:rPr>
              <w:t xml:space="preserve">  </w:t>
            </w:r>
            <w:r w:rsidRPr="000606A7">
              <w:rPr>
                <w:rFonts w:ascii="Arial" w:hAnsi="Arial" w:cs="Arial"/>
                <w:b/>
                <w:bCs/>
                <w:i/>
              </w:rPr>
              <w:t xml:space="preserve">Bienes que no se deprecian contablemente </w:t>
            </w:r>
            <w:r w:rsidRPr="000606A7">
              <w:rPr>
                <w:rFonts w:ascii="Arial" w:hAnsi="Arial" w:cs="Arial"/>
                <w:b/>
                <w:bCs/>
                <w:i/>
                <w:u w:val="single"/>
              </w:rPr>
              <w:t>por el uso</w:t>
            </w:r>
            <w:r w:rsidRPr="000606A7">
              <w:rPr>
                <w:rFonts w:ascii="Arial" w:hAnsi="Arial" w:cs="Arial"/>
                <w:b/>
                <w:bCs/>
                <w:i/>
              </w:rPr>
              <w:t xml:space="preserve">  pero pueden sufrir obsolescencia o deterioro:</w:t>
            </w:r>
          </w:p>
          <w:p w:rsidR="000606A7" w:rsidRPr="000606A7" w:rsidRDefault="000606A7" w:rsidP="009F39D5">
            <w:pPr>
              <w:rPr>
                <w:rFonts w:ascii="Arial" w:hAnsi="Arial" w:cs="Arial"/>
                <w:sz w:val="20"/>
              </w:rPr>
            </w:pPr>
            <w:r w:rsidRPr="000606A7">
              <w:rPr>
                <w:rFonts w:ascii="Arial" w:hAnsi="Arial" w:cs="Arial"/>
              </w:rPr>
              <w:t>▪ Terrenos: Ubicados en  zonas que se transformaron en inundables; Ubicados en zonas que quedaron aisladas</w:t>
            </w:r>
          </w:p>
          <w:p w:rsidR="000606A7" w:rsidRPr="000606A7" w:rsidRDefault="000606A7" w:rsidP="009F39D5">
            <w:pPr>
              <w:rPr>
                <w:rFonts w:ascii="Arial" w:hAnsi="Arial" w:cs="Arial"/>
                <w:sz w:val="20"/>
              </w:rPr>
            </w:pPr>
            <w:r w:rsidRPr="000606A7">
              <w:rPr>
                <w:rFonts w:ascii="Arial" w:hAnsi="Arial" w:cs="Arial"/>
              </w:rPr>
              <w:t>▪ Obras en curso: Edificios que se deterioran durante la construcción.</w:t>
            </w:r>
          </w:p>
          <w:p w:rsidR="000606A7" w:rsidRPr="000606A7" w:rsidRDefault="000606A7" w:rsidP="009F39D5">
            <w:pPr>
              <w:rPr>
                <w:rFonts w:ascii="Arial" w:hAnsi="Arial" w:cs="Arial"/>
                <w:sz w:val="20"/>
              </w:rPr>
            </w:pPr>
            <w:r w:rsidRPr="000606A7">
              <w:rPr>
                <w:rFonts w:ascii="Arial" w:hAnsi="Arial" w:cs="Arial"/>
              </w:rPr>
              <w:t>▪ Bienes en proceso de instalación o no instalados</w:t>
            </w:r>
            <w:r w:rsidRPr="000606A7">
              <w:rPr>
                <w:rFonts w:ascii="Arial" w:hAnsi="Arial" w:cs="Arial"/>
              </w:rPr>
              <w:tab/>
              <w:t>Máquinas que no se instalaron  o el proceso de instalación fue demasiado extenso y durante el mismo perdieron valor</w:t>
            </w:r>
          </w:p>
          <w:p w:rsidR="000606A7" w:rsidRPr="000606A7" w:rsidRDefault="000606A7" w:rsidP="009F39D5">
            <w:pPr>
              <w:rPr>
                <w:rFonts w:ascii="Arial" w:hAnsi="Arial" w:cs="Arial"/>
                <w:sz w:val="20"/>
              </w:rPr>
            </w:pPr>
            <w:r w:rsidRPr="000606A7">
              <w:rPr>
                <w:rFonts w:ascii="Arial" w:hAnsi="Arial" w:cs="Arial"/>
              </w:rPr>
              <w:t xml:space="preserve">▪ Es práctica habitual considerar que los edificios tienen una vida útil de 50 años, las maquinarias, los muebles y útiles y las instalaciones de 10 años y los rodados 5 años. </w:t>
            </w:r>
          </w:p>
          <w:p w:rsidR="000606A7" w:rsidRPr="000606A7" w:rsidRDefault="000606A7" w:rsidP="009F39D5">
            <w:pPr>
              <w:rPr>
                <w:rFonts w:ascii="Arial" w:hAnsi="Arial" w:cs="Arial"/>
                <w:sz w:val="20"/>
              </w:rPr>
            </w:pPr>
            <w:r w:rsidRPr="000606A7">
              <w:rPr>
                <w:rFonts w:ascii="Arial" w:hAnsi="Arial" w:cs="Arial"/>
              </w:rPr>
              <w:t>▪Criterios a utilizar para el computo cuando la vida útil se estima en tiempo:</w:t>
            </w:r>
          </w:p>
          <w:p w:rsidR="000606A7" w:rsidRPr="000606A7" w:rsidRDefault="000606A7" w:rsidP="00101832">
            <w:pPr>
              <w:pStyle w:val="Prrafodelista"/>
              <w:numPr>
                <w:ilvl w:val="0"/>
                <w:numId w:val="34"/>
              </w:numPr>
              <w:rPr>
                <w:rFonts w:ascii="Arial" w:hAnsi="Arial" w:cs="Arial"/>
                <w:sz w:val="20"/>
              </w:rPr>
            </w:pPr>
            <w:r w:rsidRPr="000606A7">
              <w:rPr>
                <w:rFonts w:ascii="Arial" w:hAnsi="Arial" w:cs="Arial"/>
              </w:rPr>
              <w:t xml:space="preserve">Año/mes de alta completo: se desprecia en el </w:t>
            </w:r>
            <w:proofErr w:type="spellStart"/>
            <w:r w:rsidRPr="000606A7">
              <w:rPr>
                <w:rFonts w:ascii="Arial" w:hAnsi="Arial" w:cs="Arial"/>
              </w:rPr>
              <w:t>ejerc</w:t>
            </w:r>
            <w:proofErr w:type="spellEnd"/>
            <w:r w:rsidRPr="000606A7">
              <w:rPr>
                <w:rFonts w:ascii="Arial" w:hAnsi="Arial" w:cs="Arial"/>
              </w:rPr>
              <w:t xml:space="preserve"> en q se </w:t>
            </w:r>
            <w:proofErr w:type="spellStart"/>
            <w:r w:rsidRPr="000606A7">
              <w:rPr>
                <w:rFonts w:ascii="Arial" w:hAnsi="Arial" w:cs="Arial"/>
              </w:rPr>
              <w:t>incorporo</w:t>
            </w:r>
            <w:proofErr w:type="spellEnd"/>
            <w:r w:rsidRPr="000606A7">
              <w:rPr>
                <w:rFonts w:ascii="Arial" w:hAnsi="Arial" w:cs="Arial"/>
              </w:rPr>
              <w:t xml:space="preserve"> el </w:t>
            </w:r>
            <w:proofErr w:type="spellStart"/>
            <w:r w:rsidRPr="000606A7">
              <w:rPr>
                <w:rFonts w:ascii="Arial" w:hAnsi="Arial" w:cs="Arial"/>
              </w:rPr>
              <w:t>bn</w:t>
            </w:r>
            <w:proofErr w:type="spellEnd"/>
            <w:r w:rsidRPr="000606A7">
              <w:rPr>
                <w:rFonts w:ascii="Arial" w:hAnsi="Arial" w:cs="Arial"/>
              </w:rPr>
              <w:t xml:space="preserve"> sin considerar si fue a comienzo o al final del mismo, y </w:t>
            </w:r>
            <w:proofErr w:type="gramStart"/>
            <w:r w:rsidRPr="000606A7">
              <w:rPr>
                <w:rFonts w:ascii="Arial" w:hAnsi="Arial" w:cs="Arial"/>
              </w:rPr>
              <w:t>continua</w:t>
            </w:r>
            <w:proofErr w:type="gramEnd"/>
            <w:r w:rsidRPr="000606A7">
              <w:rPr>
                <w:rFonts w:ascii="Arial" w:hAnsi="Arial" w:cs="Arial"/>
              </w:rPr>
              <w:t xml:space="preserve"> hasta agotar el núm. De años/meses de vida útil</w:t>
            </w:r>
          </w:p>
          <w:p w:rsidR="000606A7" w:rsidRPr="000606A7" w:rsidRDefault="000606A7" w:rsidP="00101832">
            <w:pPr>
              <w:pStyle w:val="Prrafodelista"/>
              <w:numPr>
                <w:ilvl w:val="0"/>
                <w:numId w:val="34"/>
              </w:numPr>
              <w:rPr>
                <w:rFonts w:ascii="Arial" w:hAnsi="Arial" w:cs="Arial"/>
                <w:sz w:val="20"/>
              </w:rPr>
            </w:pPr>
            <w:r w:rsidRPr="000606A7">
              <w:rPr>
                <w:rFonts w:ascii="Arial" w:hAnsi="Arial" w:cs="Arial"/>
              </w:rPr>
              <w:t xml:space="preserve">Año/mes de baja </w:t>
            </w:r>
            <w:proofErr w:type="spellStart"/>
            <w:r w:rsidRPr="000606A7">
              <w:rPr>
                <w:rFonts w:ascii="Arial" w:hAnsi="Arial" w:cs="Arial"/>
              </w:rPr>
              <w:t>completo</w:t>
            </w:r>
            <w:proofErr w:type="gramStart"/>
            <w:r w:rsidRPr="000606A7">
              <w:rPr>
                <w:rFonts w:ascii="Arial" w:hAnsi="Arial" w:cs="Arial"/>
              </w:rPr>
              <w:t>:se</w:t>
            </w:r>
            <w:proofErr w:type="spellEnd"/>
            <w:proofErr w:type="gramEnd"/>
            <w:r w:rsidRPr="000606A7">
              <w:rPr>
                <w:rFonts w:ascii="Arial" w:hAnsi="Arial" w:cs="Arial"/>
              </w:rPr>
              <w:t xml:space="preserve"> desprecia a partir del periodo </w:t>
            </w:r>
            <w:proofErr w:type="spellStart"/>
            <w:r w:rsidRPr="000606A7">
              <w:rPr>
                <w:rFonts w:ascii="Arial" w:hAnsi="Arial" w:cs="Arial"/>
              </w:rPr>
              <w:t>sig</w:t>
            </w:r>
            <w:proofErr w:type="spellEnd"/>
            <w:r w:rsidRPr="000606A7">
              <w:rPr>
                <w:rFonts w:ascii="Arial" w:hAnsi="Arial" w:cs="Arial"/>
              </w:rPr>
              <w:t xml:space="preserve"> al de su incorporación y se continua hasta agotar el núm. De años/meses de vida útil</w:t>
            </w:r>
          </w:p>
          <w:p w:rsidR="000606A7" w:rsidRPr="000606A7" w:rsidRDefault="000606A7" w:rsidP="009F39D5">
            <w:pPr>
              <w:rPr>
                <w:rFonts w:ascii="Arial" w:hAnsi="Arial" w:cs="Arial"/>
                <w:sz w:val="20"/>
              </w:rPr>
            </w:pPr>
            <w:r w:rsidRPr="000606A7">
              <w:rPr>
                <w:rFonts w:ascii="Arial" w:hAnsi="Arial" w:cs="Arial"/>
                <w:b/>
              </w:rPr>
              <w:t>METODOS</w:t>
            </w:r>
          </w:p>
          <w:p w:rsidR="000606A7" w:rsidRPr="000606A7" w:rsidRDefault="000606A7" w:rsidP="009F39D5">
            <w:pPr>
              <w:rPr>
                <w:rFonts w:ascii="Arial" w:hAnsi="Arial" w:cs="Arial"/>
                <w:sz w:val="20"/>
              </w:rPr>
            </w:pPr>
            <w:r w:rsidRPr="000606A7">
              <w:rPr>
                <w:rFonts w:ascii="Arial" w:hAnsi="Arial" w:cs="Arial"/>
                <w:lang w:val="en-US"/>
              </w:rPr>
              <w:t xml:space="preserve">▪ Lineal: </w:t>
            </w:r>
            <m:oMath>
              <m:r>
                <w:rPr>
                  <w:rFonts w:ascii="Cambria Math" w:hAnsi="Cambria Math" w:cs="Arial"/>
                </w:rPr>
                <m:t>Prec</m:t>
              </m:r>
              <m:r>
                <w:rPr>
                  <w:rFonts w:ascii="Cambria Math" w:hAnsi="Cambria Math" w:cs="Arial"/>
                  <w:lang w:val="en-US"/>
                </w:rPr>
                <m:t xml:space="preserve"> </m:t>
              </m:r>
              <m:r>
                <w:rPr>
                  <w:rFonts w:ascii="Cambria Math" w:hAnsi="Cambria Math" w:cs="Arial"/>
                </w:rPr>
                <m:t>inc</m:t>
              </m:r>
              <m:r>
                <w:rPr>
                  <w:rFonts w:ascii="Cambria Math" w:hAnsi="Cambria Math" w:cs="Arial"/>
                  <w:lang w:val="en-US"/>
                </w:rPr>
                <m:t xml:space="preserve"> </m:t>
              </m:r>
              <m:r>
                <w:rPr>
                  <w:rFonts w:ascii="Cambria Math" w:hAnsi="Cambria Math" w:cs="Arial"/>
                </w:rPr>
                <m:t>al</m:t>
              </m:r>
              <m:r>
                <w:rPr>
                  <w:rFonts w:ascii="Cambria Math" w:hAnsi="Cambria Math" w:cs="Arial"/>
                  <w:lang w:val="en-US"/>
                </w:rPr>
                <m:t xml:space="preserve"> </m:t>
              </m:r>
              <m:r>
                <w:rPr>
                  <w:rFonts w:ascii="Cambria Math" w:hAnsi="Cambria Math" w:cs="Arial"/>
                </w:rPr>
                <m:t>activo</m:t>
              </m:r>
              <m:r>
                <w:rPr>
                  <w:rFonts w:ascii="Cambria Math" w:hAnsi="Cambria Math" w:cs="Arial"/>
                  <w:lang w:val="en-US"/>
                </w:rPr>
                <m:t xml:space="preserve"> – </m:t>
              </m:r>
              <m:r>
                <w:rPr>
                  <w:rFonts w:ascii="Cambria Math" w:hAnsi="Cambria Math" w:cs="Arial"/>
                </w:rPr>
                <m:t>valor</m:t>
              </m:r>
              <m:r>
                <w:rPr>
                  <w:rFonts w:ascii="Cambria Math" w:hAnsi="Cambria Math" w:cs="Arial"/>
                  <w:lang w:val="en-US"/>
                </w:rPr>
                <m:t xml:space="preserve"> </m:t>
              </m:r>
              <m:r>
                <w:rPr>
                  <w:rFonts w:ascii="Cambria Math" w:hAnsi="Cambria Math" w:cs="Arial"/>
                </w:rPr>
                <m:t>recupero</m:t>
              </m:r>
              <m:r>
                <w:rPr>
                  <w:rFonts w:ascii="Cambria Math" w:hAnsi="Cambria Math" w:cs="Arial"/>
                  <w:lang w:val="en-US"/>
                </w:rPr>
                <m:t xml:space="preserve">= </m:t>
              </m:r>
              <m:r>
                <w:rPr>
                  <w:rFonts w:ascii="Cambria Math" w:hAnsi="Cambria Math" w:cs="Arial"/>
                </w:rPr>
                <m:t>v</m:t>
              </m:r>
              <m:r>
                <w:rPr>
                  <w:rFonts w:ascii="Cambria Math" w:hAnsi="Cambria Math" w:cs="Arial"/>
                </w:rPr>
                <m:t>alor</m:t>
              </m:r>
              <m:r>
                <w:rPr>
                  <w:rFonts w:ascii="Cambria Math" w:hAnsi="Cambria Math" w:cs="Arial"/>
                  <w:lang w:val="en-US"/>
                </w:rPr>
                <m:t xml:space="preserve"> </m:t>
              </m:r>
              <m:r>
                <w:rPr>
                  <w:rFonts w:ascii="Cambria Math" w:hAnsi="Cambria Math" w:cs="Arial"/>
                </w:rPr>
                <m:t>amortizable</m:t>
              </m:r>
              <m:r>
                <w:rPr>
                  <w:rFonts w:ascii="Cambria Math" w:hAnsi="Cambria Math" w:cs="Arial"/>
                  <w:lang w:val="en-US"/>
                </w:rPr>
                <m:t xml:space="preserve"> → </m:t>
              </m:r>
              <m:f>
                <m:fPr>
                  <m:ctrlPr>
                    <w:rPr>
                      <w:rFonts w:ascii="Cambria Math" w:hAnsi="Cambria Math" w:cs="Arial"/>
                      <w:i/>
                      <w:lang w:val="en-US"/>
                    </w:rPr>
                  </m:ctrlPr>
                </m:fPr>
                <m:num>
                  <m:r>
                    <w:rPr>
                      <w:rFonts w:ascii="Cambria Math" w:hAnsi="Cambria Math" w:cs="Arial"/>
                      <w:lang w:val="en-US"/>
                    </w:rPr>
                    <m:t>valor amortizable</m:t>
                  </m:r>
                </m:num>
                <m:den>
                  <m:r>
                    <w:rPr>
                      <w:rFonts w:ascii="Cambria Math" w:hAnsi="Cambria Math" w:cs="Arial"/>
                      <w:lang w:val="en-US"/>
                    </w:rPr>
                    <m:t>vida util</m:t>
                  </m:r>
                </m:den>
              </m:f>
              <m:r>
                <w:rPr>
                  <w:rFonts w:ascii="Cambria Math" w:hAnsi="Cambria Math" w:cs="Arial"/>
                  <w:lang w:val="en-US"/>
                </w:rPr>
                <m:t>=valor amort anual</m:t>
              </m:r>
            </m:oMath>
            <w:r w:rsidRPr="000606A7">
              <w:rPr>
                <w:rFonts w:ascii="Arial" w:hAnsi="Arial" w:cs="Arial"/>
                <w:lang w:val="en-US"/>
              </w:rPr>
              <w:t xml:space="preserve">  </w:t>
            </w:r>
          </w:p>
          <w:p w:rsidR="000606A7" w:rsidRPr="000606A7" w:rsidRDefault="000606A7" w:rsidP="009F39D5">
            <w:pPr>
              <w:rPr>
                <w:rFonts w:ascii="Arial" w:hAnsi="Arial" w:cs="Arial"/>
                <w:sz w:val="20"/>
              </w:rPr>
            </w:pPr>
            <w:r w:rsidRPr="000606A7">
              <w:rPr>
                <w:rFonts w:ascii="Arial" w:hAnsi="Arial" w:cs="Arial"/>
              </w:rPr>
              <w:t>▪Hs hombre/</w:t>
            </w:r>
            <w:proofErr w:type="spellStart"/>
            <w:r w:rsidRPr="000606A7">
              <w:rPr>
                <w:rFonts w:ascii="Arial" w:hAnsi="Arial" w:cs="Arial"/>
              </w:rPr>
              <w:t>hs</w:t>
            </w:r>
            <w:proofErr w:type="spellEnd"/>
            <w:r w:rsidRPr="000606A7">
              <w:rPr>
                <w:rFonts w:ascii="Arial" w:hAnsi="Arial" w:cs="Arial"/>
              </w:rPr>
              <w:t xml:space="preserve"> maquina:= unidades producidas. </w:t>
            </w:r>
            <m:oMath>
              <m:f>
                <m:fPr>
                  <m:ctrlPr>
                    <w:rPr>
                      <w:rFonts w:ascii="Cambria Math" w:hAnsi="Cambria Math" w:cs="Arial"/>
                      <w:i/>
                    </w:rPr>
                  </m:ctrlPr>
                </m:fPr>
                <m:num>
                  <m:r>
                    <w:rPr>
                      <w:rFonts w:ascii="Cambria Math" w:hAnsi="Cambria Math" w:cs="Arial"/>
                    </w:rPr>
                    <m:t>valor a depr</m:t>
                  </m:r>
                </m:num>
                <m:den>
                  <m:r>
                    <w:rPr>
                      <w:rFonts w:ascii="Cambria Math" w:hAnsi="Cambria Math" w:cs="Arial"/>
                    </w:rPr>
                    <m:t>cant unid producira en su vida util</m:t>
                  </m:r>
                </m:den>
              </m:f>
              <m:r>
                <w:rPr>
                  <w:rFonts w:ascii="Cambria Math" w:hAnsi="Cambria Math" w:cs="Arial"/>
                </w:rPr>
                <m:t xml:space="preserve">  . unid produc en el periodo consid </m:t>
              </m:r>
            </m:oMath>
          </w:p>
          <w:p w:rsidR="000606A7" w:rsidRPr="000606A7" w:rsidRDefault="000606A7" w:rsidP="009F39D5">
            <w:pPr>
              <w:rPr>
                <w:rFonts w:ascii="Arial" w:hAnsi="Arial" w:cs="Arial"/>
              </w:rPr>
            </w:pPr>
            <w:r w:rsidRPr="000606A7">
              <w:rPr>
                <w:rFonts w:ascii="Arial" w:hAnsi="Arial" w:cs="Arial"/>
              </w:rPr>
              <w:t>▪Creciente/decreciente x suma de dígitos: se ponen como periodo los números dentro de la vida útil y luego se los divide x la suma de los mismos. Y se lo multiplica x el valor a amortizar</w:t>
            </w:r>
          </w:p>
        </w:tc>
      </w:tr>
    </w:tbl>
    <w:p w:rsidR="000606A7" w:rsidRDefault="000606A7" w:rsidP="009166BF">
      <w:pPr>
        <w:spacing w:after="0"/>
        <w:rPr>
          <w:rFonts w:ascii="Arial" w:hAnsi="Arial" w:cs="Arial"/>
          <w:b/>
          <w:u w:val="single"/>
        </w:rPr>
      </w:pPr>
    </w:p>
    <w:p w:rsidR="009166BF" w:rsidRPr="00F20F39" w:rsidRDefault="009166BF" w:rsidP="009166BF">
      <w:pPr>
        <w:spacing w:after="0"/>
        <w:rPr>
          <w:rFonts w:ascii="Arial" w:hAnsi="Arial" w:cs="Arial"/>
          <w:b/>
          <w:u w:val="single"/>
        </w:rPr>
      </w:pPr>
      <w:r w:rsidRPr="00F20F39">
        <w:rPr>
          <w:rFonts w:ascii="Arial" w:hAnsi="Arial" w:cs="Arial"/>
          <w:b/>
          <w:u w:val="single"/>
        </w:rPr>
        <w:t>RT8</w:t>
      </w:r>
    </w:p>
    <w:p w:rsidR="009166BF" w:rsidRPr="00F20F39" w:rsidRDefault="009166BF" w:rsidP="009166BF">
      <w:pPr>
        <w:pStyle w:val="Default"/>
        <w:rPr>
          <w:color w:val="auto"/>
          <w:sz w:val="22"/>
          <w:szCs w:val="22"/>
        </w:rPr>
      </w:pPr>
      <w:r w:rsidRPr="00F20F39">
        <w:rPr>
          <w:b/>
          <w:bCs/>
          <w:color w:val="auto"/>
          <w:sz w:val="22"/>
          <w:szCs w:val="22"/>
        </w:rPr>
        <w:t xml:space="preserve">D. PAUTAS PARA LA CLASIFICACIÓN DE LOS RUBROS </w:t>
      </w:r>
    </w:p>
    <w:p w:rsidR="009166BF" w:rsidRPr="00F20F39" w:rsidRDefault="009166BF" w:rsidP="009166BF">
      <w:pPr>
        <w:pStyle w:val="Default"/>
        <w:rPr>
          <w:color w:val="auto"/>
          <w:sz w:val="22"/>
          <w:szCs w:val="22"/>
        </w:rPr>
      </w:pPr>
      <w:r w:rsidRPr="00F20F39">
        <w:rPr>
          <w:b/>
          <w:bCs/>
          <w:color w:val="auto"/>
          <w:sz w:val="22"/>
          <w:szCs w:val="22"/>
        </w:rPr>
        <w:t xml:space="preserve">D.3. </w:t>
      </w:r>
      <w:r w:rsidRPr="00F20F39">
        <w:rPr>
          <w:color w:val="auto"/>
          <w:sz w:val="22"/>
          <w:szCs w:val="22"/>
        </w:rPr>
        <w:t xml:space="preserve">Los bienes de uso, inversiones u otros activos similares que se venderán en el período anual siguiente al presente, podrán considerarse corrientes en la medida en que se conviertan en dinero o su equivalente en el mismo período. Deben existir elementos de juicio válidos y suficientes acerca de su realización y la operación no debe configurar un caso de reemplazo de bienes similares. </w:t>
      </w:r>
    </w:p>
    <w:p w:rsidR="009166BF" w:rsidRPr="00F20F39" w:rsidRDefault="009166BF" w:rsidP="009166BF">
      <w:pPr>
        <w:pStyle w:val="Default"/>
        <w:rPr>
          <w:b/>
          <w:color w:val="auto"/>
          <w:sz w:val="22"/>
          <w:szCs w:val="22"/>
          <w:u w:val="single"/>
        </w:rPr>
      </w:pPr>
      <w:r w:rsidRPr="00F20F39">
        <w:rPr>
          <w:b/>
          <w:color w:val="auto"/>
          <w:sz w:val="22"/>
          <w:szCs w:val="22"/>
          <w:u w:val="single"/>
        </w:rPr>
        <w:t>RT9</w:t>
      </w:r>
    </w:p>
    <w:p w:rsidR="009166BF" w:rsidRPr="00F20F39" w:rsidRDefault="009166BF" w:rsidP="009166BF">
      <w:pPr>
        <w:pStyle w:val="Default"/>
        <w:rPr>
          <w:b/>
          <w:bCs/>
          <w:color w:val="auto"/>
          <w:sz w:val="22"/>
          <w:szCs w:val="22"/>
        </w:rPr>
      </w:pPr>
      <w:r w:rsidRPr="00F20F39">
        <w:rPr>
          <w:b/>
          <w:bCs/>
          <w:color w:val="auto"/>
          <w:sz w:val="22"/>
          <w:szCs w:val="22"/>
        </w:rPr>
        <w:t>A.5. Bienes de uso</w:t>
      </w:r>
    </w:p>
    <w:p w:rsidR="009166BF" w:rsidRPr="00F20F39" w:rsidRDefault="009166BF" w:rsidP="009166BF">
      <w:pPr>
        <w:pStyle w:val="Default"/>
        <w:rPr>
          <w:color w:val="auto"/>
          <w:sz w:val="22"/>
          <w:szCs w:val="22"/>
        </w:rPr>
      </w:pPr>
      <w:r w:rsidRPr="00F20F39">
        <w:rPr>
          <w:color w:val="auto"/>
          <w:sz w:val="22"/>
          <w:szCs w:val="22"/>
        </w:rPr>
        <w:t>Son aquellos bienes tangibles destinados a ser utilizados en la actividad principal del ente y no a la venta habitual, incluyendo a los que están en construcción, tránsito o montaje y los anticipos a proveedores por compras de estos bienes. Los bienes, distintos a Propiedades de Inversión, afectados a locación o arrendamiento se incluyen en Inversiones, excepto en el caso de entes cuya actividad principal sea la mencionada.</w:t>
      </w:r>
    </w:p>
    <w:p w:rsidR="009166BF" w:rsidRPr="00F20F39" w:rsidRDefault="009166BF" w:rsidP="009166BF">
      <w:pPr>
        <w:pStyle w:val="Default"/>
        <w:rPr>
          <w:b/>
          <w:bCs/>
          <w:color w:val="auto"/>
          <w:sz w:val="22"/>
          <w:szCs w:val="22"/>
        </w:rPr>
      </w:pPr>
      <w:r w:rsidRPr="00F20F39">
        <w:rPr>
          <w:b/>
          <w:bCs/>
          <w:color w:val="auto"/>
          <w:sz w:val="22"/>
          <w:szCs w:val="22"/>
        </w:rPr>
        <w:lastRenderedPageBreak/>
        <w:t>A.6. Propiedades de Inversión</w:t>
      </w:r>
    </w:p>
    <w:p w:rsidR="009166BF" w:rsidRPr="00F20F39" w:rsidRDefault="009166BF" w:rsidP="009166BF">
      <w:pPr>
        <w:pStyle w:val="Default"/>
        <w:rPr>
          <w:color w:val="auto"/>
          <w:sz w:val="22"/>
          <w:szCs w:val="22"/>
        </w:rPr>
      </w:pPr>
      <w:r w:rsidRPr="00F20F39">
        <w:rPr>
          <w:color w:val="auto"/>
          <w:sz w:val="22"/>
          <w:szCs w:val="22"/>
        </w:rPr>
        <w:t>Son los bienes inmuebles (terrenos y/o construcciones) destinados a obtener renta (locación o arrendamiento) o acrecentamiento de su valor, con independencia de si esa actividad constituye o no alguna de las actividades principales del ente.</w:t>
      </w:r>
    </w:p>
    <w:p w:rsidR="009166BF" w:rsidRPr="00F20F39" w:rsidRDefault="009166BF" w:rsidP="009166BF">
      <w:pPr>
        <w:autoSpaceDE w:val="0"/>
        <w:autoSpaceDN w:val="0"/>
        <w:adjustRightInd w:val="0"/>
        <w:spacing w:after="0" w:line="240" w:lineRule="auto"/>
        <w:rPr>
          <w:rFonts w:ascii="Arial" w:hAnsi="Arial" w:cs="Arial"/>
          <w:b/>
          <w:bCs/>
        </w:rPr>
      </w:pPr>
      <w:r w:rsidRPr="00F20F39">
        <w:rPr>
          <w:rFonts w:ascii="Arial" w:hAnsi="Arial" w:cs="Arial"/>
          <w:b/>
          <w:bCs/>
        </w:rPr>
        <w:t>C.9. Revaluación de bienes de uso (excepto activos biológicos)</w:t>
      </w:r>
    </w:p>
    <w:p w:rsidR="009166BF" w:rsidRPr="00F20F39" w:rsidRDefault="009166BF" w:rsidP="009166BF">
      <w:pPr>
        <w:autoSpaceDE w:val="0"/>
        <w:autoSpaceDN w:val="0"/>
        <w:adjustRightInd w:val="0"/>
        <w:spacing w:after="0" w:line="240" w:lineRule="auto"/>
        <w:rPr>
          <w:rFonts w:ascii="Arial" w:hAnsi="Arial" w:cs="Arial"/>
        </w:rPr>
      </w:pPr>
      <w:r w:rsidRPr="00F20F39">
        <w:rPr>
          <w:rFonts w:ascii="Arial" w:hAnsi="Arial" w:cs="Arial"/>
        </w:rPr>
        <w:t>En los casos de revaluación de bienes de uso (excepto activos biológicos), se expondrá como información complementaria la siguiente:</w:t>
      </w:r>
    </w:p>
    <w:p w:rsidR="009166BF" w:rsidRPr="00F20F39" w:rsidRDefault="009166BF" w:rsidP="009166BF">
      <w:pPr>
        <w:autoSpaceDE w:val="0"/>
        <w:autoSpaceDN w:val="0"/>
        <w:adjustRightInd w:val="0"/>
        <w:spacing w:after="0" w:line="240" w:lineRule="auto"/>
        <w:rPr>
          <w:rFonts w:ascii="Arial" w:hAnsi="Arial" w:cs="Arial"/>
        </w:rPr>
      </w:pPr>
      <w:r w:rsidRPr="00F20F39">
        <w:rPr>
          <w:rFonts w:ascii="Arial" w:hAnsi="Arial" w:cs="Arial"/>
        </w:rPr>
        <w:t>a) enunciación de las fechas a las cuales se practicó la revaluación de cada una de las clases separadas;</w:t>
      </w:r>
    </w:p>
    <w:p w:rsidR="009166BF" w:rsidRPr="00F20F39" w:rsidRDefault="009166BF" w:rsidP="009166BF">
      <w:pPr>
        <w:autoSpaceDE w:val="0"/>
        <w:autoSpaceDN w:val="0"/>
        <w:adjustRightInd w:val="0"/>
        <w:spacing w:after="0" w:line="240" w:lineRule="auto"/>
        <w:rPr>
          <w:rFonts w:ascii="Arial" w:hAnsi="Arial" w:cs="Arial"/>
        </w:rPr>
      </w:pPr>
      <w:r w:rsidRPr="00F20F39">
        <w:rPr>
          <w:rFonts w:ascii="Arial" w:hAnsi="Arial" w:cs="Arial"/>
        </w:rPr>
        <w:t>b) indicación acerca de si la revaluación se ha practicado con personal propio o si se han utilizado los servicios de un tasador o especialista en valuaciones que reúna condiciones de idoneidad y de independencia respecto de la entidad;</w:t>
      </w:r>
    </w:p>
    <w:p w:rsidR="009166BF" w:rsidRPr="00F20F39" w:rsidRDefault="009166BF" w:rsidP="009166BF">
      <w:pPr>
        <w:autoSpaceDE w:val="0"/>
        <w:autoSpaceDN w:val="0"/>
        <w:adjustRightInd w:val="0"/>
        <w:spacing w:after="0" w:line="240" w:lineRule="auto"/>
        <w:rPr>
          <w:rFonts w:ascii="Arial" w:hAnsi="Arial" w:cs="Arial"/>
        </w:rPr>
      </w:pPr>
      <w:r w:rsidRPr="00F20F39">
        <w:rPr>
          <w:rFonts w:ascii="Arial" w:hAnsi="Arial" w:cs="Arial"/>
        </w:rPr>
        <w:t>c) detalle de los métodos y las hipótesis significativas utilizadas en la estimación del valor razonable de los bienes revaluados;</w:t>
      </w:r>
    </w:p>
    <w:p w:rsidR="009166BF" w:rsidRPr="00F20F39" w:rsidRDefault="009166BF" w:rsidP="009166BF">
      <w:pPr>
        <w:autoSpaceDE w:val="0"/>
        <w:autoSpaceDN w:val="0"/>
        <w:adjustRightInd w:val="0"/>
        <w:spacing w:after="0" w:line="240" w:lineRule="auto"/>
        <w:rPr>
          <w:rFonts w:ascii="Arial" w:hAnsi="Arial" w:cs="Arial"/>
        </w:rPr>
      </w:pPr>
      <w:r w:rsidRPr="00F20F39">
        <w:rPr>
          <w:rFonts w:ascii="Arial" w:hAnsi="Arial" w:cs="Arial"/>
        </w:rPr>
        <w:t>d) manifestación acerca de la medida en que el valor razonable de los bienes revaluados, fue determinado por referencia a precios observables en un mercado activo, o a transacciones de mercado recientes, realizadas entre partes debidamente informadas e independientes, o si fue estimado en base a otras técnicas de medición;</w:t>
      </w:r>
    </w:p>
    <w:p w:rsidR="009166BF" w:rsidRPr="00F20F39" w:rsidRDefault="009166BF" w:rsidP="009166BF">
      <w:pPr>
        <w:autoSpaceDE w:val="0"/>
        <w:autoSpaceDN w:val="0"/>
        <w:adjustRightInd w:val="0"/>
        <w:spacing w:after="0" w:line="240" w:lineRule="auto"/>
        <w:rPr>
          <w:rFonts w:ascii="Arial" w:hAnsi="Arial" w:cs="Arial"/>
        </w:rPr>
      </w:pPr>
      <w:r w:rsidRPr="00F20F39">
        <w:rPr>
          <w:rFonts w:ascii="Arial" w:hAnsi="Arial" w:cs="Arial"/>
        </w:rPr>
        <w:t>e) indicación, para cada clase de bienes de uso (excepto activos biológicos) que haya sido objeto de revaluación, del importe contable que hubiera correspondido informar en el estado de situación patrimonial si no se hubiera revaluado;</w:t>
      </w:r>
    </w:p>
    <w:p w:rsidR="009166BF" w:rsidRPr="00F20F39" w:rsidRDefault="009166BF" w:rsidP="009166BF">
      <w:pPr>
        <w:autoSpaceDE w:val="0"/>
        <w:autoSpaceDN w:val="0"/>
        <w:adjustRightInd w:val="0"/>
        <w:spacing w:after="0" w:line="240" w:lineRule="auto"/>
        <w:rPr>
          <w:rFonts w:ascii="Arial" w:hAnsi="Arial" w:cs="Arial"/>
        </w:rPr>
      </w:pPr>
      <w:r w:rsidRPr="00F20F39">
        <w:rPr>
          <w:rFonts w:ascii="Arial" w:hAnsi="Arial" w:cs="Arial"/>
        </w:rPr>
        <w:t>f) presentación de los movimientos del Saldo por revaluación registrados durante el ejercicio, así como la indicación de que su saldo no es distribuible ni capitalizable mientras permanezca como tal;</w:t>
      </w:r>
    </w:p>
    <w:p w:rsidR="009166BF" w:rsidRPr="00F20F39" w:rsidRDefault="009166BF" w:rsidP="009166BF">
      <w:pPr>
        <w:autoSpaceDE w:val="0"/>
        <w:autoSpaceDN w:val="0"/>
        <w:adjustRightInd w:val="0"/>
        <w:spacing w:after="0" w:line="240" w:lineRule="auto"/>
        <w:rPr>
          <w:rFonts w:ascii="Arial" w:hAnsi="Arial" w:cs="Arial"/>
        </w:rPr>
      </w:pPr>
      <w:r w:rsidRPr="00F20F39">
        <w:rPr>
          <w:rFonts w:ascii="Arial" w:hAnsi="Arial" w:cs="Arial"/>
        </w:rPr>
        <w:t>g) en los casos en que se opte por no transferir el saldo originado por la revaluación a los resultados no asignados en función al consumo o a la baja de los activos que hayan sido motivo de una revaluación, deberá exponerse la proporción de vida útil consumida correspondiente a dichos activos y el importe que la entidad podría haber transferido a resultados no asignados a la fecha de cierre del período contable que se informa;</w:t>
      </w:r>
    </w:p>
    <w:p w:rsidR="009166BF" w:rsidRPr="00F20F39" w:rsidRDefault="009166BF" w:rsidP="009166BF">
      <w:pPr>
        <w:autoSpaceDE w:val="0"/>
        <w:autoSpaceDN w:val="0"/>
        <w:adjustRightInd w:val="0"/>
        <w:spacing w:after="0" w:line="240" w:lineRule="auto"/>
        <w:rPr>
          <w:rFonts w:ascii="Arial" w:hAnsi="Arial" w:cs="Arial"/>
        </w:rPr>
      </w:pPr>
      <w:r w:rsidRPr="00F20F39">
        <w:rPr>
          <w:rFonts w:ascii="Arial" w:hAnsi="Arial" w:cs="Arial"/>
        </w:rPr>
        <w:t>h) en caso de ser requerida una aprobación por organismos de control, en virtud de regulaciones administrativas o legales, indicar la información correspondiente a dicha aprobación.</w:t>
      </w:r>
    </w:p>
    <w:p w:rsidR="009166BF" w:rsidRPr="00F20F39" w:rsidRDefault="009166BF" w:rsidP="009166BF">
      <w:pPr>
        <w:autoSpaceDE w:val="0"/>
        <w:autoSpaceDN w:val="0"/>
        <w:adjustRightInd w:val="0"/>
        <w:spacing w:after="0" w:line="240" w:lineRule="auto"/>
        <w:rPr>
          <w:rFonts w:ascii="Arial" w:hAnsi="Arial" w:cs="Arial"/>
          <w:b/>
          <w:u w:val="single"/>
        </w:rPr>
      </w:pPr>
      <w:r w:rsidRPr="00F20F39">
        <w:rPr>
          <w:rFonts w:ascii="Arial" w:hAnsi="Arial" w:cs="Arial"/>
          <w:b/>
          <w:u w:val="single"/>
        </w:rPr>
        <w:t>RT17</w:t>
      </w:r>
    </w:p>
    <w:p w:rsidR="009166BF" w:rsidRPr="00F20F39" w:rsidRDefault="009166BF" w:rsidP="009166BF">
      <w:pPr>
        <w:autoSpaceDE w:val="0"/>
        <w:autoSpaceDN w:val="0"/>
        <w:adjustRightInd w:val="0"/>
        <w:spacing w:after="0" w:line="240" w:lineRule="auto"/>
        <w:rPr>
          <w:rFonts w:ascii="Arial" w:hAnsi="Arial" w:cs="Arial"/>
          <w:b/>
        </w:rPr>
      </w:pPr>
      <w:bookmarkStart w:id="0" w:name="_Toc18746768"/>
      <w:bookmarkStart w:id="1" w:name="reglasgenerales"/>
      <w:r w:rsidRPr="00F20F39">
        <w:rPr>
          <w:rFonts w:ascii="Arial" w:hAnsi="Arial" w:cs="Arial"/>
          <w:b/>
        </w:rPr>
        <w:t>4.2.1. Reglas generales</w:t>
      </w:r>
      <w:bookmarkEnd w:id="0"/>
      <w:bookmarkEnd w:id="1"/>
    </w:p>
    <w:p w:rsidR="009166BF" w:rsidRPr="00F20F39" w:rsidRDefault="009166BF" w:rsidP="009166BF">
      <w:pPr>
        <w:autoSpaceDE w:val="0"/>
        <w:autoSpaceDN w:val="0"/>
        <w:adjustRightInd w:val="0"/>
        <w:spacing w:after="0" w:line="240" w:lineRule="auto"/>
        <w:rPr>
          <w:rFonts w:ascii="Arial" w:hAnsi="Arial" w:cs="Arial"/>
        </w:rPr>
      </w:pPr>
      <w:r w:rsidRPr="00F20F39">
        <w:rPr>
          <w:rFonts w:ascii="Arial" w:hAnsi="Arial" w:cs="Arial"/>
        </w:rPr>
        <w:t>En general, la medición original de los bienes incorporados y de los servicios adquiridos se practicará sobre la base de su costo.</w:t>
      </w:r>
    </w:p>
    <w:p w:rsidR="009166BF" w:rsidRPr="00F20F39" w:rsidRDefault="009166BF" w:rsidP="009166BF">
      <w:pPr>
        <w:autoSpaceDE w:val="0"/>
        <w:autoSpaceDN w:val="0"/>
        <w:adjustRightInd w:val="0"/>
        <w:spacing w:after="0" w:line="240" w:lineRule="auto"/>
        <w:rPr>
          <w:rFonts w:ascii="Arial" w:hAnsi="Arial" w:cs="Arial"/>
        </w:rPr>
      </w:pPr>
      <w:r w:rsidRPr="00F20F39">
        <w:rPr>
          <w:rFonts w:ascii="Arial" w:hAnsi="Arial" w:cs="Arial"/>
        </w:rPr>
        <w:t>El costo de un bien es el necesario para ponerlo en condiciones de ser vendido o utilizado, lo que corresponda en función de su destino. Por lo tanto, incluye la porción asignable de los costos de los servicios externos e internos necesarios para ello (por ejemplo: fletes, seguros, costos de la función de compras, costos del sector de producción), además de los materiales o insumos directos e indirectos requeridos para su elaboración, preparación o montaje.</w:t>
      </w:r>
    </w:p>
    <w:p w:rsidR="009166BF" w:rsidRPr="00F20F39" w:rsidRDefault="009166BF" w:rsidP="009166BF">
      <w:pPr>
        <w:autoSpaceDE w:val="0"/>
        <w:autoSpaceDN w:val="0"/>
        <w:adjustRightInd w:val="0"/>
        <w:spacing w:after="0" w:line="240" w:lineRule="auto"/>
        <w:rPr>
          <w:rFonts w:ascii="Arial" w:hAnsi="Arial" w:cs="Arial"/>
        </w:rPr>
      </w:pPr>
      <w:r w:rsidRPr="00F20F39">
        <w:rPr>
          <w:rFonts w:ascii="Arial" w:hAnsi="Arial" w:cs="Arial"/>
        </w:rPr>
        <w:t>Las asignaciones de los costos indirectos deben practicarse sobre bases razonables que consideren la naturaleza del bien o servicio adquirido o producido y la forma en que sus costos se han generado.</w:t>
      </w:r>
    </w:p>
    <w:p w:rsidR="009166BF" w:rsidRPr="00F20F39" w:rsidRDefault="009166BF" w:rsidP="009166BF">
      <w:pPr>
        <w:autoSpaceDE w:val="0"/>
        <w:autoSpaceDN w:val="0"/>
        <w:adjustRightInd w:val="0"/>
        <w:spacing w:after="0" w:line="240" w:lineRule="auto"/>
        <w:rPr>
          <w:rFonts w:ascii="Arial" w:hAnsi="Arial" w:cs="Arial"/>
          <w:b/>
        </w:rPr>
      </w:pPr>
      <w:r w:rsidRPr="00F20F39">
        <w:rPr>
          <w:rFonts w:ascii="Arial" w:hAnsi="Arial" w:cs="Arial"/>
        </w:rPr>
        <w:t>En general, y con las particularidades indicadas más adelante, se adopta el modelo de “costeo completo”, que considera “costos necesarios” tanto a los provenientes de los factores de comportamiento variable como a los provenientes de los factores de comportamiento fijo que intervienen en la producción.</w:t>
      </w:r>
    </w:p>
    <w:p w:rsidR="00E649AF" w:rsidRPr="00F20F39" w:rsidRDefault="009166BF" w:rsidP="009166BF">
      <w:pPr>
        <w:autoSpaceDE w:val="0"/>
        <w:autoSpaceDN w:val="0"/>
        <w:adjustRightInd w:val="0"/>
        <w:spacing w:after="0" w:line="240" w:lineRule="auto"/>
        <w:rPr>
          <w:rFonts w:ascii="Arial" w:hAnsi="Arial" w:cs="Arial"/>
        </w:rPr>
      </w:pPr>
      <w:r w:rsidRPr="00F20F39">
        <w:rPr>
          <w:rFonts w:ascii="Arial" w:hAnsi="Arial" w:cs="Arial"/>
        </w:rPr>
        <w:t>Los componentes de los costos originalmente medidos en una moneda extranjera deben convertirse a moneda argentina aplicando lo establecido para las transacciones por las normas de la sección 3.2 (Mediciones en moneda extranjera).</w:t>
      </w:r>
    </w:p>
    <w:p w:rsidR="009166BF" w:rsidRPr="00F20F39" w:rsidRDefault="009166BF" w:rsidP="009166BF">
      <w:pPr>
        <w:autoSpaceDE w:val="0"/>
        <w:autoSpaceDN w:val="0"/>
        <w:adjustRightInd w:val="0"/>
        <w:spacing w:after="0" w:line="240" w:lineRule="auto"/>
        <w:rPr>
          <w:rFonts w:ascii="Arial" w:hAnsi="Arial" w:cs="Arial"/>
          <w:b/>
        </w:rPr>
      </w:pPr>
      <w:bookmarkStart w:id="2" w:name="Bienesserviciosadquiridos"/>
      <w:bookmarkStart w:id="3" w:name="_Toc18746769"/>
      <w:bookmarkStart w:id="4" w:name="bienesoserviciosadquiridos"/>
      <w:r w:rsidRPr="00F20F39">
        <w:rPr>
          <w:rFonts w:ascii="Arial" w:hAnsi="Arial" w:cs="Arial"/>
          <w:b/>
        </w:rPr>
        <w:t>4.2.2</w:t>
      </w:r>
      <w:bookmarkEnd w:id="2"/>
      <w:r w:rsidRPr="00F20F39">
        <w:rPr>
          <w:rFonts w:ascii="Arial" w:hAnsi="Arial" w:cs="Arial"/>
          <w:b/>
        </w:rPr>
        <w:t>. Bienes o servicios adquiridos</w:t>
      </w:r>
      <w:bookmarkEnd w:id="3"/>
      <w:bookmarkEnd w:id="4"/>
    </w:p>
    <w:p w:rsidR="009166BF" w:rsidRPr="00F20F39" w:rsidRDefault="009166BF" w:rsidP="009166BF">
      <w:pPr>
        <w:autoSpaceDE w:val="0"/>
        <w:autoSpaceDN w:val="0"/>
        <w:adjustRightInd w:val="0"/>
        <w:spacing w:after="0" w:line="240" w:lineRule="auto"/>
        <w:rPr>
          <w:rFonts w:ascii="Arial" w:hAnsi="Arial" w:cs="Arial"/>
        </w:rPr>
      </w:pPr>
      <w:r w:rsidRPr="00F20F39">
        <w:rPr>
          <w:rFonts w:ascii="Arial" w:hAnsi="Arial" w:cs="Arial"/>
        </w:rPr>
        <w:t>El costo de un bien o servicio adquirido es la suma del precio que debe pagarse por su adquisición al contado y de la pertinente porción asignable de los costos de compras y control de calidad.</w:t>
      </w:r>
    </w:p>
    <w:p w:rsidR="009166BF" w:rsidRPr="00F20F39" w:rsidRDefault="009166BF" w:rsidP="009166BF">
      <w:pPr>
        <w:autoSpaceDE w:val="0"/>
        <w:autoSpaceDN w:val="0"/>
        <w:adjustRightInd w:val="0"/>
        <w:spacing w:after="0" w:line="240" w:lineRule="auto"/>
        <w:rPr>
          <w:rFonts w:ascii="Arial" w:hAnsi="Arial" w:cs="Arial"/>
        </w:rPr>
      </w:pPr>
      <w:r w:rsidRPr="00F20F39">
        <w:rPr>
          <w:rFonts w:ascii="Arial" w:hAnsi="Arial" w:cs="Arial"/>
        </w:rPr>
        <w:t>Si no se conociere el precio de contado o no existieren operaciones efectivamente basadas en él, se lo reemplazará por una estimación basada en el valor descontado -a la fecha de adquisición- del pago futuro a efectuar al proveedor (excluyendo los conceptos que sean recuperables, tales como ciertos impuestos). A este efecto, se utilizará una tasa de interés que refleje las evaluaciones que el mercado hace del valor tiempo del dinero y de los riesgos específicos de la operación, correspondiente al momento de la medición.</w:t>
      </w:r>
    </w:p>
    <w:p w:rsidR="009166BF" w:rsidRDefault="009166BF" w:rsidP="009166BF">
      <w:pPr>
        <w:autoSpaceDE w:val="0"/>
        <w:autoSpaceDN w:val="0"/>
        <w:adjustRightInd w:val="0"/>
        <w:spacing w:after="0" w:line="240" w:lineRule="auto"/>
        <w:rPr>
          <w:rFonts w:ascii="Arial" w:hAnsi="Arial" w:cs="Arial"/>
        </w:rPr>
      </w:pPr>
      <w:r w:rsidRPr="00F20F39">
        <w:rPr>
          <w:rFonts w:ascii="Arial" w:hAnsi="Arial" w:cs="Arial"/>
        </w:rPr>
        <w:t>Los componentes financieros implícitos que, con motivo de la aplicación de las normas anteriores, se segreguen de los precios correspondientes a operaciones a plazo son costos financieros que deben ser tratados de acuerdo con las normas de la sección 4.2.7 (Costos financieros).</w:t>
      </w:r>
    </w:p>
    <w:p w:rsidR="00E649AF" w:rsidRPr="00E649AF" w:rsidRDefault="00E649AF" w:rsidP="00E649AF">
      <w:pPr>
        <w:spacing w:after="0"/>
        <w:rPr>
          <w:rFonts w:ascii="Arial" w:hAnsi="Arial" w:cs="Arial"/>
          <w:b/>
        </w:rPr>
      </w:pPr>
      <w:r>
        <w:rPr>
          <w:rFonts w:ascii="Arial" w:hAnsi="Arial" w:cs="Arial"/>
          <w:b/>
        </w:rPr>
        <w:t>Precio d</w:t>
      </w:r>
      <w:r w:rsidRPr="00E649AF">
        <w:rPr>
          <w:rFonts w:ascii="Arial" w:hAnsi="Arial" w:cs="Arial"/>
          <w:b/>
        </w:rPr>
        <w:t xml:space="preserve"> compra – </w:t>
      </w:r>
      <w:proofErr w:type="spellStart"/>
      <w:r w:rsidRPr="00E649AF">
        <w:rPr>
          <w:rFonts w:ascii="Arial" w:hAnsi="Arial" w:cs="Arial"/>
          <w:b/>
        </w:rPr>
        <w:t>comp.fin</w:t>
      </w:r>
      <w:proofErr w:type="spellEnd"/>
      <w:r w:rsidRPr="00E649AF">
        <w:rPr>
          <w:rFonts w:ascii="Arial" w:hAnsi="Arial" w:cs="Arial"/>
          <w:b/>
        </w:rPr>
        <w:t xml:space="preserve">. </w:t>
      </w:r>
      <w:proofErr w:type="spellStart"/>
      <w:proofErr w:type="gramStart"/>
      <w:r w:rsidRPr="00E649AF">
        <w:rPr>
          <w:rFonts w:ascii="Arial" w:hAnsi="Arial" w:cs="Arial"/>
          <w:b/>
        </w:rPr>
        <w:t>impl</w:t>
      </w:r>
      <w:proofErr w:type="spellEnd"/>
      <w:proofErr w:type="gramEnd"/>
      <w:r w:rsidRPr="00E649AF">
        <w:rPr>
          <w:rFonts w:ascii="Arial" w:hAnsi="Arial" w:cs="Arial"/>
          <w:b/>
        </w:rPr>
        <w:t xml:space="preserve">.  p/establecer el precio d contado – </w:t>
      </w:r>
      <w:proofErr w:type="spellStart"/>
      <w:r w:rsidRPr="00E649AF">
        <w:rPr>
          <w:rFonts w:ascii="Arial" w:hAnsi="Arial" w:cs="Arial"/>
          <w:b/>
        </w:rPr>
        <w:t>imp</w:t>
      </w:r>
      <w:proofErr w:type="spellEnd"/>
      <w:r w:rsidRPr="00E649AF">
        <w:rPr>
          <w:rFonts w:ascii="Arial" w:hAnsi="Arial" w:cs="Arial"/>
          <w:b/>
        </w:rPr>
        <w:t xml:space="preserve"> recuperables + </w:t>
      </w:r>
      <w:proofErr w:type="spellStart"/>
      <w:r w:rsidRPr="00E649AF">
        <w:rPr>
          <w:rFonts w:ascii="Arial" w:hAnsi="Arial" w:cs="Arial"/>
          <w:b/>
        </w:rPr>
        <w:t>Gtos</w:t>
      </w:r>
      <w:proofErr w:type="spellEnd"/>
      <w:r w:rsidRPr="00E649AF">
        <w:rPr>
          <w:rFonts w:ascii="Arial" w:hAnsi="Arial" w:cs="Arial"/>
          <w:b/>
        </w:rPr>
        <w:t xml:space="preserve"> necesarios</w:t>
      </w:r>
    </w:p>
    <w:p w:rsidR="00E649AF" w:rsidRPr="00F20F39" w:rsidRDefault="0060003D" w:rsidP="00E649AF">
      <w:pPr>
        <w:spacing w:after="0"/>
        <w:rPr>
          <w:rFonts w:ascii="Arial" w:hAnsi="Arial" w:cs="Arial"/>
        </w:rPr>
      </w:pPr>
      <w:r>
        <w:rPr>
          <w:rFonts w:ascii="Arial" w:hAnsi="Arial" w:cs="Arial"/>
        </w:rPr>
        <w:t>▪</w:t>
      </w:r>
      <w:r w:rsidR="00E649AF">
        <w:rPr>
          <w:rFonts w:ascii="Arial" w:hAnsi="Arial" w:cs="Arial"/>
        </w:rPr>
        <w:t xml:space="preserve">Es necesario todo aquello q es indispensables p/adquirir, instalar, probar y dejar en condiciones de ser utilizado </w:t>
      </w:r>
    </w:p>
    <w:p w:rsidR="009166BF" w:rsidRPr="00F20F39" w:rsidRDefault="009166BF" w:rsidP="009166BF">
      <w:pPr>
        <w:autoSpaceDE w:val="0"/>
        <w:autoSpaceDN w:val="0"/>
        <w:adjustRightInd w:val="0"/>
        <w:spacing w:after="0" w:line="240" w:lineRule="auto"/>
        <w:rPr>
          <w:rFonts w:ascii="Arial" w:hAnsi="Arial" w:cs="Arial"/>
          <w:b/>
        </w:rPr>
      </w:pPr>
      <w:bookmarkStart w:id="5" w:name="_Toc18746770"/>
      <w:bookmarkStart w:id="6" w:name="bienesincorporadosporaportesydonaciones"/>
      <w:r w:rsidRPr="00F20F39">
        <w:rPr>
          <w:rFonts w:ascii="Arial" w:hAnsi="Arial" w:cs="Arial"/>
          <w:b/>
        </w:rPr>
        <w:lastRenderedPageBreak/>
        <w:t>4.2.3. Bienes incorporados por aportes y donaciones</w:t>
      </w:r>
      <w:bookmarkEnd w:id="5"/>
      <w:bookmarkEnd w:id="6"/>
    </w:p>
    <w:p w:rsidR="009166BF" w:rsidRDefault="00F2028F" w:rsidP="009166BF">
      <w:pPr>
        <w:autoSpaceDE w:val="0"/>
        <w:autoSpaceDN w:val="0"/>
        <w:adjustRightInd w:val="0"/>
        <w:spacing w:after="0" w:line="240" w:lineRule="auto"/>
        <w:rPr>
          <w:rFonts w:ascii="Arial" w:hAnsi="Arial" w:cs="Arial"/>
        </w:rPr>
      </w:pPr>
      <w:r>
        <w:rPr>
          <w:rFonts w:ascii="Arial" w:hAnsi="Arial" w:cs="Arial"/>
        </w:rPr>
        <w:t>“</w:t>
      </w:r>
      <w:r w:rsidR="009166BF" w:rsidRPr="00F20F39">
        <w:rPr>
          <w:rFonts w:ascii="Arial" w:hAnsi="Arial" w:cs="Arial"/>
        </w:rPr>
        <w:t>La medición original de estos bienes se efectuará a sus valores corrientes a la fecha de incorporación.</w:t>
      </w:r>
      <w:r>
        <w:rPr>
          <w:rFonts w:ascii="Arial" w:hAnsi="Arial" w:cs="Arial"/>
        </w:rPr>
        <w:t>”</w:t>
      </w:r>
    </w:p>
    <w:p w:rsidR="00F2028F" w:rsidRDefault="00F2028F" w:rsidP="009166BF">
      <w:pPr>
        <w:autoSpaceDE w:val="0"/>
        <w:autoSpaceDN w:val="0"/>
        <w:adjustRightInd w:val="0"/>
        <w:spacing w:after="0" w:line="240" w:lineRule="auto"/>
        <w:rPr>
          <w:rFonts w:ascii="Arial" w:hAnsi="Arial" w:cs="Arial"/>
        </w:rPr>
      </w:pPr>
      <w:r>
        <w:rPr>
          <w:rFonts w:ascii="Arial" w:hAnsi="Arial" w:cs="Arial"/>
        </w:rPr>
        <w:t>▪ Ingresaran x su valor de mercado. Gastos de la donación, inscripción, Prueba e instalación se registran como parte del valor de ingreso al patrimonio▪</w:t>
      </w:r>
    </w:p>
    <w:p w:rsidR="00586FB8" w:rsidRPr="009D4CC1" w:rsidRDefault="00586FB8" w:rsidP="00586FB8">
      <w:pPr>
        <w:autoSpaceDE w:val="0"/>
        <w:autoSpaceDN w:val="0"/>
        <w:adjustRightInd w:val="0"/>
        <w:spacing w:after="0" w:line="240" w:lineRule="auto"/>
        <w:rPr>
          <w:rFonts w:ascii="Arial" w:hAnsi="Arial" w:cs="Arial"/>
          <w:b/>
        </w:rPr>
      </w:pPr>
      <w:bookmarkStart w:id="7" w:name="BienesProducidos"/>
      <w:bookmarkStart w:id="8" w:name="_Toc18746773"/>
      <w:bookmarkStart w:id="9" w:name="bienesproducidos17"/>
      <w:r w:rsidRPr="00586FB8">
        <w:rPr>
          <w:rFonts w:ascii="Arial" w:hAnsi="Arial" w:cs="Arial"/>
          <w:b/>
        </w:rPr>
        <w:t>4.2.6</w:t>
      </w:r>
      <w:bookmarkEnd w:id="7"/>
      <w:r w:rsidRPr="00586FB8">
        <w:rPr>
          <w:rFonts w:ascii="Arial" w:hAnsi="Arial" w:cs="Arial"/>
          <w:b/>
        </w:rPr>
        <w:t>. Bienes producidos</w:t>
      </w:r>
      <w:bookmarkEnd w:id="8"/>
      <w:bookmarkEnd w:id="9"/>
      <w:r w:rsidR="009D4CC1">
        <w:rPr>
          <w:rFonts w:ascii="Arial" w:hAnsi="Arial" w:cs="Arial"/>
          <w:b/>
        </w:rPr>
        <w:t xml:space="preserve">: </w:t>
      </w:r>
      <w:r w:rsidRPr="00586FB8">
        <w:rPr>
          <w:rFonts w:ascii="Arial" w:hAnsi="Arial" w:cs="Arial"/>
        </w:rPr>
        <w:t>El costo de un bien producido es la suma de:</w:t>
      </w:r>
    </w:p>
    <w:p w:rsidR="00586FB8" w:rsidRPr="00586FB8" w:rsidRDefault="00586FB8" w:rsidP="00101832">
      <w:pPr>
        <w:numPr>
          <w:ilvl w:val="0"/>
          <w:numId w:val="25"/>
        </w:numPr>
        <w:autoSpaceDE w:val="0"/>
        <w:autoSpaceDN w:val="0"/>
        <w:adjustRightInd w:val="0"/>
        <w:spacing w:after="0" w:line="240" w:lineRule="auto"/>
        <w:rPr>
          <w:rFonts w:ascii="Arial" w:hAnsi="Arial" w:cs="Arial"/>
        </w:rPr>
      </w:pPr>
      <w:r w:rsidRPr="00586FB8">
        <w:rPr>
          <w:rFonts w:ascii="Arial" w:hAnsi="Arial" w:cs="Arial"/>
        </w:rPr>
        <w:t>los costos de los materiales e insumos necesarios para su producción;</w:t>
      </w:r>
    </w:p>
    <w:p w:rsidR="00586FB8" w:rsidRPr="00586FB8" w:rsidRDefault="00586FB8" w:rsidP="00101832">
      <w:pPr>
        <w:numPr>
          <w:ilvl w:val="0"/>
          <w:numId w:val="25"/>
        </w:numPr>
        <w:autoSpaceDE w:val="0"/>
        <w:autoSpaceDN w:val="0"/>
        <w:adjustRightInd w:val="0"/>
        <w:spacing w:after="0" w:line="240" w:lineRule="auto"/>
        <w:rPr>
          <w:rFonts w:ascii="Arial" w:hAnsi="Arial" w:cs="Arial"/>
        </w:rPr>
      </w:pPr>
      <w:r w:rsidRPr="00586FB8">
        <w:rPr>
          <w:rFonts w:ascii="Arial" w:hAnsi="Arial" w:cs="Arial"/>
        </w:rPr>
        <w:t>sus costos de conversión (mano de obra, servicios y otras cargas), tanto variables como fijos;</w:t>
      </w:r>
    </w:p>
    <w:p w:rsidR="00586FB8" w:rsidRPr="00586FB8" w:rsidRDefault="00586FB8" w:rsidP="00101832">
      <w:pPr>
        <w:numPr>
          <w:ilvl w:val="0"/>
          <w:numId w:val="25"/>
        </w:numPr>
        <w:autoSpaceDE w:val="0"/>
        <w:autoSpaceDN w:val="0"/>
        <w:adjustRightInd w:val="0"/>
        <w:spacing w:after="0" w:line="240" w:lineRule="auto"/>
        <w:rPr>
          <w:rFonts w:ascii="Arial" w:hAnsi="Arial" w:cs="Arial"/>
        </w:rPr>
      </w:pPr>
      <w:r w:rsidRPr="00586FB8">
        <w:rPr>
          <w:rFonts w:ascii="Arial" w:hAnsi="Arial" w:cs="Arial"/>
        </w:rPr>
        <w:t xml:space="preserve">los costos financieros que puedan asignárseles de acuerdo con las </w:t>
      </w:r>
      <w:bookmarkStart w:id="10" w:name="_Hlt480784010"/>
      <w:r w:rsidRPr="00586FB8">
        <w:rPr>
          <w:rFonts w:ascii="Arial" w:hAnsi="Arial" w:cs="Arial"/>
        </w:rPr>
        <w:t>normas de la sección 4.2.7</w:t>
      </w:r>
      <w:bookmarkEnd w:id="10"/>
      <w:r w:rsidRPr="00586FB8">
        <w:rPr>
          <w:rFonts w:ascii="Arial" w:hAnsi="Arial" w:cs="Arial"/>
        </w:rPr>
        <w:t xml:space="preserve"> (Costos financieros).</w:t>
      </w:r>
    </w:p>
    <w:p w:rsidR="00586FB8" w:rsidRPr="00586FB8" w:rsidRDefault="00586FB8" w:rsidP="00586FB8">
      <w:pPr>
        <w:autoSpaceDE w:val="0"/>
        <w:autoSpaceDN w:val="0"/>
        <w:adjustRightInd w:val="0"/>
        <w:spacing w:after="0" w:line="240" w:lineRule="auto"/>
        <w:rPr>
          <w:rFonts w:ascii="Arial" w:hAnsi="Arial" w:cs="Arial"/>
        </w:rPr>
      </w:pPr>
      <w:r w:rsidRPr="00586FB8">
        <w:rPr>
          <w:rFonts w:ascii="Arial" w:hAnsi="Arial" w:cs="Arial"/>
        </w:rPr>
        <w:t>El costo de los bienes producidos no debe incluir la porción de los costos ocasionados por:</w:t>
      </w:r>
    </w:p>
    <w:p w:rsidR="00586FB8" w:rsidRPr="00586FB8" w:rsidRDefault="00586FB8" w:rsidP="00101832">
      <w:pPr>
        <w:numPr>
          <w:ilvl w:val="0"/>
          <w:numId w:val="26"/>
        </w:numPr>
        <w:autoSpaceDE w:val="0"/>
        <w:autoSpaceDN w:val="0"/>
        <w:adjustRightInd w:val="0"/>
        <w:spacing w:after="0" w:line="240" w:lineRule="auto"/>
        <w:rPr>
          <w:rFonts w:ascii="Arial" w:hAnsi="Arial" w:cs="Arial"/>
        </w:rPr>
      </w:pPr>
      <w:r w:rsidRPr="00586FB8">
        <w:rPr>
          <w:rFonts w:ascii="Arial" w:hAnsi="Arial" w:cs="Arial"/>
        </w:rPr>
        <w:t>improductividades físicas o ineficiencias en el uso de los factores en general;</w:t>
      </w:r>
    </w:p>
    <w:p w:rsidR="00586FB8" w:rsidRPr="009D4CC1" w:rsidRDefault="00586FB8" w:rsidP="00101832">
      <w:pPr>
        <w:numPr>
          <w:ilvl w:val="0"/>
          <w:numId w:val="26"/>
        </w:numPr>
        <w:autoSpaceDE w:val="0"/>
        <w:autoSpaceDN w:val="0"/>
        <w:adjustRightInd w:val="0"/>
        <w:spacing w:after="0" w:line="240" w:lineRule="auto"/>
        <w:rPr>
          <w:rFonts w:ascii="Arial" w:hAnsi="Arial" w:cs="Arial"/>
        </w:rPr>
      </w:pPr>
      <w:r w:rsidRPr="00586FB8">
        <w:rPr>
          <w:rFonts w:ascii="Arial" w:hAnsi="Arial" w:cs="Arial"/>
        </w:rPr>
        <w:t>la ociosidad producida por la falta de aprovechamiento de los factores fijos originada en la no-utilización de la capacidad de planta a su “nivel de actividad normal”.</w:t>
      </w:r>
    </w:p>
    <w:p w:rsidR="009166BF" w:rsidRPr="00F20F39" w:rsidRDefault="009166BF" w:rsidP="009166BF">
      <w:pPr>
        <w:autoSpaceDE w:val="0"/>
        <w:autoSpaceDN w:val="0"/>
        <w:adjustRightInd w:val="0"/>
        <w:spacing w:after="0" w:line="240" w:lineRule="auto"/>
        <w:rPr>
          <w:rFonts w:ascii="Arial" w:hAnsi="Arial" w:cs="Arial"/>
          <w:b/>
        </w:rPr>
      </w:pPr>
      <w:bookmarkStart w:id="11" w:name="_Toc18746790"/>
      <w:bookmarkStart w:id="12" w:name="imputaciondelasperdidaspordesvalorizacio"/>
      <w:bookmarkStart w:id="13" w:name="ReversionesDesvalorizaciones"/>
      <w:bookmarkStart w:id="14" w:name="_Toc18746791"/>
      <w:bookmarkStart w:id="15" w:name="reversionesdeperdidaspordesvalorizacion"/>
      <w:r w:rsidRPr="00F20F39">
        <w:rPr>
          <w:rFonts w:ascii="Arial" w:hAnsi="Arial" w:cs="Arial"/>
          <w:b/>
        </w:rPr>
        <w:t>4.4.6. Imputación de las pérdidas por desvalorización</w:t>
      </w:r>
      <w:bookmarkEnd w:id="11"/>
      <w:bookmarkEnd w:id="12"/>
    </w:p>
    <w:p w:rsidR="009166BF" w:rsidRPr="00F20F39" w:rsidRDefault="009166BF" w:rsidP="009166BF">
      <w:pPr>
        <w:autoSpaceDE w:val="0"/>
        <w:autoSpaceDN w:val="0"/>
        <w:adjustRightInd w:val="0"/>
        <w:spacing w:after="0" w:line="240" w:lineRule="auto"/>
        <w:rPr>
          <w:rFonts w:ascii="Arial" w:hAnsi="Arial" w:cs="Arial"/>
        </w:rPr>
      </w:pPr>
      <w:r w:rsidRPr="00F20F39">
        <w:rPr>
          <w:rFonts w:ascii="Arial" w:hAnsi="Arial" w:cs="Arial"/>
        </w:rPr>
        <w:t xml:space="preserve">Las pérdidas por desvalorización deben imputarse al resultado del período, salvo las que reversen valorizaciones incluidas en saldos de </w:t>
      </w:r>
      <w:proofErr w:type="spellStart"/>
      <w:r w:rsidRPr="00F20F39">
        <w:rPr>
          <w:rFonts w:ascii="Arial" w:hAnsi="Arial" w:cs="Arial"/>
        </w:rPr>
        <w:t>revalúos</w:t>
      </w:r>
      <w:proofErr w:type="spellEnd"/>
      <w:r w:rsidRPr="00F20F39">
        <w:rPr>
          <w:rFonts w:ascii="Arial" w:hAnsi="Arial" w:cs="Arial"/>
        </w:rPr>
        <w:t xml:space="preserve"> mantenidos por aplicación de las normas de transición de la sección 8.2.2 (Bienes de uso y asimilables y saldos de </w:t>
      </w:r>
      <w:proofErr w:type="spellStart"/>
      <w:r w:rsidRPr="00F20F39">
        <w:rPr>
          <w:rFonts w:ascii="Arial" w:hAnsi="Arial" w:cs="Arial"/>
        </w:rPr>
        <w:t>revalúos</w:t>
      </w:r>
      <w:proofErr w:type="spellEnd"/>
      <w:r w:rsidRPr="00F20F39">
        <w:rPr>
          <w:rFonts w:ascii="Arial" w:hAnsi="Arial" w:cs="Arial"/>
        </w:rPr>
        <w:t>), que reducirán dichos saldos.</w:t>
      </w:r>
    </w:p>
    <w:p w:rsidR="009166BF" w:rsidRPr="00F20F39" w:rsidRDefault="009166BF" w:rsidP="009166BF">
      <w:pPr>
        <w:autoSpaceDE w:val="0"/>
        <w:autoSpaceDN w:val="0"/>
        <w:adjustRightInd w:val="0"/>
        <w:spacing w:after="0" w:line="240" w:lineRule="auto"/>
        <w:rPr>
          <w:rFonts w:ascii="Arial" w:hAnsi="Arial" w:cs="Arial"/>
        </w:rPr>
      </w:pPr>
      <w:r w:rsidRPr="00F20F39">
        <w:rPr>
          <w:rFonts w:ascii="Arial" w:hAnsi="Arial" w:cs="Arial"/>
        </w:rPr>
        <w:t>Las pérdidas resultantes de las comparaciones entre mediciones contables y valores recuperables correspondientes a bienes individuales reducirán las primeras</w:t>
      </w:r>
    </w:p>
    <w:p w:rsidR="009166BF" w:rsidRPr="00F20F39" w:rsidRDefault="009166BF" w:rsidP="009166BF">
      <w:pPr>
        <w:autoSpaceDE w:val="0"/>
        <w:autoSpaceDN w:val="0"/>
        <w:adjustRightInd w:val="0"/>
        <w:spacing w:after="0" w:line="240" w:lineRule="auto"/>
        <w:rPr>
          <w:rFonts w:ascii="Arial" w:hAnsi="Arial" w:cs="Arial"/>
          <w:b/>
        </w:rPr>
      </w:pPr>
      <w:r w:rsidRPr="00F20F39">
        <w:rPr>
          <w:rFonts w:ascii="Arial" w:hAnsi="Arial" w:cs="Arial"/>
          <w:b/>
        </w:rPr>
        <w:t>4.4.7</w:t>
      </w:r>
      <w:bookmarkEnd w:id="13"/>
      <w:r w:rsidRPr="00F20F39">
        <w:rPr>
          <w:rFonts w:ascii="Arial" w:hAnsi="Arial" w:cs="Arial"/>
          <w:b/>
        </w:rPr>
        <w:t>. Reversiones de pérdidas por desvalorización</w:t>
      </w:r>
      <w:bookmarkEnd w:id="14"/>
    </w:p>
    <w:bookmarkEnd w:id="15"/>
    <w:p w:rsidR="009166BF" w:rsidRPr="00F20F39" w:rsidRDefault="009166BF" w:rsidP="009166BF">
      <w:pPr>
        <w:autoSpaceDE w:val="0"/>
        <w:autoSpaceDN w:val="0"/>
        <w:adjustRightInd w:val="0"/>
        <w:spacing w:after="0" w:line="240" w:lineRule="auto"/>
        <w:rPr>
          <w:rFonts w:ascii="Arial" w:hAnsi="Arial" w:cs="Arial"/>
        </w:rPr>
      </w:pPr>
      <w:r w:rsidRPr="00F20F39">
        <w:rPr>
          <w:rFonts w:ascii="Arial" w:hAnsi="Arial" w:cs="Arial"/>
        </w:rPr>
        <w:t>Las pérdidas por desvalorización reconocidas en períodos anteriores sólo deben reversarse cuando, con posterioridad a la fecha de su determinación, se produzca un cambio en las estimaciones efectuadas para determinar los valores recuperables. En tal caso, la medición contable del activo o activos relacionados debe elevarse al menor importe entre:</w:t>
      </w:r>
    </w:p>
    <w:p w:rsidR="009166BF" w:rsidRPr="00E43DDD" w:rsidRDefault="009166BF" w:rsidP="00E43DDD">
      <w:pPr>
        <w:numPr>
          <w:ilvl w:val="0"/>
          <w:numId w:val="1"/>
        </w:numPr>
        <w:autoSpaceDE w:val="0"/>
        <w:autoSpaceDN w:val="0"/>
        <w:adjustRightInd w:val="0"/>
        <w:spacing w:after="0" w:line="240" w:lineRule="auto"/>
        <w:rPr>
          <w:rFonts w:ascii="Arial" w:hAnsi="Arial" w:cs="Arial"/>
        </w:rPr>
      </w:pPr>
      <w:r w:rsidRPr="00F20F39">
        <w:rPr>
          <w:rFonts w:ascii="Arial" w:hAnsi="Arial" w:cs="Arial"/>
        </w:rPr>
        <w:t>la medición contable que el activo o grupo de activos habría tenido si nunca se hubiese reconocido una pérdida por desvalorización; y</w:t>
      </w:r>
      <w:r w:rsidR="00E43DDD">
        <w:rPr>
          <w:rFonts w:ascii="Arial" w:hAnsi="Arial" w:cs="Arial"/>
        </w:rPr>
        <w:t xml:space="preserve">   b) </w:t>
      </w:r>
      <w:r w:rsidRPr="00E43DDD">
        <w:rPr>
          <w:rFonts w:ascii="Arial" w:hAnsi="Arial" w:cs="Arial"/>
        </w:rPr>
        <w:t>su valor recuperable.</w:t>
      </w:r>
    </w:p>
    <w:p w:rsidR="009166BF" w:rsidRPr="00F20F39" w:rsidRDefault="009166BF" w:rsidP="009166BF">
      <w:pPr>
        <w:autoSpaceDE w:val="0"/>
        <w:autoSpaceDN w:val="0"/>
        <w:adjustRightInd w:val="0"/>
        <w:spacing w:after="0" w:line="240" w:lineRule="auto"/>
        <w:rPr>
          <w:rFonts w:ascii="Arial" w:hAnsi="Arial" w:cs="Arial"/>
        </w:rPr>
      </w:pPr>
      <w:r w:rsidRPr="00F20F39">
        <w:rPr>
          <w:rFonts w:ascii="Arial" w:hAnsi="Arial" w:cs="Arial"/>
        </w:rPr>
        <w:t>Las reversiones de pérdidas resultantes de las comparaciones entre mediciones contables y valores recuperables correspondientes a bienes individuales se agregarán a las mediciones contables de éstos.</w:t>
      </w:r>
    </w:p>
    <w:p w:rsidR="009166BF" w:rsidRDefault="009166BF" w:rsidP="009166BF">
      <w:pPr>
        <w:autoSpaceDE w:val="0"/>
        <w:autoSpaceDN w:val="0"/>
        <w:adjustRightInd w:val="0"/>
        <w:spacing w:after="0" w:line="240" w:lineRule="auto"/>
        <w:rPr>
          <w:rFonts w:ascii="Arial" w:hAnsi="Arial" w:cs="Arial"/>
        </w:rPr>
      </w:pPr>
      <w:r w:rsidRPr="00F20F39">
        <w:rPr>
          <w:rFonts w:ascii="Arial" w:hAnsi="Arial" w:cs="Arial"/>
        </w:rPr>
        <w:t xml:space="preserve">El hecho de que la pérdida de valor reconocida para un activo haya desaparecido total o parcialmente puede indicar que la vida útil restante, que el método de amortización o que el valor residual </w:t>
      </w:r>
      <w:proofErr w:type="gramStart"/>
      <w:r w:rsidRPr="00F20F39">
        <w:rPr>
          <w:rFonts w:ascii="Arial" w:hAnsi="Arial" w:cs="Arial"/>
        </w:rPr>
        <w:t>necesitan</w:t>
      </w:r>
      <w:proofErr w:type="gramEnd"/>
      <w:r w:rsidRPr="00F20F39">
        <w:rPr>
          <w:rFonts w:ascii="Arial" w:hAnsi="Arial" w:cs="Arial"/>
        </w:rPr>
        <w:t xml:space="preserve"> ser revisados, aunque el indicio no lleve a la reversión de la pérdida de valor del activo.</w:t>
      </w:r>
    </w:p>
    <w:p w:rsidR="009166BF" w:rsidRPr="00F20F39" w:rsidRDefault="009166BF" w:rsidP="009166BF">
      <w:pPr>
        <w:autoSpaceDE w:val="0"/>
        <w:autoSpaceDN w:val="0"/>
        <w:adjustRightInd w:val="0"/>
        <w:spacing w:after="0" w:line="240" w:lineRule="auto"/>
        <w:rPr>
          <w:rFonts w:ascii="Arial" w:hAnsi="Arial" w:cs="Arial"/>
          <w:b/>
        </w:rPr>
      </w:pPr>
      <w:bookmarkStart w:id="16" w:name="BienesDeUsoYAlquilados"/>
      <w:bookmarkStart w:id="17" w:name="_Toc18746826"/>
      <w:bookmarkStart w:id="18" w:name="bienesdeusoybienesdestinadosaalquiler"/>
      <w:r w:rsidRPr="00F20F39">
        <w:rPr>
          <w:rFonts w:ascii="Arial" w:hAnsi="Arial" w:cs="Arial"/>
          <w:b/>
        </w:rPr>
        <w:t>5.11.1</w:t>
      </w:r>
      <w:bookmarkEnd w:id="16"/>
      <w:r w:rsidRPr="00F20F39">
        <w:rPr>
          <w:rFonts w:ascii="Arial" w:hAnsi="Arial" w:cs="Arial"/>
          <w:b/>
        </w:rPr>
        <w:t>. Bienes de uso y bienes destinados a alquiler</w:t>
      </w:r>
      <w:bookmarkEnd w:id="17"/>
      <w:r w:rsidRPr="00F20F39">
        <w:rPr>
          <w:rFonts w:ascii="Arial" w:hAnsi="Arial" w:cs="Arial"/>
          <w:b/>
        </w:rPr>
        <w:t>, excepto Activos Biológicos</w:t>
      </w:r>
      <w:bookmarkStart w:id="19" w:name="_Toc18746827"/>
      <w:bookmarkEnd w:id="18"/>
      <w:r w:rsidRPr="00F20F39">
        <w:rPr>
          <w:rFonts w:ascii="Arial" w:hAnsi="Arial" w:cs="Arial"/>
          <w:b/>
        </w:rPr>
        <w:t xml:space="preserve"> Medición contable</w:t>
      </w:r>
      <w:bookmarkEnd w:id="19"/>
    </w:p>
    <w:p w:rsidR="009166BF" w:rsidRPr="00F20F39" w:rsidRDefault="000C3BAB" w:rsidP="009166BF">
      <w:pPr>
        <w:autoSpaceDE w:val="0"/>
        <w:autoSpaceDN w:val="0"/>
        <w:adjustRightInd w:val="0"/>
        <w:spacing w:after="0" w:line="240" w:lineRule="auto"/>
        <w:rPr>
          <w:rFonts w:ascii="Arial" w:hAnsi="Arial" w:cs="Arial"/>
        </w:rPr>
      </w:pPr>
      <w:r>
        <w:rPr>
          <w:rFonts w:ascii="Arial" w:hAnsi="Arial" w:cs="Arial"/>
        </w:rPr>
        <w:t xml:space="preserve">▪ </w:t>
      </w:r>
      <w:r w:rsidR="009166BF" w:rsidRPr="00F20F39">
        <w:rPr>
          <w:rFonts w:ascii="Arial" w:hAnsi="Arial" w:cs="Arial"/>
        </w:rPr>
        <w:t>Su medición contable se efectuará al costo original menos la depreciación acumulada.</w:t>
      </w:r>
    </w:p>
    <w:p w:rsidR="009166BF" w:rsidRPr="00F20F39" w:rsidRDefault="009166BF" w:rsidP="009166BF">
      <w:pPr>
        <w:autoSpaceDE w:val="0"/>
        <w:autoSpaceDN w:val="0"/>
        <w:adjustRightInd w:val="0"/>
        <w:spacing w:after="0" w:line="240" w:lineRule="auto"/>
        <w:rPr>
          <w:rFonts w:ascii="Arial" w:hAnsi="Arial" w:cs="Arial"/>
        </w:rPr>
      </w:pPr>
      <w:r w:rsidRPr="00F20F39">
        <w:rPr>
          <w:rFonts w:ascii="Arial" w:hAnsi="Arial" w:cs="Arial"/>
        </w:rPr>
        <w:t>Las erogaciones post al rec</w:t>
      </w:r>
      <w:r w:rsidR="005843B9">
        <w:rPr>
          <w:rFonts w:ascii="Arial" w:hAnsi="Arial" w:cs="Arial"/>
        </w:rPr>
        <w:t xml:space="preserve">onocimiento inicial de un </w:t>
      </w:r>
      <w:proofErr w:type="spellStart"/>
      <w:r w:rsidR="005843B9">
        <w:rPr>
          <w:rFonts w:ascii="Arial" w:hAnsi="Arial" w:cs="Arial"/>
        </w:rPr>
        <w:t>act</w:t>
      </w:r>
      <w:proofErr w:type="spellEnd"/>
      <w:r w:rsidRPr="00F20F39">
        <w:rPr>
          <w:rFonts w:ascii="Arial" w:hAnsi="Arial" w:cs="Arial"/>
        </w:rPr>
        <w:t xml:space="preserve"> se incorporarán como un componente de éste cuando:</w:t>
      </w:r>
    </w:p>
    <w:p w:rsidR="009166BF" w:rsidRPr="00F20F39" w:rsidRDefault="009166BF" w:rsidP="009166BF">
      <w:pPr>
        <w:numPr>
          <w:ilvl w:val="0"/>
          <w:numId w:val="2"/>
        </w:numPr>
        <w:autoSpaceDE w:val="0"/>
        <w:autoSpaceDN w:val="0"/>
        <w:adjustRightInd w:val="0"/>
        <w:spacing w:after="0" w:line="240" w:lineRule="auto"/>
        <w:rPr>
          <w:rFonts w:ascii="Arial" w:hAnsi="Arial" w:cs="Arial"/>
        </w:rPr>
      </w:pPr>
      <w:r w:rsidRPr="00F20F39">
        <w:rPr>
          <w:rFonts w:ascii="Arial" w:hAnsi="Arial" w:cs="Arial"/>
        </w:rPr>
        <w:t>el desembolso constituya una mejora y sea probable que el activo genere ingresos netos de fondos en exceso de los originalmente previstos, ya sea por:</w:t>
      </w:r>
    </w:p>
    <w:p w:rsidR="009166BF" w:rsidRPr="00F20F39" w:rsidRDefault="009166BF" w:rsidP="009166BF">
      <w:pPr>
        <w:numPr>
          <w:ilvl w:val="0"/>
          <w:numId w:val="3"/>
        </w:numPr>
        <w:autoSpaceDE w:val="0"/>
        <w:autoSpaceDN w:val="0"/>
        <w:adjustRightInd w:val="0"/>
        <w:spacing w:after="0" w:line="240" w:lineRule="auto"/>
        <w:rPr>
          <w:rFonts w:ascii="Arial" w:hAnsi="Arial" w:cs="Arial"/>
        </w:rPr>
      </w:pPr>
      <w:r w:rsidRPr="00F20F39">
        <w:rPr>
          <w:rFonts w:ascii="Arial" w:hAnsi="Arial" w:cs="Arial"/>
        </w:rPr>
        <w:t>un aumento en la vida útil estimada del activo (respecto de la original); o</w:t>
      </w:r>
    </w:p>
    <w:p w:rsidR="009166BF" w:rsidRPr="00F20F39" w:rsidRDefault="009166BF" w:rsidP="009166BF">
      <w:pPr>
        <w:numPr>
          <w:ilvl w:val="0"/>
          <w:numId w:val="3"/>
        </w:numPr>
        <w:autoSpaceDE w:val="0"/>
        <w:autoSpaceDN w:val="0"/>
        <w:adjustRightInd w:val="0"/>
        <w:spacing w:after="0" w:line="240" w:lineRule="auto"/>
        <w:rPr>
          <w:rFonts w:ascii="Arial" w:hAnsi="Arial" w:cs="Arial"/>
        </w:rPr>
      </w:pPr>
      <w:r w:rsidRPr="00F20F39">
        <w:rPr>
          <w:rFonts w:ascii="Arial" w:hAnsi="Arial" w:cs="Arial"/>
        </w:rPr>
        <w:t>un aumento en su capacidad de servicio; o</w:t>
      </w:r>
    </w:p>
    <w:p w:rsidR="00640CE2" w:rsidRDefault="009166BF" w:rsidP="00640CE2">
      <w:pPr>
        <w:numPr>
          <w:ilvl w:val="0"/>
          <w:numId w:val="3"/>
        </w:numPr>
        <w:autoSpaceDE w:val="0"/>
        <w:autoSpaceDN w:val="0"/>
        <w:adjustRightInd w:val="0"/>
        <w:spacing w:after="0" w:line="240" w:lineRule="auto"/>
        <w:rPr>
          <w:rFonts w:ascii="Arial" w:hAnsi="Arial" w:cs="Arial"/>
        </w:rPr>
      </w:pPr>
      <w:r w:rsidRPr="00F20F39">
        <w:rPr>
          <w:rFonts w:ascii="Arial" w:hAnsi="Arial" w:cs="Arial"/>
        </w:rPr>
        <w:t>una mejora en la calidad de la producción; o</w:t>
      </w:r>
    </w:p>
    <w:p w:rsidR="00E43DDD" w:rsidRPr="00640CE2" w:rsidRDefault="009166BF" w:rsidP="00640CE2">
      <w:pPr>
        <w:numPr>
          <w:ilvl w:val="0"/>
          <w:numId w:val="3"/>
        </w:numPr>
        <w:autoSpaceDE w:val="0"/>
        <w:autoSpaceDN w:val="0"/>
        <w:adjustRightInd w:val="0"/>
        <w:spacing w:after="0" w:line="240" w:lineRule="auto"/>
        <w:rPr>
          <w:rFonts w:ascii="Arial" w:hAnsi="Arial" w:cs="Arial"/>
        </w:rPr>
      </w:pPr>
      <w:r w:rsidRPr="00640CE2">
        <w:rPr>
          <w:rFonts w:ascii="Arial" w:hAnsi="Arial" w:cs="Arial"/>
        </w:rPr>
        <w:t>una reducción en los costos de operación;</w:t>
      </w:r>
      <w:r w:rsidR="00E43DDD" w:rsidRPr="00640CE2">
        <w:rPr>
          <w:rFonts w:ascii="Arial" w:hAnsi="Arial" w:cs="Arial"/>
        </w:rPr>
        <w:t xml:space="preserve"> o cuando:</w:t>
      </w:r>
    </w:p>
    <w:p w:rsidR="009166BF" w:rsidRPr="00640CE2" w:rsidRDefault="009166BF" w:rsidP="00640CE2">
      <w:pPr>
        <w:pStyle w:val="Prrafodelista"/>
        <w:numPr>
          <w:ilvl w:val="0"/>
          <w:numId w:val="2"/>
        </w:numPr>
        <w:autoSpaceDE w:val="0"/>
        <w:autoSpaceDN w:val="0"/>
        <w:adjustRightInd w:val="0"/>
        <w:spacing w:after="0" w:line="240" w:lineRule="auto"/>
        <w:rPr>
          <w:rFonts w:ascii="Arial" w:hAnsi="Arial" w:cs="Arial"/>
        </w:rPr>
      </w:pPr>
      <w:r w:rsidRPr="00640CE2">
        <w:rPr>
          <w:rFonts w:ascii="Arial" w:hAnsi="Arial" w:cs="Arial"/>
        </w:rPr>
        <w:t>las erogaciones se originen en tareas de mantenimiento o reacondicionamiento mayores que sólo permitan recuperar la capacidad de servicio del activo para lograr su uso continuo, pero:</w:t>
      </w:r>
    </w:p>
    <w:p w:rsidR="009166BF" w:rsidRPr="00F20F39" w:rsidRDefault="009166BF" w:rsidP="00101832">
      <w:pPr>
        <w:numPr>
          <w:ilvl w:val="0"/>
          <w:numId w:val="31"/>
        </w:numPr>
        <w:autoSpaceDE w:val="0"/>
        <w:autoSpaceDN w:val="0"/>
        <w:adjustRightInd w:val="0"/>
        <w:spacing w:after="0" w:line="240" w:lineRule="auto"/>
        <w:rPr>
          <w:rFonts w:ascii="Arial" w:hAnsi="Arial" w:cs="Arial"/>
        </w:rPr>
      </w:pPr>
      <w:r w:rsidRPr="00F20F39">
        <w:rPr>
          <w:rFonts w:ascii="Arial" w:hAnsi="Arial" w:cs="Arial"/>
        </w:rPr>
        <w:t>una medición confiable indique que toda la erogación o parte de ella es atribuible al reemplazo o reacondicionamiento de uno o más componentes del activo que el ente ha identificado;</w:t>
      </w:r>
    </w:p>
    <w:p w:rsidR="009166BF" w:rsidRPr="00F20F39" w:rsidRDefault="009166BF" w:rsidP="00101832">
      <w:pPr>
        <w:numPr>
          <w:ilvl w:val="0"/>
          <w:numId w:val="31"/>
        </w:numPr>
        <w:autoSpaceDE w:val="0"/>
        <w:autoSpaceDN w:val="0"/>
        <w:adjustRightInd w:val="0"/>
        <w:spacing w:after="0" w:line="240" w:lineRule="auto"/>
        <w:rPr>
          <w:rFonts w:ascii="Arial" w:hAnsi="Arial" w:cs="Arial"/>
        </w:rPr>
      </w:pPr>
      <w:r w:rsidRPr="00F20F39">
        <w:rPr>
          <w:rFonts w:ascii="Arial" w:hAnsi="Arial" w:cs="Arial"/>
        </w:rPr>
        <w:t>la depreciación inmediatamente anterior de dichos componentes no haya sido calculada en función de la vida útil del activo del cual ellos forman parte, sino de su propio desgaste o agotamiento y a efectos de reflejar el consumo de su capacidad para generar beneficios que se restablece con las mencionadas tareas de mantenimiento; y</w:t>
      </w:r>
    </w:p>
    <w:p w:rsidR="00640CE2" w:rsidRDefault="009166BF" w:rsidP="00101832">
      <w:pPr>
        <w:numPr>
          <w:ilvl w:val="0"/>
          <w:numId w:val="31"/>
        </w:numPr>
        <w:autoSpaceDE w:val="0"/>
        <w:autoSpaceDN w:val="0"/>
        <w:adjustRightInd w:val="0"/>
        <w:spacing w:after="0" w:line="240" w:lineRule="auto"/>
        <w:rPr>
          <w:rFonts w:ascii="Arial" w:hAnsi="Arial" w:cs="Arial"/>
        </w:rPr>
      </w:pPr>
      <w:r w:rsidRPr="00F20F39">
        <w:rPr>
          <w:rFonts w:ascii="Arial" w:hAnsi="Arial" w:cs="Arial"/>
        </w:rPr>
        <w:t>es probable que como consecuencia de la erogación fluyan hacia el ente beneficios económicos futuros.</w:t>
      </w:r>
    </w:p>
    <w:tbl>
      <w:tblPr>
        <w:tblStyle w:val="Tablaconcuadrcula"/>
        <w:tblpPr w:leftFromText="141" w:rightFromText="141" w:vertAnchor="text" w:horzAnchor="margin" w:tblpY="685"/>
        <w:tblW w:w="0" w:type="auto"/>
        <w:tblLook w:val="04A0" w:firstRow="1" w:lastRow="0" w:firstColumn="1" w:lastColumn="0" w:noHBand="0" w:noVBand="1"/>
      </w:tblPr>
      <w:tblGrid>
        <w:gridCol w:w="3748"/>
        <w:gridCol w:w="3749"/>
        <w:gridCol w:w="3749"/>
      </w:tblGrid>
      <w:tr w:rsidR="00B74DFE" w:rsidTr="00B74DFE">
        <w:tc>
          <w:tcPr>
            <w:tcW w:w="3748" w:type="dxa"/>
          </w:tcPr>
          <w:p w:rsidR="00B74DFE" w:rsidRPr="00B74DFE" w:rsidRDefault="00B74DFE" w:rsidP="00B74DFE">
            <w:pPr>
              <w:autoSpaceDE w:val="0"/>
              <w:autoSpaceDN w:val="0"/>
              <w:adjustRightInd w:val="0"/>
              <w:rPr>
                <w:rFonts w:ascii="Arial" w:hAnsi="Arial" w:cs="Arial"/>
                <w:sz w:val="20"/>
              </w:rPr>
            </w:pPr>
            <w:r w:rsidRPr="00B74DFE">
              <w:rPr>
                <w:rFonts w:ascii="Arial" w:hAnsi="Arial" w:cs="Arial"/>
                <w:sz w:val="20"/>
              </w:rPr>
              <w:t>Mejoras +A</w:t>
            </w:r>
          </w:p>
        </w:tc>
        <w:tc>
          <w:tcPr>
            <w:tcW w:w="3749" w:type="dxa"/>
          </w:tcPr>
          <w:p w:rsidR="00B74DFE" w:rsidRPr="00B74DFE" w:rsidRDefault="00B74DFE" w:rsidP="00B74DFE">
            <w:pPr>
              <w:autoSpaceDE w:val="0"/>
              <w:autoSpaceDN w:val="0"/>
              <w:adjustRightInd w:val="0"/>
              <w:rPr>
                <w:rFonts w:ascii="Arial" w:hAnsi="Arial" w:cs="Arial"/>
                <w:sz w:val="20"/>
              </w:rPr>
            </w:pPr>
            <w:r w:rsidRPr="00B74DFE">
              <w:rPr>
                <w:rFonts w:ascii="Arial" w:hAnsi="Arial" w:cs="Arial"/>
                <w:sz w:val="20"/>
              </w:rPr>
              <w:t>Mantenimiento +A o R-</w:t>
            </w:r>
          </w:p>
        </w:tc>
        <w:tc>
          <w:tcPr>
            <w:tcW w:w="3749" w:type="dxa"/>
          </w:tcPr>
          <w:p w:rsidR="00B74DFE" w:rsidRPr="00B74DFE" w:rsidRDefault="00B74DFE" w:rsidP="00B74DFE">
            <w:pPr>
              <w:autoSpaceDE w:val="0"/>
              <w:autoSpaceDN w:val="0"/>
              <w:adjustRightInd w:val="0"/>
              <w:rPr>
                <w:rFonts w:ascii="Arial" w:hAnsi="Arial" w:cs="Arial"/>
                <w:sz w:val="20"/>
              </w:rPr>
            </w:pPr>
            <w:r w:rsidRPr="00B74DFE">
              <w:rPr>
                <w:rFonts w:ascii="Arial" w:hAnsi="Arial" w:cs="Arial"/>
                <w:sz w:val="20"/>
              </w:rPr>
              <w:t>Reparaciones  R-</w:t>
            </w:r>
          </w:p>
        </w:tc>
      </w:tr>
      <w:tr w:rsidR="00B74DFE" w:rsidTr="00B74DFE">
        <w:tc>
          <w:tcPr>
            <w:tcW w:w="3748" w:type="dxa"/>
          </w:tcPr>
          <w:p w:rsidR="00B74DFE" w:rsidRPr="00B74DFE" w:rsidRDefault="00B74DFE" w:rsidP="00B74DFE">
            <w:pPr>
              <w:autoSpaceDE w:val="0"/>
              <w:autoSpaceDN w:val="0"/>
              <w:adjustRightInd w:val="0"/>
              <w:rPr>
                <w:rFonts w:ascii="Arial" w:hAnsi="Arial" w:cs="Arial"/>
                <w:sz w:val="20"/>
              </w:rPr>
            </w:pPr>
            <w:r w:rsidRPr="00B74DFE">
              <w:rPr>
                <w:rFonts w:ascii="Arial" w:hAnsi="Arial" w:cs="Arial"/>
                <w:sz w:val="20"/>
              </w:rPr>
              <w:t xml:space="preserve">Inversión q aumenta la capacidad de </w:t>
            </w:r>
            <w:proofErr w:type="spellStart"/>
            <w:r w:rsidRPr="00B74DFE">
              <w:rPr>
                <w:rFonts w:ascii="Arial" w:hAnsi="Arial" w:cs="Arial"/>
                <w:sz w:val="20"/>
              </w:rPr>
              <w:t>serv</w:t>
            </w:r>
            <w:proofErr w:type="spellEnd"/>
            <w:r w:rsidRPr="00B74DFE">
              <w:rPr>
                <w:rFonts w:ascii="Arial" w:hAnsi="Arial" w:cs="Arial"/>
                <w:sz w:val="20"/>
              </w:rPr>
              <w:t xml:space="preserve"> de los bienes extendiendo la vida útil o incrementando su </w:t>
            </w:r>
            <w:proofErr w:type="spellStart"/>
            <w:r w:rsidRPr="00B74DFE">
              <w:rPr>
                <w:rFonts w:ascii="Arial" w:hAnsi="Arial" w:cs="Arial"/>
                <w:sz w:val="20"/>
              </w:rPr>
              <w:t>productv</w:t>
            </w:r>
            <w:proofErr w:type="spellEnd"/>
            <w:r w:rsidRPr="00B74DFE">
              <w:rPr>
                <w:rFonts w:ascii="Arial" w:hAnsi="Arial" w:cs="Arial"/>
                <w:sz w:val="20"/>
              </w:rPr>
              <w:t xml:space="preserve">. Por lo tanto, al beneficiarse </w:t>
            </w:r>
            <w:proofErr w:type="spellStart"/>
            <w:r w:rsidRPr="00B74DFE">
              <w:rPr>
                <w:rFonts w:ascii="Arial" w:hAnsi="Arial" w:cs="Arial"/>
                <w:sz w:val="20"/>
              </w:rPr>
              <w:t>peridosos</w:t>
            </w:r>
            <w:proofErr w:type="spellEnd"/>
            <w:r w:rsidRPr="00B74DFE">
              <w:rPr>
                <w:rFonts w:ascii="Arial" w:hAnsi="Arial" w:cs="Arial"/>
                <w:sz w:val="20"/>
              </w:rPr>
              <w:t xml:space="preserve"> futuros, se varga al activo el costo de la mejora</w:t>
            </w:r>
          </w:p>
        </w:tc>
        <w:tc>
          <w:tcPr>
            <w:tcW w:w="3749" w:type="dxa"/>
          </w:tcPr>
          <w:p w:rsidR="00B74DFE" w:rsidRPr="00B74DFE" w:rsidRDefault="00B74DFE" w:rsidP="00B74DFE">
            <w:pPr>
              <w:autoSpaceDE w:val="0"/>
              <w:autoSpaceDN w:val="0"/>
              <w:adjustRightInd w:val="0"/>
              <w:rPr>
                <w:rFonts w:ascii="Arial" w:hAnsi="Arial" w:cs="Arial"/>
                <w:sz w:val="20"/>
              </w:rPr>
            </w:pPr>
            <w:r w:rsidRPr="00B74DFE">
              <w:rPr>
                <w:rFonts w:ascii="Arial" w:hAnsi="Arial" w:cs="Arial"/>
                <w:sz w:val="20"/>
              </w:rPr>
              <w:t xml:space="preserve">Erogaciones efectuadas p/mantener la </w:t>
            </w:r>
            <w:proofErr w:type="spellStart"/>
            <w:r w:rsidRPr="00B74DFE">
              <w:rPr>
                <w:rFonts w:ascii="Arial" w:hAnsi="Arial" w:cs="Arial"/>
                <w:sz w:val="20"/>
              </w:rPr>
              <w:t>capc</w:t>
            </w:r>
            <w:proofErr w:type="spellEnd"/>
            <w:r w:rsidRPr="00B74DFE">
              <w:rPr>
                <w:rFonts w:ascii="Arial" w:hAnsi="Arial" w:cs="Arial"/>
                <w:sz w:val="20"/>
              </w:rPr>
              <w:t xml:space="preserve"> operativa de los </w:t>
            </w:r>
            <w:proofErr w:type="spellStart"/>
            <w:r w:rsidRPr="00B74DFE">
              <w:rPr>
                <w:rFonts w:ascii="Arial" w:hAnsi="Arial" w:cs="Arial"/>
                <w:sz w:val="20"/>
              </w:rPr>
              <w:t>bns</w:t>
            </w:r>
            <w:proofErr w:type="spellEnd"/>
            <w:r w:rsidRPr="00B74DFE">
              <w:rPr>
                <w:rFonts w:ascii="Arial" w:hAnsi="Arial" w:cs="Arial"/>
                <w:sz w:val="20"/>
              </w:rPr>
              <w:t xml:space="preserve">, son habituales, esperadas, necesarias. Si aumentan la </w:t>
            </w:r>
            <w:proofErr w:type="spellStart"/>
            <w:r w:rsidRPr="00B74DFE">
              <w:rPr>
                <w:rFonts w:ascii="Arial" w:hAnsi="Arial" w:cs="Arial"/>
                <w:sz w:val="20"/>
              </w:rPr>
              <w:t>v.u</w:t>
            </w:r>
            <w:proofErr w:type="spellEnd"/>
            <w:r w:rsidRPr="00B74DFE">
              <w:rPr>
                <w:rFonts w:ascii="Arial" w:hAnsi="Arial" w:cs="Arial"/>
                <w:sz w:val="20"/>
              </w:rPr>
              <w:t xml:space="preserve">. o los </w:t>
            </w:r>
            <w:proofErr w:type="spellStart"/>
            <w:r w:rsidRPr="00B74DFE">
              <w:rPr>
                <w:rFonts w:ascii="Arial" w:hAnsi="Arial" w:cs="Arial"/>
                <w:sz w:val="20"/>
              </w:rPr>
              <w:t>benef</w:t>
            </w:r>
            <w:proofErr w:type="spellEnd"/>
            <w:r w:rsidRPr="00B74DFE">
              <w:rPr>
                <w:rFonts w:ascii="Arial" w:hAnsi="Arial" w:cs="Arial"/>
                <w:sz w:val="20"/>
              </w:rPr>
              <w:t xml:space="preserve"> </w:t>
            </w:r>
            <w:proofErr w:type="spellStart"/>
            <w:r w:rsidRPr="00B74DFE">
              <w:rPr>
                <w:rFonts w:ascii="Arial" w:hAnsi="Arial" w:cs="Arial"/>
                <w:sz w:val="20"/>
              </w:rPr>
              <w:t>econ</w:t>
            </w:r>
            <w:proofErr w:type="spellEnd"/>
            <w:r w:rsidRPr="00B74DFE">
              <w:rPr>
                <w:rFonts w:ascii="Arial" w:hAnsi="Arial" w:cs="Arial"/>
                <w:sz w:val="20"/>
              </w:rPr>
              <w:t>, se activa si no R-</w:t>
            </w:r>
          </w:p>
        </w:tc>
        <w:tc>
          <w:tcPr>
            <w:tcW w:w="3749" w:type="dxa"/>
          </w:tcPr>
          <w:p w:rsidR="00B74DFE" w:rsidRPr="00B74DFE" w:rsidRDefault="00B74DFE" w:rsidP="00B74DFE">
            <w:pPr>
              <w:autoSpaceDE w:val="0"/>
              <w:autoSpaceDN w:val="0"/>
              <w:adjustRightInd w:val="0"/>
              <w:rPr>
                <w:rFonts w:ascii="Arial" w:hAnsi="Arial" w:cs="Arial"/>
                <w:sz w:val="20"/>
              </w:rPr>
            </w:pPr>
            <w:r w:rsidRPr="00B74DFE">
              <w:rPr>
                <w:rFonts w:ascii="Arial" w:hAnsi="Arial" w:cs="Arial"/>
                <w:sz w:val="20"/>
              </w:rPr>
              <w:t xml:space="preserve">Erogaciones p/subsanar roturas u otros problemas q redujeron o detuvieron la </w:t>
            </w:r>
            <w:proofErr w:type="spellStart"/>
            <w:r w:rsidRPr="00B74DFE">
              <w:rPr>
                <w:rFonts w:ascii="Arial" w:hAnsi="Arial" w:cs="Arial"/>
                <w:sz w:val="20"/>
              </w:rPr>
              <w:t>capac</w:t>
            </w:r>
            <w:proofErr w:type="spellEnd"/>
            <w:r w:rsidRPr="00B74DFE">
              <w:rPr>
                <w:rFonts w:ascii="Arial" w:hAnsi="Arial" w:cs="Arial"/>
                <w:sz w:val="20"/>
              </w:rPr>
              <w:t xml:space="preserve"> operativa. Deberá tratarse como perdida R- en el ejercicio en q se produce el hecho</w:t>
            </w:r>
          </w:p>
        </w:tc>
      </w:tr>
    </w:tbl>
    <w:p w:rsidR="00B74DFE" w:rsidRPr="000606A7" w:rsidRDefault="009166BF" w:rsidP="009166BF">
      <w:pPr>
        <w:pStyle w:val="Prrafodelista"/>
        <w:numPr>
          <w:ilvl w:val="0"/>
          <w:numId w:val="2"/>
        </w:numPr>
        <w:autoSpaceDE w:val="0"/>
        <w:autoSpaceDN w:val="0"/>
        <w:adjustRightInd w:val="0"/>
        <w:spacing w:after="0" w:line="240" w:lineRule="auto"/>
        <w:rPr>
          <w:rFonts w:ascii="Arial" w:hAnsi="Arial" w:cs="Arial"/>
        </w:rPr>
      </w:pPr>
      <w:r w:rsidRPr="00640CE2">
        <w:rPr>
          <w:rFonts w:ascii="Arial" w:hAnsi="Arial" w:cs="Arial"/>
        </w:rPr>
        <w:t>Las restantes erogaciones posteriores a la incorporación del bien se considerarán reparaciones imputables al período en que éstas se lleven a cabo.</w:t>
      </w:r>
      <w:bookmarkStart w:id="20" w:name="_Toc18746828"/>
    </w:p>
    <w:p w:rsidR="00A06A7B" w:rsidRDefault="00A06A7B" w:rsidP="009166BF">
      <w:pPr>
        <w:autoSpaceDE w:val="0"/>
        <w:autoSpaceDN w:val="0"/>
        <w:adjustRightInd w:val="0"/>
        <w:spacing w:after="0" w:line="240" w:lineRule="auto"/>
        <w:rPr>
          <w:rFonts w:ascii="Arial" w:hAnsi="Arial" w:cs="Arial"/>
        </w:rPr>
      </w:pPr>
      <w:r w:rsidRPr="00F20F39">
        <w:rPr>
          <w:rFonts w:ascii="Arial" w:hAnsi="Arial" w:cs="Arial"/>
          <w:b/>
        </w:rPr>
        <w:lastRenderedPageBreak/>
        <w:t>5.11.1.2. Depreciaciones</w:t>
      </w:r>
      <w:bookmarkEnd w:id="20"/>
      <w:r w:rsidRPr="00F20F39">
        <w:rPr>
          <w:rFonts w:ascii="Arial" w:hAnsi="Arial" w:cs="Arial"/>
        </w:rPr>
        <w:t xml:space="preserve"> </w:t>
      </w:r>
    </w:p>
    <w:p w:rsidR="009166BF" w:rsidRPr="00F20F39" w:rsidRDefault="009166BF" w:rsidP="009166BF">
      <w:pPr>
        <w:autoSpaceDE w:val="0"/>
        <w:autoSpaceDN w:val="0"/>
        <w:adjustRightInd w:val="0"/>
        <w:spacing w:after="0" w:line="240" w:lineRule="auto"/>
        <w:rPr>
          <w:rFonts w:ascii="Arial" w:hAnsi="Arial" w:cs="Arial"/>
        </w:rPr>
      </w:pPr>
      <w:r w:rsidRPr="00F20F39">
        <w:rPr>
          <w:rFonts w:ascii="Arial" w:hAnsi="Arial" w:cs="Arial"/>
        </w:rPr>
        <w:t>Para el cómputo de las depreciaciones se considerará, para cada bien:</w:t>
      </w:r>
    </w:p>
    <w:p w:rsidR="009166BF" w:rsidRPr="00C77E06" w:rsidRDefault="009166BF" w:rsidP="00101832">
      <w:pPr>
        <w:pStyle w:val="Prrafodelista"/>
        <w:numPr>
          <w:ilvl w:val="0"/>
          <w:numId w:val="28"/>
        </w:numPr>
        <w:autoSpaceDE w:val="0"/>
        <w:autoSpaceDN w:val="0"/>
        <w:adjustRightInd w:val="0"/>
        <w:spacing w:after="0" w:line="240" w:lineRule="auto"/>
        <w:rPr>
          <w:rFonts w:ascii="Arial" w:hAnsi="Arial" w:cs="Arial"/>
        </w:rPr>
      </w:pPr>
      <w:r w:rsidRPr="00C77E06">
        <w:rPr>
          <w:rFonts w:ascii="Arial" w:hAnsi="Arial" w:cs="Arial"/>
        </w:rPr>
        <w:t>su medición contable;</w:t>
      </w:r>
      <w:r w:rsidR="005843B9" w:rsidRPr="00C77E06">
        <w:rPr>
          <w:rFonts w:ascii="Arial" w:hAnsi="Arial" w:cs="Arial"/>
        </w:rPr>
        <w:t xml:space="preserve"> </w:t>
      </w:r>
      <w:r w:rsidR="00C77E06">
        <w:rPr>
          <w:rFonts w:ascii="Arial" w:hAnsi="Arial" w:cs="Arial"/>
        </w:rPr>
        <w:t>2</w:t>
      </w:r>
      <w:r w:rsidR="005843B9" w:rsidRPr="00C77E06">
        <w:rPr>
          <w:rFonts w:ascii="Arial" w:hAnsi="Arial" w:cs="Arial"/>
        </w:rPr>
        <w:t xml:space="preserve">) </w:t>
      </w:r>
      <w:r w:rsidRPr="00C77E06">
        <w:rPr>
          <w:rFonts w:ascii="Arial" w:hAnsi="Arial" w:cs="Arial"/>
        </w:rPr>
        <w:t>su naturaleza;</w:t>
      </w:r>
      <w:r w:rsidR="00C77E06">
        <w:rPr>
          <w:rFonts w:ascii="Arial" w:hAnsi="Arial" w:cs="Arial"/>
        </w:rPr>
        <w:t xml:space="preserve"> 3</w:t>
      </w:r>
      <w:r w:rsidR="005843B9" w:rsidRPr="00C77E06">
        <w:rPr>
          <w:rFonts w:ascii="Arial" w:hAnsi="Arial" w:cs="Arial"/>
        </w:rPr>
        <w:t xml:space="preserve">) </w:t>
      </w:r>
      <w:r w:rsidRPr="00C77E06">
        <w:rPr>
          <w:rFonts w:ascii="Arial" w:hAnsi="Arial" w:cs="Arial"/>
        </w:rPr>
        <w:t>su fecha de puesta en marcha, que es el momento a partir del cual deben computarse depreciaciones;</w:t>
      </w:r>
      <w:r w:rsidR="00C77E06">
        <w:rPr>
          <w:rFonts w:ascii="Arial" w:hAnsi="Arial" w:cs="Arial"/>
        </w:rPr>
        <w:t xml:space="preserve"> 4</w:t>
      </w:r>
      <w:r w:rsidR="005843B9" w:rsidRPr="00C77E06">
        <w:rPr>
          <w:rFonts w:ascii="Arial" w:hAnsi="Arial" w:cs="Arial"/>
        </w:rPr>
        <w:t xml:space="preserve">) </w:t>
      </w:r>
      <w:r w:rsidRPr="00C77E06">
        <w:rPr>
          <w:rFonts w:ascii="Arial" w:hAnsi="Arial" w:cs="Arial"/>
        </w:rPr>
        <w:t>si existen evidencias de pérdida de valor anteriores a la puesta en marcha, caso en el cual debe reconocérselas;</w:t>
      </w:r>
      <w:r w:rsidR="00C77E06">
        <w:rPr>
          <w:rFonts w:ascii="Arial" w:hAnsi="Arial" w:cs="Arial"/>
        </w:rPr>
        <w:t xml:space="preserve"> 5</w:t>
      </w:r>
      <w:r w:rsidR="005843B9" w:rsidRPr="00C77E06">
        <w:rPr>
          <w:rFonts w:ascii="Arial" w:hAnsi="Arial" w:cs="Arial"/>
        </w:rPr>
        <w:t xml:space="preserve">) </w:t>
      </w:r>
      <w:r w:rsidRPr="00C77E06">
        <w:rPr>
          <w:rFonts w:ascii="Arial" w:hAnsi="Arial" w:cs="Arial"/>
        </w:rPr>
        <w:t>su capacidad de servicio, a ser estimada considerando:</w:t>
      </w:r>
    </w:p>
    <w:p w:rsidR="005843B9" w:rsidRPr="0074782C" w:rsidRDefault="009166BF" w:rsidP="00101832">
      <w:pPr>
        <w:numPr>
          <w:ilvl w:val="0"/>
          <w:numId w:val="4"/>
        </w:numPr>
        <w:autoSpaceDE w:val="0"/>
        <w:autoSpaceDN w:val="0"/>
        <w:adjustRightInd w:val="0"/>
        <w:spacing w:after="0" w:line="240" w:lineRule="auto"/>
        <w:rPr>
          <w:rFonts w:ascii="Arial" w:hAnsi="Arial" w:cs="Arial"/>
        </w:rPr>
      </w:pPr>
      <w:r w:rsidRPr="00F20F39">
        <w:rPr>
          <w:rFonts w:ascii="Arial" w:hAnsi="Arial" w:cs="Arial"/>
        </w:rPr>
        <w:t>el tipo de explotación en que se utiliza el bien;</w:t>
      </w:r>
      <w:r w:rsidR="0074782C">
        <w:rPr>
          <w:rFonts w:ascii="Arial" w:hAnsi="Arial" w:cs="Arial"/>
        </w:rPr>
        <w:t xml:space="preserve"> b) </w:t>
      </w:r>
      <w:r w:rsidRPr="0074782C">
        <w:rPr>
          <w:rFonts w:ascii="Arial" w:hAnsi="Arial" w:cs="Arial"/>
        </w:rPr>
        <w:t>la política de mantenimiento seguida por el ente;</w:t>
      </w:r>
      <w:r w:rsidR="0074782C">
        <w:rPr>
          <w:rFonts w:ascii="Arial" w:hAnsi="Arial" w:cs="Arial"/>
        </w:rPr>
        <w:t xml:space="preserve">           </w:t>
      </w:r>
      <w:r w:rsidR="0074782C" w:rsidRPr="0074782C">
        <w:rPr>
          <w:rFonts w:ascii="Arial" w:hAnsi="Arial" w:cs="Arial"/>
        </w:rPr>
        <w:t xml:space="preserve">c) </w:t>
      </w:r>
      <w:r w:rsidRPr="0074782C">
        <w:rPr>
          <w:rFonts w:ascii="Arial" w:hAnsi="Arial" w:cs="Arial"/>
        </w:rPr>
        <w:t>la posible obsolescencia del bien debido, por ejemplo, a cambios tecnológicos o en el mercado de los bienes producidos mediante su empleo;</w:t>
      </w:r>
    </w:p>
    <w:p w:rsidR="0074782C" w:rsidRDefault="009166BF" w:rsidP="00101832">
      <w:pPr>
        <w:pStyle w:val="Prrafodelista"/>
        <w:numPr>
          <w:ilvl w:val="0"/>
          <w:numId w:val="29"/>
        </w:numPr>
        <w:autoSpaceDE w:val="0"/>
        <w:autoSpaceDN w:val="0"/>
        <w:adjustRightInd w:val="0"/>
        <w:spacing w:after="0" w:line="240" w:lineRule="auto"/>
        <w:rPr>
          <w:rFonts w:ascii="Arial" w:hAnsi="Arial" w:cs="Arial"/>
        </w:rPr>
      </w:pPr>
      <w:r w:rsidRPr="0074782C">
        <w:rPr>
          <w:rFonts w:ascii="Arial" w:hAnsi="Arial" w:cs="Arial"/>
        </w:rPr>
        <w:t>la posibilidad de que algunas partes importantes integrantes del bien sufran un desgaste o agotamiento distinto al del resto de sus componentes;</w:t>
      </w:r>
    </w:p>
    <w:p w:rsidR="0074782C" w:rsidRDefault="009166BF" w:rsidP="00101832">
      <w:pPr>
        <w:pStyle w:val="Prrafodelista"/>
        <w:numPr>
          <w:ilvl w:val="0"/>
          <w:numId w:val="29"/>
        </w:numPr>
        <w:autoSpaceDE w:val="0"/>
        <w:autoSpaceDN w:val="0"/>
        <w:adjustRightInd w:val="0"/>
        <w:spacing w:after="0" w:line="240" w:lineRule="auto"/>
        <w:rPr>
          <w:rFonts w:ascii="Arial" w:hAnsi="Arial" w:cs="Arial"/>
        </w:rPr>
      </w:pPr>
      <w:r w:rsidRPr="0074782C">
        <w:rPr>
          <w:rFonts w:ascii="Arial" w:hAnsi="Arial" w:cs="Arial"/>
        </w:rPr>
        <w:t>el valor neto de realización que se espera tendrá el bien cuando se agote su capacidad de servicio, determinado de acuerdo con las normas de la sección 4.3.2 (Determinación de valores netos de realización) (lo que implica considerar, en su caso, los costos de desmantelamiento del activo y de la restauración del emplazamiento de los bienes);</w:t>
      </w:r>
    </w:p>
    <w:p w:rsidR="0074782C" w:rsidRDefault="009166BF" w:rsidP="00101832">
      <w:pPr>
        <w:pStyle w:val="Prrafodelista"/>
        <w:numPr>
          <w:ilvl w:val="0"/>
          <w:numId w:val="29"/>
        </w:numPr>
        <w:autoSpaceDE w:val="0"/>
        <w:autoSpaceDN w:val="0"/>
        <w:adjustRightInd w:val="0"/>
        <w:spacing w:after="0" w:line="240" w:lineRule="auto"/>
        <w:rPr>
          <w:rFonts w:ascii="Arial" w:hAnsi="Arial" w:cs="Arial"/>
        </w:rPr>
      </w:pPr>
      <w:r w:rsidRPr="0074782C">
        <w:rPr>
          <w:rFonts w:ascii="Arial" w:hAnsi="Arial" w:cs="Arial"/>
        </w:rPr>
        <w:t>la capacidad de servicio del bien ya utilizada debido al desgaste o agotamiento normal;</w:t>
      </w:r>
    </w:p>
    <w:p w:rsidR="009166BF" w:rsidRPr="0074782C" w:rsidRDefault="009166BF" w:rsidP="00101832">
      <w:pPr>
        <w:pStyle w:val="Prrafodelista"/>
        <w:numPr>
          <w:ilvl w:val="0"/>
          <w:numId w:val="29"/>
        </w:numPr>
        <w:autoSpaceDE w:val="0"/>
        <w:autoSpaceDN w:val="0"/>
        <w:adjustRightInd w:val="0"/>
        <w:spacing w:after="0" w:line="240" w:lineRule="auto"/>
        <w:rPr>
          <w:rFonts w:ascii="Arial" w:hAnsi="Arial" w:cs="Arial"/>
        </w:rPr>
      </w:pPr>
      <w:r w:rsidRPr="0074782C">
        <w:rPr>
          <w:rFonts w:ascii="Arial" w:hAnsi="Arial" w:cs="Arial"/>
        </w:rPr>
        <w:t>los deterioros que pudiere haber sufrido el bien por averías u otras razones.</w:t>
      </w:r>
    </w:p>
    <w:p w:rsidR="009166BF" w:rsidRPr="00F20F39" w:rsidRDefault="009166BF" w:rsidP="009166BF">
      <w:pPr>
        <w:autoSpaceDE w:val="0"/>
        <w:autoSpaceDN w:val="0"/>
        <w:adjustRightInd w:val="0"/>
        <w:spacing w:after="0" w:line="240" w:lineRule="auto"/>
        <w:rPr>
          <w:rFonts w:ascii="Arial" w:hAnsi="Arial" w:cs="Arial"/>
        </w:rPr>
      </w:pPr>
      <w:r w:rsidRPr="00F20F39">
        <w:rPr>
          <w:rFonts w:ascii="Arial" w:hAnsi="Arial" w:cs="Arial"/>
        </w:rPr>
        <w:t xml:space="preserve">Tras el reconocimiento de una pérdida de valor o de una reversión de la pérdida de valor por aplicación de las normas de la sección </w:t>
      </w:r>
      <w:bookmarkStart w:id="21" w:name="_Hlt480798479"/>
      <w:r w:rsidRPr="00F20F39">
        <w:rPr>
          <w:rFonts w:ascii="Arial" w:hAnsi="Arial" w:cs="Arial"/>
        </w:rPr>
        <w:t>4.4</w:t>
      </w:r>
      <w:bookmarkEnd w:id="21"/>
      <w:r w:rsidRPr="00F20F39">
        <w:rPr>
          <w:rFonts w:ascii="Arial" w:hAnsi="Arial" w:cs="Arial"/>
        </w:rPr>
        <w:t xml:space="preserve"> (Comparaciones con valores recuperables), los cargos por depreciación deben ser adecuados para distribuir la nueva medición contable del activo (menos su valor recuperable final), de una forma sistemática a lo largo de la vida útil restante del bien.</w:t>
      </w:r>
    </w:p>
    <w:p w:rsidR="009166BF" w:rsidRPr="00F20F39" w:rsidRDefault="005843B9" w:rsidP="009166BF">
      <w:pPr>
        <w:autoSpaceDE w:val="0"/>
        <w:autoSpaceDN w:val="0"/>
        <w:adjustRightInd w:val="0"/>
        <w:spacing w:after="0" w:line="240" w:lineRule="auto"/>
        <w:rPr>
          <w:rFonts w:ascii="Arial" w:hAnsi="Arial" w:cs="Arial"/>
        </w:rPr>
      </w:pPr>
      <w:r>
        <w:rPr>
          <w:rFonts w:ascii="Arial" w:hAnsi="Arial" w:cs="Arial"/>
        </w:rPr>
        <w:t xml:space="preserve">▪ </w:t>
      </w:r>
      <w:r w:rsidR="009166BF" w:rsidRPr="00F20F39">
        <w:rPr>
          <w:rFonts w:ascii="Arial" w:hAnsi="Arial" w:cs="Arial"/>
        </w:rPr>
        <w:t>Si apareciesen nuevas estimaciones -debidamente fundadas- de la capacidad de servicio de los bienes, de su valor recuperable final o de cualquier otro elemento considerado para el cálculo de las depreciaciones, las posteriores a la fecha de exteriorización de tales elementos deberán ser adecuadas a la nueva evidencia.</w:t>
      </w:r>
    </w:p>
    <w:p w:rsidR="009166BF" w:rsidRPr="00F20F39" w:rsidRDefault="009166BF" w:rsidP="009166BF">
      <w:pPr>
        <w:autoSpaceDE w:val="0"/>
        <w:autoSpaceDN w:val="0"/>
        <w:adjustRightInd w:val="0"/>
        <w:spacing w:after="0" w:line="240" w:lineRule="auto"/>
        <w:rPr>
          <w:rFonts w:ascii="Arial" w:hAnsi="Arial" w:cs="Arial"/>
          <w:b/>
        </w:rPr>
      </w:pPr>
      <w:bookmarkStart w:id="22" w:name="TransiciónBienesUso"/>
      <w:bookmarkStart w:id="23" w:name="_Toc18746868"/>
      <w:bookmarkStart w:id="24" w:name="bienesdeusoyasimilablesysaldosderevaluos"/>
      <w:r w:rsidRPr="00F20F39">
        <w:rPr>
          <w:rFonts w:ascii="Arial" w:hAnsi="Arial" w:cs="Arial"/>
          <w:b/>
        </w:rPr>
        <w:t>8.2.2</w:t>
      </w:r>
      <w:bookmarkEnd w:id="22"/>
      <w:r w:rsidRPr="00F20F39">
        <w:rPr>
          <w:rFonts w:ascii="Arial" w:hAnsi="Arial" w:cs="Arial"/>
          <w:b/>
        </w:rPr>
        <w:t xml:space="preserve">. Bienes de uso y asimilables y saldos de </w:t>
      </w:r>
      <w:proofErr w:type="spellStart"/>
      <w:r w:rsidRPr="00F20F39">
        <w:rPr>
          <w:rFonts w:ascii="Arial" w:hAnsi="Arial" w:cs="Arial"/>
          <w:b/>
        </w:rPr>
        <w:t>revalúos</w:t>
      </w:r>
      <w:bookmarkEnd w:id="23"/>
      <w:bookmarkEnd w:id="24"/>
      <w:proofErr w:type="spellEnd"/>
    </w:p>
    <w:p w:rsidR="009166BF" w:rsidRPr="00F20F39" w:rsidRDefault="009166BF" w:rsidP="009166BF">
      <w:pPr>
        <w:autoSpaceDE w:val="0"/>
        <w:autoSpaceDN w:val="0"/>
        <w:adjustRightInd w:val="0"/>
        <w:spacing w:after="0" w:line="240" w:lineRule="auto"/>
        <w:rPr>
          <w:rFonts w:ascii="Arial" w:hAnsi="Arial" w:cs="Arial"/>
        </w:rPr>
      </w:pPr>
      <w:r w:rsidRPr="00F20F39">
        <w:rPr>
          <w:rFonts w:ascii="Arial" w:hAnsi="Arial" w:cs="Arial"/>
        </w:rPr>
        <w:t xml:space="preserve">Los efectos residuales de los aumentos de mediciones contables de bienes de uso y asimilables ocasionados por </w:t>
      </w:r>
      <w:proofErr w:type="spellStart"/>
      <w:r w:rsidRPr="00F20F39">
        <w:rPr>
          <w:rFonts w:ascii="Arial" w:hAnsi="Arial" w:cs="Arial"/>
        </w:rPr>
        <w:t>revalúos</w:t>
      </w:r>
      <w:proofErr w:type="spellEnd"/>
      <w:r w:rsidRPr="00F20F39">
        <w:rPr>
          <w:rFonts w:ascii="Arial" w:hAnsi="Arial" w:cs="Arial"/>
        </w:rPr>
        <w:t xml:space="preserve"> determinados y contabilizados de acuerdo con las normas de la Resolución Técnica N° 10 (Normas contables profesionales):</w:t>
      </w:r>
    </w:p>
    <w:p w:rsidR="009166BF" w:rsidRPr="00F20F39" w:rsidRDefault="009166BF" w:rsidP="00101832">
      <w:pPr>
        <w:numPr>
          <w:ilvl w:val="0"/>
          <w:numId w:val="5"/>
        </w:numPr>
        <w:autoSpaceDE w:val="0"/>
        <w:autoSpaceDN w:val="0"/>
        <w:adjustRightInd w:val="0"/>
        <w:spacing w:after="0" w:line="240" w:lineRule="auto"/>
        <w:rPr>
          <w:rFonts w:ascii="Arial" w:hAnsi="Arial" w:cs="Arial"/>
        </w:rPr>
      </w:pPr>
      <w:r w:rsidRPr="00F20F39">
        <w:rPr>
          <w:rFonts w:ascii="Arial" w:hAnsi="Arial" w:cs="Arial"/>
        </w:rPr>
        <w:t>no se excluirán de las mediciones contables de dichos bienes;</w:t>
      </w:r>
    </w:p>
    <w:p w:rsidR="009166BF" w:rsidRPr="00F20F39" w:rsidRDefault="009166BF" w:rsidP="00101832">
      <w:pPr>
        <w:numPr>
          <w:ilvl w:val="0"/>
          <w:numId w:val="5"/>
        </w:numPr>
        <w:autoSpaceDE w:val="0"/>
        <w:autoSpaceDN w:val="0"/>
        <w:adjustRightInd w:val="0"/>
        <w:spacing w:after="0" w:line="240" w:lineRule="auto"/>
        <w:rPr>
          <w:rFonts w:ascii="Arial" w:hAnsi="Arial" w:cs="Arial"/>
        </w:rPr>
      </w:pPr>
      <w:r w:rsidRPr="00F20F39">
        <w:rPr>
          <w:rFonts w:ascii="Arial" w:hAnsi="Arial" w:cs="Arial"/>
        </w:rPr>
        <w:t>no darán lugar al reconocimiento de saldos de impuestos diferidos.</w:t>
      </w:r>
    </w:p>
    <w:p w:rsidR="009166BF" w:rsidRPr="00F20F39" w:rsidRDefault="009166BF" w:rsidP="009166BF">
      <w:pPr>
        <w:autoSpaceDE w:val="0"/>
        <w:autoSpaceDN w:val="0"/>
        <w:adjustRightInd w:val="0"/>
        <w:spacing w:after="0" w:line="240" w:lineRule="auto"/>
        <w:rPr>
          <w:rFonts w:ascii="Arial" w:hAnsi="Arial" w:cs="Arial"/>
        </w:rPr>
      </w:pPr>
      <w:r w:rsidRPr="00F20F39">
        <w:rPr>
          <w:rFonts w:ascii="Arial" w:hAnsi="Arial" w:cs="Arial"/>
        </w:rPr>
        <w:t xml:space="preserve">Los saldos de </w:t>
      </w:r>
      <w:proofErr w:type="spellStart"/>
      <w:r w:rsidRPr="00F20F39">
        <w:rPr>
          <w:rFonts w:ascii="Arial" w:hAnsi="Arial" w:cs="Arial"/>
        </w:rPr>
        <w:t>revalúos</w:t>
      </w:r>
      <w:proofErr w:type="spellEnd"/>
      <w:r w:rsidRPr="00F20F39">
        <w:rPr>
          <w:rFonts w:ascii="Arial" w:hAnsi="Arial" w:cs="Arial"/>
        </w:rPr>
        <w:t xml:space="preserve"> que deban mantenerse por aplicación de esta norma de transición serán reducidos a medida que los bienes cuyos </w:t>
      </w:r>
      <w:proofErr w:type="spellStart"/>
      <w:r w:rsidRPr="00F20F39">
        <w:rPr>
          <w:rFonts w:ascii="Arial" w:hAnsi="Arial" w:cs="Arial"/>
        </w:rPr>
        <w:t>revalúos</w:t>
      </w:r>
      <w:proofErr w:type="spellEnd"/>
      <w:r w:rsidRPr="00F20F39">
        <w:rPr>
          <w:rFonts w:ascii="Arial" w:hAnsi="Arial" w:cs="Arial"/>
        </w:rPr>
        <w:t xml:space="preserve"> le dieron origen se consuman, vendan, retiren de servicio o desvaloricen. En general, la desafectación se efectuará por la diferencia entre:</w:t>
      </w:r>
    </w:p>
    <w:p w:rsidR="009166BF" w:rsidRPr="00F20F39" w:rsidRDefault="009166BF" w:rsidP="00101832">
      <w:pPr>
        <w:numPr>
          <w:ilvl w:val="0"/>
          <w:numId w:val="6"/>
        </w:numPr>
        <w:autoSpaceDE w:val="0"/>
        <w:autoSpaceDN w:val="0"/>
        <w:adjustRightInd w:val="0"/>
        <w:spacing w:after="0" w:line="240" w:lineRule="auto"/>
        <w:rPr>
          <w:rFonts w:ascii="Arial" w:hAnsi="Arial" w:cs="Arial"/>
        </w:rPr>
      </w:pPr>
      <w:r w:rsidRPr="00F20F39">
        <w:rPr>
          <w:rFonts w:ascii="Arial" w:hAnsi="Arial" w:cs="Arial"/>
        </w:rPr>
        <w:t>los importes contabilizados en concepto de depreciación, valor residual de los bienes vendidos, valor residual de los bienes retirados de servicio o desvalorización; y</w:t>
      </w:r>
    </w:p>
    <w:p w:rsidR="009166BF" w:rsidRPr="00F20F39" w:rsidRDefault="00C77E06" w:rsidP="00101832">
      <w:pPr>
        <w:numPr>
          <w:ilvl w:val="0"/>
          <w:numId w:val="6"/>
        </w:numPr>
        <w:autoSpaceDE w:val="0"/>
        <w:autoSpaceDN w:val="0"/>
        <w:adjustRightInd w:val="0"/>
        <w:spacing w:after="0" w:line="240" w:lineRule="auto"/>
        <w:rPr>
          <w:rFonts w:ascii="Arial" w:hAnsi="Arial" w:cs="Arial"/>
        </w:rPr>
      </w:pPr>
      <w:r>
        <w:rPr>
          <w:rFonts w:ascii="Arial" w:hAnsi="Arial" w:cs="Arial"/>
        </w:rPr>
        <w:t>los importes q</w:t>
      </w:r>
      <w:r w:rsidR="009166BF" w:rsidRPr="00F20F39">
        <w:rPr>
          <w:rFonts w:ascii="Arial" w:hAnsi="Arial" w:cs="Arial"/>
        </w:rPr>
        <w:t xml:space="preserve"> se habrían contabilizado por los mismos conceptos si los bienes no hubiesen sido revaluados.</w:t>
      </w:r>
    </w:p>
    <w:p w:rsidR="009166BF" w:rsidRDefault="009166BF" w:rsidP="009166BF">
      <w:pPr>
        <w:autoSpaceDE w:val="0"/>
        <w:autoSpaceDN w:val="0"/>
        <w:adjustRightInd w:val="0"/>
        <w:spacing w:after="0" w:line="240" w:lineRule="auto"/>
        <w:rPr>
          <w:rFonts w:ascii="Arial" w:hAnsi="Arial" w:cs="Arial"/>
        </w:rPr>
      </w:pPr>
      <w:r w:rsidRPr="00F20F39">
        <w:rPr>
          <w:rFonts w:ascii="Arial" w:hAnsi="Arial" w:cs="Arial"/>
        </w:rPr>
        <w:t xml:space="preserve">Si el saldo de revalúo hubiere sido parcialmente capitalizado, la desafectación se hará considerando la proporción no capitalizada del saldo de revalúo original. Si hubieren existido dos o más </w:t>
      </w:r>
      <w:proofErr w:type="spellStart"/>
      <w:r w:rsidRPr="00F20F39">
        <w:rPr>
          <w:rFonts w:ascii="Arial" w:hAnsi="Arial" w:cs="Arial"/>
        </w:rPr>
        <w:t>revalúos</w:t>
      </w:r>
      <w:proofErr w:type="spellEnd"/>
      <w:r w:rsidRPr="00F20F39">
        <w:rPr>
          <w:rFonts w:ascii="Arial" w:hAnsi="Arial" w:cs="Arial"/>
        </w:rPr>
        <w:t xml:space="preserve"> de los mismos bienes, esta norma se aplicará separadamente para cada uno de ellos.</w:t>
      </w:r>
    </w:p>
    <w:tbl>
      <w:tblPr>
        <w:tblW w:w="0" w:type="auto"/>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219"/>
      </w:tblGrid>
      <w:tr w:rsidR="000606A7" w:rsidTr="000606A7">
        <w:tblPrEx>
          <w:tblCellMar>
            <w:top w:w="0" w:type="dxa"/>
            <w:bottom w:w="0" w:type="dxa"/>
          </w:tblCellMar>
        </w:tblPrEx>
        <w:trPr>
          <w:trHeight w:val="1691"/>
        </w:trPr>
        <w:tc>
          <w:tcPr>
            <w:tcW w:w="11219" w:type="dxa"/>
          </w:tcPr>
          <w:p w:rsidR="000606A7" w:rsidRDefault="000606A7" w:rsidP="000606A7">
            <w:pPr>
              <w:autoSpaceDE w:val="0"/>
              <w:autoSpaceDN w:val="0"/>
              <w:adjustRightInd w:val="0"/>
              <w:spacing w:after="0" w:line="240" w:lineRule="auto"/>
              <w:ind w:left="81"/>
              <w:rPr>
                <w:rFonts w:ascii="Arial" w:hAnsi="Arial" w:cs="Arial"/>
              </w:rPr>
            </w:pPr>
            <w:r>
              <w:rPr>
                <w:rFonts w:ascii="Arial" w:hAnsi="Arial" w:cs="Arial"/>
              </w:rPr>
              <w:t xml:space="preserve">▪ </w:t>
            </w:r>
            <w:r w:rsidRPr="00B74DFE">
              <w:rPr>
                <w:rFonts w:ascii="Arial" w:hAnsi="Arial" w:cs="Arial"/>
                <w:b/>
                <w:u w:val="single"/>
              </w:rPr>
              <w:t>BAJAS</w:t>
            </w:r>
            <w:r>
              <w:rPr>
                <w:rFonts w:ascii="Arial" w:hAnsi="Arial" w:cs="Arial"/>
                <w:b/>
                <w:u w:val="single"/>
              </w:rPr>
              <w:t xml:space="preserve">: </w:t>
            </w:r>
            <w:r>
              <w:rPr>
                <w:rFonts w:ascii="Arial" w:hAnsi="Arial" w:cs="Arial"/>
              </w:rPr>
              <w:t>se debe anular el valor original y la depreciación acumulada</w:t>
            </w:r>
          </w:p>
          <w:p w:rsidR="000606A7" w:rsidRDefault="000606A7" w:rsidP="000606A7">
            <w:pPr>
              <w:autoSpaceDE w:val="0"/>
              <w:autoSpaceDN w:val="0"/>
              <w:adjustRightInd w:val="0"/>
              <w:spacing w:after="0" w:line="240" w:lineRule="auto"/>
              <w:ind w:left="81"/>
              <w:rPr>
                <w:rFonts w:ascii="Arial" w:hAnsi="Arial" w:cs="Arial"/>
              </w:rPr>
            </w:pPr>
            <w:r>
              <w:rPr>
                <w:rFonts w:ascii="Arial" w:hAnsi="Arial" w:cs="Arial"/>
              </w:rPr>
              <w:t xml:space="preserve">▪ Si el bien no tienen valor de recupero, </w:t>
            </w:r>
            <w:proofErr w:type="spellStart"/>
            <w:r>
              <w:rPr>
                <w:rFonts w:ascii="Arial" w:hAnsi="Arial" w:cs="Arial"/>
              </w:rPr>
              <w:t>esta</w:t>
            </w:r>
            <w:proofErr w:type="spellEnd"/>
            <w:r>
              <w:rPr>
                <w:rFonts w:ascii="Arial" w:hAnsi="Arial" w:cs="Arial"/>
              </w:rPr>
              <w:t xml:space="preserve"> totalmente depreciada y se lo retira del </w:t>
            </w:r>
            <w:proofErr w:type="spellStart"/>
            <w:r>
              <w:rPr>
                <w:rFonts w:ascii="Arial" w:hAnsi="Arial" w:cs="Arial"/>
              </w:rPr>
              <w:t>serv</w:t>
            </w:r>
            <w:proofErr w:type="spellEnd"/>
            <w:r>
              <w:rPr>
                <w:rFonts w:ascii="Arial" w:hAnsi="Arial" w:cs="Arial"/>
              </w:rPr>
              <w:t xml:space="preserve"> se anulas las cuentas q representan su existencia</w:t>
            </w:r>
          </w:p>
          <w:p w:rsidR="000606A7" w:rsidRDefault="000606A7" w:rsidP="000606A7">
            <w:pPr>
              <w:autoSpaceDE w:val="0"/>
              <w:autoSpaceDN w:val="0"/>
              <w:adjustRightInd w:val="0"/>
              <w:spacing w:after="0" w:line="240" w:lineRule="auto"/>
              <w:ind w:left="81"/>
              <w:rPr>
                <w:rFonts w:ascii="Arial" w:hAnsi="Arial" w:cs="Arial"/>
              </w:rPr>
            </w:pPr>
            <w:r>
              <w:rPr>
                <w:rFonts w:ascii="Arial" w:hAnsi="Arial" w:cs="Arial"/>
              </w:rPr>
              <w:t xml:space="preserve">▪ Si el bien tiene valor de recupero, </w:t>
            </w:r>
            <w:proofErr w:type="spellStart"/>
            <w:r>
              <w:rPr>
                <w:rFonts w:ascii="Arial" w:hAnsi="Arial" w:cs="Arial"/>
              </w:rPr>
              <w:t>esta</w:t>
            </w:r>
            <w:proofErr w:type="spellEnd"/>
            <w:r>
              <w:rPr>
                <w:rFonts w:ascii="Arial" w:hAnsi="Arial" w:cs="Arial"/>
              </w:rPr>
              <w:t xml:space="preserve"> totalmente depreciado y se lo retira de </w:t>
            </w:r>
            <w:proofErr w:type="spellStart"/>
            <w:r>
              <w:rPr>
                <w:rFonts w:ascii="Arial" w:hAnsi="Arial" w:cs="Arial"/>
              </w:rPr>
              <w:t>serv</w:t>
            </w:r>
            <w:proofErr w:type="spellEnd"/>
            <w:r>
              <w:rPr>
                <w:rFonts w:ascii="Arial" w:hAnsi="Arial" w:cs="Arial"/>
              </w:rPr>
              <w:t xml:space="preserve"> al cabo de 10 años de utilización el valor no recuperado es un resultado negativo</w:t>
            </w:r>
          </w:p>
          <w:p w:rsidR="000606A7" w:rsidRDefault="000606A7" w:rsidP="000606A7">
            <w:pPr>
              <w:autoSpaceDE w:val="0"/>
              <w:autoSpaceDN w:val="0"/>
              <w:adjustRightInd w:val="0"/>
              <w:spacing w:after="0" w:line="240" w:lineRule="auto"/>
              <w:ind w:left="81"/>
              <w:rPr>
                <w:rFonts w:ascii="Arial" w:hAnsi="Arial" w:cs="Arial"/>
              </w:rPr>
            </w:pPr>
            <w:r>
              <w:rPr>
                <w:rFonts w:ascii="Arial" w:hAnsi="Arial" w:cs="Arial"/>
              </w:rPr>
              <w:t xml:space="preserve">▪ Si se reemplaza moderniza antes del fin de la vida útil, se registra en el momento de la transferencia de propiedad la anulación de las cuentas q representen su existencia </w:t>
            </w:r>
            <w:proofErr w:type="spellStart"/>
            <w:r>
              <w:rPr>
                <w:rFonts w:ascii="Arial" w:hAnsi="Arial" w:cs="Arial"/>
              </w:rPr>
              <w:t>remplezandolas</w:t>
            </w:r>
            <w:proofErr w:type="spellEnd"/>
            <w:r>
              <w:rPr>
                <w:rFonts w:ascii="Arial" w:hAnsi="Arial" w:cs="Arial"/>
              </w:rPr>
              <w:t xml:space="preserve"> x las nuevas</w:t>
            </w:r>
          </w:p>
        </w:tc>
      </w:tr>
    </w:tbl>
    <w:p w:rsidR="009166BF" w:rsidRPr="00F20F39" w:rsidRDefault="009166BF" w:rsidP="009166BF">
      <w:pPr>
        <w:pStyle w:val="Default"/>
        <w:rPr>
          <w:color w:val="auto"/>
          <w:sz w:val="22"/>
          <w:szCs w:val="22"/>
        </w:rPr>
      </w:pPr>
    </w:p>
    <w:p w:rsidR="009166BF" w:rsidRPr="002F08C3" w:rsidRDefault="009166BF" w:rsidP="009166BF">
      <w:pPr>
        <w:spacing w:after="0" w:line="240" w:lineRule="auto"/>
        <w:rPr>
          <w:rFonts w:ascii="Arial" w:hAnsi="Arial" w:cs="Arial"/>
          <w:b/>
          <w:u w:val="single"/>
        </w:rPr>
      </w:pPr>
      <w:r w:rsidRPr="002F08C3">
        <w:rPr>
          <w:rFonts w:ascii="Arial" w:hAnsi="Arial" w:cs="Arial"/>
          <w:b/>
          <w:u w:val="single"/>
        </w:rPr>
        <w:t>INTANGIBLES</w:t>
      </w:r>
    </w:p>
    <w:p w:rsidR="002F08C3" w:rsidRPr="002F08C3" w:rsidRDefault="0060003D" w:rsidP="009166BF">
      <w:pPr>
        <w:spacing w:after="0" w:line="240" w:lineRule="auto"/>
        <w:rPr>
          <w:rFonts w:ascii="Arial" w:hAnsi="Arial" w:cs="Arial"/>
        </w:rPr>
      </w:pPr>
      <w:r>
        <w:rPr>
          <w:rFonts w:ascii="Arial" w:hAnsi="Arial" w:cs="Arial"/>
        </w:rPr>
        <w:t xml:space="preserve">▪ </w:t>
      </w:r>
      <w:r w:rsidR="002F08C3">
        <w:rPr>
          <w:rFonts w:ascii="Arial" w:hAnsi="Arial" w:cs="Arial"/>
        </w:rPr>
        <w:t>No se desgasta, se agota. No tiene valor de recupero. Intangibles autogenerados no pueden valorizarse; solo pueden valorizarse por el q lo compra. Solo la publicidad de lanzamiento es activo intangible, los demás es R-</w:t>
      </w:r>
    </w:p>
    <w:p w:rsidR="000606A7" w:rsidRDefault="000606A7" w:rsidP="009166BF">
      <w:pPr>
        <w:spacing w:after="0" w:line="240" w:lineRule="auto"/>
        <w:rPr>
          <w:rFonts w:ascii="Arial" w:hAnsi="Arial" w:cs="Arial"/>
          <w:b/>
          <w:u w:val="single"/>
        </w:rPr>
      </w:pPr>
    </w:p>
    <w:p w:rsidR="009166BF" w:rsidRPr="00D019AC" w:rsidRDefault="009166BF" w:rsidP="009166BF">
      <w:pPr>
        <w:spacing w:after="0" w:line="240" w:lineRule="auto"/>
        <w:rPr>
          <w:rFonts w:ascii="Arial" w:hAnsi="Arial" w:cs="Arial"/>
          <w:b/>
          <w:u w:val="single"/>
        </w:rPr>
      </w:pPr>
      <w:r w:rsidRPr="00D019AC">
        <w:rPr>
          <w:rFonts w:ascii="Arial" w:hAnsi="Arial" w:cs="Arial"/>
          <w:b/>
          <w:u w:val="single"/>
        </w:rPr>
        <w:t>RT9</w:t>
      </w:r>
    </w:p>
    <w:p w:rsidR="009166BF" w:rsidRPr="00D019AC" w:rsidRDefault="009166BF" w:rsidP="009166BF">
      <w:pPr>
        <w:pStyle w:val="Default"/>
        <w:rPr>
          <w:b/>
          <w:bCs/>
          <w:color w:val="auto"/>
          <w:sz w:val="22"/>
          <w:szCs w:val="22"/>
        </w:rPr>
      </w:pPr>
      <w:r w:rsidRPr="00D019AC">
        <w:rPr>
          <w:b/>
          <w:bCs/>
          <w:color w:val="auto"/>
          <w:sz w:val="22"/>
          <w:szCs w:val="22"/>
        </w:rPr>
        <w:t>A.7. Activos intangibles</w:t>
      </w:r>
    </w:p>
    <w:p w:rsidR="00995C4E" w:rsidRDefault="009166BF" w:rsidP="009166BF">
      <w:pPr>
        <w:pStyle w:val="Default"/>
        <w:jc w:val="both"/>
        <w:rPr>
          <w:color w:val="auto"/>
          <w:sz w:val="22"/>
          <w:szCs w:val="22"/>
        </w:rPr>
      </w:pPr>
      <w:r w:rsidRPr="00D019AC">
        <w:rPr>
          <w:color w:val="auto"/>
          <w:sz w:val="22"/>
          <w:szCs w:val="22"/>
        </w:rPr>
        <w:t xml:space="preserve">Son aquellos representativos de franquicias, privilegios u otros similares, incluyendo los anticipos por su adquisición, que no son bienes tangibles ni derechos contra terceros, y que expresan un valor cuya existencia depende de la posibilidad futura de producir ingresos. Incluyen, entre otros, los siguientes: Derechos de propiedad intelectual - Patentes, marcas, licencias, etc. - Gastos de organización y </w:t>
      </w:r>
      <w:proofErr w:type="spellStart"/>
      <w:r w:rsidRPr="00D019AC">
        <w:rPr>
          <w:color w:val="auto"/>
          <w:sz w:val="22"/>
          <w:szCs w:val="22"/>
        </w:rPr>
        <w:t>preop</w:t>
      </w:r>
      <w:r w:rsidR="00995C4E">
        <w:rPr>
          <w:color w:val="auto"/>
          <w:sz w:val="22"/>
          <w:szCs w:val="22"/>
        </w:rPr>
        <w:t>erativos</w:t>
      </w:r>
      <w:proofErr w:type="spellEnd"/>
      <w:r w:rsidR="00995C4E">
        <w:rPr>
          <w:color w:val="auto"/>
          <w:sz w:val="22"/>
          <w:szCs w:val="22"/>
        </w:rPr>
        <w:t xml:space="preserve"> – Gastos de desarrollo</w:t>
      </w:r>
    </w:p>
    <w:tbl>
      <w:tblPr>
        <w:tblW w:w="11872" w:type="dxa"/>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872"/>
      </w:tblGrid>
      <w:tr w:rsidR="000606A7" w:rsidTr="000606A7">
        <w:tblPrEx>
          <w:tblCellMar>
            <w:top w:w="0" w:type="dxa"/>
            <w:bottom w:w="0" w:type="dxa"/>
          </w:tblCellMar>
        </w:tblPrEx>
        <w:trPr>
          <w:trHeight w:val="5325"/>
        </w:trPr>
        <w:tc>
          <w:tcPr>
            <w:tcW w:w="11872" w:type="dxa"/>
          </w:tcPr>
          <w:p w:rsidR="000606A7" w:rsidRDefault="000606A7" w:rsidP="000606A7">
            <w:pPr>
              <w:pStyle w:val="Default"/>
              <w:ind w:left="450"/>
              <w:jc w:val="both"/>
              <w:rPr>
                <w:color w:val="auto"/>
                <w:sz w:val="22"/>
                <w:szCs w:val="22"/>
              </w:rPr>
            </w:pPr>
            <w:r>
              <w:lastRenderedPageBreak/>
              <w:t>▪</w:t>
            </w:r>
            <w:r>
              <w:rPr>
                <w:color w:val="auto"/>
                <w:sz w:val="22"/>
                <w:szCs w:val="22"/>
              </w:rPr>
              <w:t>En este rubro se agrupa dos tipos de activos:</w:t>
            </w:r>
          </w:p>
          <w:p w:rsidR="000606A7" w:rsidRDefault="000606A7" w:rsidP="000606A7">
            <w:pPr>
              <w:pStyle w:val="Default"/>
              <w:ind w:left="450"/>
              <w:jc w:val="both"/>
              <w:rPr>
                <w:color w:val="auto"/>
                <w:sz w:val="22"/>
                <w:szCs w:val="22"/>
              </w:rPr>
            </w:pPr>
            <w:proofErr w:type="spellStart"/>
            <w:r>
              <w:rPr>
                <w:color w:val="auto"/>
                <w:sz w:val="22"/>
                <w:szCs w:val="22"/>
              </w:rPr>
              <w:t>Gtos</w:t>
            </w:r>
            <w:proofErr w:type="spellEnd"/>
            <w:r>
              <w:rPr>
                <w:color w:val="auto"/>
                <w:sz w:val="22"/>
                <w:szCs w:val="22"/>
              </w:rPr>
              <w:t xml:space="preserve"> cuyo cargo a resultados se difiere a </w:t>
            </w:r>
            <w:proofErr w:type="spellStart"/>
            <w:r>
              <w:rPr>
                <w:color w:val="auto"/>
                <w:sz w:val="22"/>
                <w:szCs w:val="22"/>
              </w:rPr>
              <w:t>ejerc</w:t>
            </w:r>
            <w:proofErr w:type="spellEnd"/>
            <w:r>
              <w:rPr>
                <w:color w:val="auto"/>
                <w:sz w:val="22"/>
                <w:szCs w:val="22"/>
              </w:rPr>
              <w:t xml:space="preserve"> futuros </w:t>
            </w:r>
            <w:proofErr w:type="spellStart"/>
            <w:r>
              <w:rPr>
                <w:color w:val="auto"/>
                <w:sz w:val="22"/>
                <w:szCs w:val="22"/>
              </w:rPr>
              <w:t>pq</w:t>
            </w:r>
            <w:proofErr w:type="spellEnd"/>
            <w:r>
              <w:rPr>
                <w:color w:val="auto"/>
                <w:sz w:val="22"/>
                <w:szCs w:val="22"/>
              </w:rPr>
              <w:t xml:space="preserve"> han ocurrido c/</w:t>
            </w:r>
            <w:proofErr w:type="spellStart"/>
            <w:r>
              <w:rPr>
                <w:color w:val="auto"/>
                <w:sz w:val="22"/>
                <w:szCs w:val="22"/>
              </w:rPr>
              <w:t>objet</w:t>
            </w:r>
            <w:proofErr w:type="spellEnd"/>
            <w:r>
              <w:rPr>
                <w:color w:val="auto"/>
                <w:sz w:val="22"/>
                <w:szCs w:val="22"/>
              </w:rPr>
              <w:t xml:space="preserve"> de beneficiar a varios </w:t>
            </w:r>
            <w:proofErr w:type="spellStart"/>
            <w:r>
              <w:rPr>
                <w:color w:val="auto"/>
                <w:sz w:val="22"/>
                <w:szCs w:val="22"/>
              </w:rPr>
              <w:t>ejerc</w:t>
            </w:r>
            <w:proofErr w:type="spellEnd"/>
            <w:r>
              <w:rPr>
                <w:color w:val="auto"/>
                <w:sz w:val="22"/>
                <w:szCs w:val="22"/>
              </w:rPr>
              <w:t xml:space="preserve"> </w:t>
            </w:r>
            <w:proofErr w:type="spellStart"/>
            <w:r>
              <w:rPr>
                <w:color w:val="auto"/>
                <w:sz w:val="22"/>
                <w:szCs w:val="22"/>
              </w:rPr>
              <w:t>econom</w:t>
            </w:r>
            <w:proofErr w:type="spellEnd"/>
          </w:p>
          <w:p w:rsidR="000606A7" w:rsidRDefault="000606A7" w:rsidP="000606A7">
            <w:pPr>
              <w:pStyle w:val="Default"/>
              <w:ind w:left="450"/>
              <w:jc w:val="both"/>
              <w:rPr>
                <w:color w:val="auto"/>
                <w:sz w:val="22"/>
                <w:szCs w:val="22"/>
              </w:rPr>
            </w:pPr>
            <w:r>
              <w:rPr>
                <w:color w:val="auto"/>
                <w:sz w:val="22"/>
                <w:szCs w:val="22"/>
              </w:rPr>
              <w:t xml:space="preserve">Bienes q no pueden tocarse pero se usan a lo largo de varios </w:t>
            </w:r>
            <w:proofErr w:type="spellStart"/>
            <w:r>
              <w:rPr>
                <w:color w:val="auto"/>
                <w:sz w:val="22"/>
                <w:szCs w:val="22"/>
              </w:rPr>
              <w:t>ejerc</w:t>
            </w:r>
            <w:proofErr w:type="spellEnd"/>
            <w:r>
              <w:rPr>
                <w:color w:val="auto"/>
                <w:sz w:val="22"/>
                <w:szCs w:val="22"/>
              </w:rPr>
              <w:t>. Pueden vender o licenciarse p/q otro lo use</w:t>
            </w:r>
          </w:p>
          <w:p w:rsidR="000606A7" w:rsidRPr="00995C4E" w:rsidRDefault="000606A7" w:rsidP="000606A7">
            <w:pPr>
              <w:pStyle w:val="Default"/>
              <w:ind w:left="450"/>
              <w:jc w:val="both"/>
              <w:rPr>
                <w:b/>
                <w:color w:val="auto"/>
                <w:sz w:val="22"/>
                <w:szCs w:val="22"/>
              </w:rPr>
            </w:pPr>
            <w:r>
              <w:t xml:space="preserve">▪ </w:t>
            </w:r>
            <w:r w:rsidRPr="00995C4E">
              <w:rPr>
                <w:b/>
                <w:color w:val="auto"/>
                <w:sz w:val="22"/>
                <w:szCs w:val="22"/>
              </w:rPr>
              <w:t>CLASIFICACION:</w:t>
            </w:r>
            <w:r w:rsidRPr="00995C4E">
              <w:rPr>
                <w:b/>
                <w:color w:val="auto"/>
                <w:sz w:val="22"/>
                <w:szCs w:val="22"/>
              </w:rPr>
              <w:tab/>
            </w:r>
          </w:p>
          <w:p w:rsidR="000606A7" w:rsidRDefault="000606A7" w:rsidP="000606A7">
            <w:pPr>
              <w:pStyle w:val="Default"/>
              <w:ind w:left="450"/>
              <w:jc w:val="both"/>
              <w:rPr>
                <w:color w:val="auto"/>
                <w:sz w:val="22"/>
                <w:szCs w:val="22"/>
              </w:rPr>
            </w:pPr>
            <w:r>
              <w:t>▪</w:t>
            </w:r>
            <w:r>
              <w:rPr>
                <w:color w:val="auto"/>
                <w:sz w:val="22"/>
                <w:szCs w:val="22"/>
              </w:rPr>
              <w:t>Según su posibilidad de tener identidad propia:</w:t>
            </w:r>
          </w:p>
          <w:p w:rsidR="000606A7" w:rsidRDefault="000606A7" w:rsidP="00101832">
            <w:pPr>
              <w:pStyle w:val="Default"/>
              <w:numPr>
                <w:ilvl w:val="0"/>
                <w:numId w:val="30"/>
              </w:numPr>
              <w:ind w:left="952"/>
              <w:jc w:val="both"/>
              <w:rPr>
                <w:color w:val="auto"/>
                <w:sz w:val="22"/>
                <w:szCs w:val="22"/>
              </w:rPr>
            </w:pPr>
            <w:r>
              <w:rPr>
                <w:color w:val="auto"/>
                <w:sz w:val="22"/>
                <w:szCs w:val="22"/>
              </w:rPr>
              <w:t>Identificables: maras, derecho de autor, licencias de uso, concesiones, etc.</w:t>
            </w:r>
          </w:p>
          <w:p w:rsidR="000606A7" w:rsidRDefault="000606A7" w:rsidP="00101832">
            <w:pPr>
              <w:pStyle w:val="Default"/>
              <w:numPr>
                <w:ilvl w:val="0"/>
                <w:numId w:val="30"/>
              </w:numPr>
              <w:ind w:left="952"/>
              <w:jc w:val="both"/>
              <w:rPr>
                <w:color w:val="auto"/>
                <w:sz w:val="22"/>
                <w:szCs w:val="22"/>
              </w:rPr>
            </w:pPr>
            <w:r>
              <w:rPr>
                <w:color w:val="auto"/>
                <w:sz w:val="22"/>
                <w:szCs w:val="22"/>
              </w:rPr>
              <w:t>No identificables: gastos de organización, publicidad de lanzamiento</w:t>
            </w:r>
          </w:p>
          <w:p w:rsidR="000606A7" w:rsidRDefault="000606A7" w:rsidP="000606A7">
            <w:pPr>
              <w:pStyle w:val="Default"/>
              <w:ind w:left="450"/>
              <w:jc w:val="both"/>
              <w:rPr>
                <w:color w:val="auto"/>
                <w:sz w:val="22"/>
                <w:szCs w:val="22"/>
              </w:rPr>
            </w:pPr>
            <w:r>
              <w:t>▪</w:t>
            </w:r>
            <w:r>
              <w:rPr>
                <w:color w:val="auto"/>
                <w:sz w:val="22"/>
                <w:szCs w:val="22"/>
              </w:rPr>
              <w:t>Según su forma de incorporación:</w:t>
            </w:r>
          </w:p>
          <w:p w:rsidR="000606A7" w:rsidRDefault="000606A7" w:rsidP="00101832">
            <w:pPr>
              <w:pStyle w:val="Default"/>
              <w:numPr>
                <w:ilvl w:val="0"/>
                <w:numId w:val="30"/>
              </w:numPr>
              <w:ind w:left="952"/>
              <w:jc w:val="both"/>
              <w:rPr>
                <w:color w:val="auto"/>
                <w:sz w:val="22"/>
                <w:szCs w:val="22"/>
              </w:rPr>
            </w:pPr>
            <w:r>
              <w:rPr>
                <w:color w:val="auto"/>
                <w:sz w:val="22"/>
                <w:szCs w:val="22"/>
              </w:rPr>
              <w:t>Adquiridos: implica el intercambio c/un 3ro. Concesión, franquicia.</w:t>
            </w:r>
          </w:p>
          <w:p w:rsidR="000606A7" w:rsidRDefault="000606A7" w:rsidP="00101832">
            <w:pPr>
              <w:pStyle w:val="Default"/>
              <w:numPr>
                <w:ilvl w:val="0"/>
                <w:numId w:val="30"/>
              </w:numPr>
              <w:ind w:left="952"/>
              <w:jc w:val="both"/>
              <w:rPr>
                <w:color w:val="auto"/>
                <w:sz w:val="22"/>
                <w:szCs w:val="22"/>
              </w:rPr>
            </w:pPr>
            <w:r>
              <w:rPr>
                <w:color w:val="auto"/>
                <w:sz w:val="22"/>
                <w:szCs w:val="22"/>
              </w:rPr>
              <w:t>Desarrollados x el propio ente: presenta mayor dificultad p/asignarle un costo q se pueda medir fiablemente. Gastos de desarrollo, gastos de organización.</w:t>
            </w:r>
          </w:p>
          <w:p w:rsidR="000606A7" w:rsidRDefault="000606A7" w:rsidP="000606A7">
            <w:pPr>
              <w:pStyle w:val="Default"/>
              <w:ind w:left="450"/>
              <w:jc w:val="both"/>
              <w:rPr>
                <w:color w:val="auto"/>
                <w:sz w:val="22"/>
                <w:szCs w:val="22"/>
              </w:rPr>
            </w:pPr>
            <w:r>
              <w:t>▪</w:t>
            </w:r>
            <w:r>
              <w:rPr>
                <w:color w:val="auto"/>
                <w:sz w:val="22"/>
                <w:szCs w:val="22"/>
              </w:rPr>
              <w:t>Según la posibilidad de venderlos x separado</w:t>
            </w:r>
          </w:p>
          <w:p w:rsidR="000606A7" w:rsidRDefault="000606A7" w:rsidP="00101832">
            <w:pPr>
              <w:pStyle w:val="Default"/>
              <w:numPr>
                <w:ilvl w:val="0"/>
                <w:numId w:val="30"/>
              </w:numPr>
              <w:ind w:left="952"/>
              <w:jc w:val="both"/>
              <w:rPr>
                <w:color w:val="auto"/>
                <w:sz w:val="22"/>
                <w:szCs w:val="22"/>
              </w:rPr>
            </w:pPr>
            <w:r>
              <w:rPr>
                <w:color w:val="auto"/>
                <w:sz w:val="22"/>
                <w:szCs w:val="22"/>
              </w:rPr>
              <w:t>Vendibles x separado: marcas, concesiones</w:t>
            </w:r>
          </w:p>
          <w:p w:rsidR="000606A7" w:rsidRDefault="000606A7" w:rsidP="00101832">
            <w:pPr>
              <w:pStyle w:val="Default"/>
              <w:numPr>
                <w:ilvl w:val="0"/>
                <w:numId w:val="30"/>
              </w:numPr>
              <w:ind w:left="952"/>
              <w:jc w:val="both"/>
              <w:rPr>
                <w:color w:val="auto"/>
                <w:sz w:val="22"/>
                <w:szCs w:val="22"/>
              </w:rPr>
            </w:pPr>
            <w:r>
              <w:rPr>
                <w:color w:val="auto"/>
                <w:sz w:val="22"/>
                <w:szCs w:val="22"/>
              </w:rPr>
              <w:t>No vendibles x separado: gastos de organización, publicidad de lanzamiento</w:t>
            </w:r>
          </w:p>
          <w:p w:rsidR="000606A7" w:rsidRDefault="000606A7" w:rsidP="000606A7">
            <w:pPr>
              <w:pStyle w:val="Default"/>
              <w:ind w:left="450"/>
              <w:jc w:val="both"/>
              <w:rPr>
                <w:color w:val="auto"/>
                <w:sz w:val="22"/>
                <w:szCs w:val="22"/>
              </w:rPr>
            </w:pPr>
            <w:r>
              <w:t>▪</w:t>
            </w:r>
            <w:r>
              <w:rPr>
                <w:color w:val="auto"/>
                <w:sz w:val="22"/>
                <w:szCs w:val="22"/>
              </w:rPr>
              <w:t>Según su plazo de vida legal:</w:t>
            </w:r>
          </w:p>
          <w:p w:rsidR="000606A7" w:rsidRDefault="000606A7" w:rsidP="00101832">
            <w:pPr>
              <w:pStyle w:val="Default"/>
              <w:numPr>
                <w:ilvl w:val="0"/>
                <w:numId w:val="30"/>
              </w:numPr>
              <w:ind w:left="952"/>
              <w:jc w:val="both"/>
              <w:rPr>
                <w:color w:val="auto"/>
                <w:sz w:val="22"/>
                <w:szCs w:val="22"/>
              </w:rPr>
            </w:pPr>
            <w:r>
              <w:rPr>
                <w:color w:val="auto"/>
                <w:sz w:val="22"/>
                <w:szCs w:val="22"/>
              </w:rPr>
              <w:t>Limitada: la ley o contrato establece el plazo de vida. Patentes, concesiones</w:t>
            </w:r>
          </w:p>
          <w:p w:rsidR="000606A7" w:rsidRDefault="000606A7" w:rsidP="00101832">
            <w:pPr>
              <w:pStyle w:val="Default"/>
              <w:numPr>
                <w:ilvl w:val="0"/>
                <w:numId w:val="30"/>
              </w:numPr>
              <w:ind w:left="952"/>
              <w:jc w:val="both"/>
              <w:rPr>
                <w:color w:val="auto"/>
                <w:sz w:val="22"/>
                <w:szCs w:val="22"/>
              </w:rPr>
            </w:pPr>
            <w:r>
              <w:rPr>
                <w:color w:val="auto"/>
                <w:sz w:val="22"/>
                <w:szCs w:val="22"/>
              </w:rPr>
              <w:t>Perpetua: no hay límite temporal p/su uso. Marca renovable</w:t>
            </w:r>
          </w:p>
          <w:p w:rsidR="000606A7" w:rsidRDefault="000606A7" w:rsidP="000606A7">
            <w:pPr>
              <w:pStyle w:val="Default"/>
              <w:ind w:left="450"/>
              <w:jc w:val="both"/>
              <w:rPr>
                <w:color w:val="auto"/>
                <w:sz w:val="22"/>
                <w:szCs w:val="22"/>
              </w:rPr>
            </w:pPr>
            <w:r>
              <w:t>▪</w:t>
            </w:r>
            <w:r>
              <w:rPr>
                <w:color w:val="auto"/>
                <w:sz w:val="22"/>
                <w:szCs w:val="22"/>
              </w:rPr>
              <w:t>Según su posibilidad de reconocerlos contablemente:</w:t>
            </w:r>
          </w:p>
          <w:p w:rsidR="000606A7" w:rsidRDefault="000606A7" w:rsidP="00101832">
            <w:pPr>
              <w:pStyle w:val="Default"/>
              <w:numPr>
                <w:ilvl w:val="0"/>
                <w:numId w:val="30"/>
              </w:numPr>
              <w:ind w:left="952"/>
              <w:jc w:val="both"/>
              <w:rPr>
                <w:color w:val="auto"/>
                <w:sz w:val="22"/>
                <w:szCs w:val="22"/>
              </w:rPr>
            </w:pPr>
            <w:r>
              <w:rPr>
                <w:color w:val="auto"/>
                <w:sz w:val="22"/>
                <w:szCs w:val="22"/>
              </w:rPr>
              <w:t>Registrables contablemente: gastos de organización</w:t>
            </w:r>
          </w:p>
          <w:p w:rsidR="000606A7" w:rsidRDefault="000606A7" w:rsidP="00101832">
            <w:pPr>
              <w:pStyle w:val="Default"/>
              <w:numPr>
                <w:ilvl w:val="0"/>
                <w:numId w:val="30"/>
              </w:numPr>
              <w:ind w:left="952"/>
              <w:jc w:val="both"/>
            </w:pPr>
            <w:r>
              <w:rPr>
                <w:color w:val="auto"/>
                <w:sz w:val="22"/>
                <w:szCs w:val="22"/>
              </w:rPr>
              <w:t>No registrables contablemente: llave de negocio autogenerada</w:t>
            </w:r>
          </w:p>
        </w:tc>
      </w:tr>
    </w:tbl>
    <w:p w:rsidR="009166BF" w:rsidRPr="00D019AC" w:rsidRDefault="009166BF" w:rsidP="009166BF">
      <w:pPr>
        <w:pStyle w:val="Default"/>
        <w:jc w:val="both"/>
        <w:rPr>
          <w:b/>
          <w:color w:val="auto"/>
          <w:sz w:val="22"/>
          <w:szCs w:val="22"/>
          <w:u w:val="single"/>
        </w:rPr>
      </w:pPr>
      <w:r w:rsidRPr="00D019AC">
        <w:rPr>
          <w:b/>
          <w:color w:val="auto"/>
          <w:sz w:val="22"/>
          <w:szCs w:val="22"/>
          <w:u w:val="single"/>
        </w:rPr>
        <w:t>RT17</w:t>
      </w:r>
    </w:p>
    <w:p w:rsidR="009166BF" w:rsidRPr="00D019AC" w:rsidRDefault="009166BF" w:rsidP="009166BF">
      <w:pPr>
        <w:autoSpaceDE w:val="0"/>
        <w:autoSpaceDN w:val="0"/>
        <w:adjustRightInd w:val="0"/>
        <w:spacing w:after="0" w:line="240" w:lineRule="auto"/>
        <w:rPr>
          <w:rFonts w:ascii="Arial" w:hAnsi="Arial" w:cs="Arial"/>
          <w:b/>
        </w:rPr>
      </w:pPr>
      <w:bookmarkStart w:id="25" w:name="vuebsuso"/>
      <w:bookmarkStart w:id="26" w:name="_Toc18746787"/>
      <w:r w:rsidRPr="00D019AC">
        <w:rPr>
          <w:rFonts w:ascii="Arial" w:hAnsi="Arial" w:cs="Arial"/>
          <w:b/>
        </w:rPr>
        <w:t>4.4.3.3</w:t>
      </w:r>
      <w:bookmarkEnd w:id="25"/>
      <w:r w:rsidRPr="00D019AC">
        <w:rPr>
          <w:rFonts w:ascii="Arial" w:hAnsi="Arial" w:cs="Arial"/>
          <w:b/>
        </w:rPr>
        <w:t>. Bienes de uso e intangibles que se utilizan en la producción o venta de bienes y servicios o que no generan un flujo de fondos propio</w:t>
      </w:r>
      <w:bookmarkEnd w:id="26"/>
    </w:p>
    <w:p w:rsidR="009166BF" w:rsidRPr="00D019AC" w:rsidRDefault="009166BF" w:rsidP="009166BF">
      <w:pPr>
        <w:autoSpaceDE w:val="0"/>
        <w:autoSpaceDN w:val="0"/>
        <w:adjustRightInd w:val="0"/>
        <w:spacing w:after="0" w:line="240" w:lineRule="auto"/>
        <w:rPr>
          <w:rFonts w:ascii="Arial" w:hAnsi="Arial" w:cs="Arial"/>
        </w:rPr>
      </w:pPr>
      <w:r w:rsidRPr="00D019AC">
        <w:rPr>
          <w:rFonts w:ascii="Arial" w:hAnsi="Arial" w:cs="Arial"/>
        </w:rPr>
        <w:t>Las comparaciones con el valor recuperable deben hacerse:</w:t>
      </w:r>
      <w:bookmarkStart w:id="27" w:name="_Hlt483969376"/>
      <w:bookmarkEnd w:id="27"/>
    </w:p>
    <w:p w:rsidR="009166BF" w:rsidRPr="00D019AC" w:rsidRDefault="009166BF" w:rsidP="00101832">
      <w:pPr>
        <w:numPr>
          <w:ilvl w:val="0"/>
          <w:numId w:val="7"/>
        </w:numPr>
        <w:autoSpaceDE w:val="0"/>
        <w:autoSpaceDN w:val="0"/>
        <w:adjustRightInd w:val="0"/>
        <w:spacing w:after="0" w:line="240" w:lineRule="auto"/>
        <w:rPr>
          <w:rFonts w:ascii="Arial" w:hAnsi="Arial" w:cs="Arial"/>
        </w:rPr>
      </w:pPr>
      <w:r w:rsidRPr="00D019AC">
        <w:rPr>
          <w:rFonts w:ascii="Arial" w:hAnsi="Arial" w:cs="Arial"/>
        </w:rPr>
        <w:t>al nivel de cada bien o, si esto no fuera posible;</w:t>
      </w:r>
    </w:p>
    <w:p w:rsidR="009166BF" w:rsidRPr="00D019AC" w:rsidRDefault="009166BF" w:rsidP="00101832">
      <w:pPr>
        <w:numPr>
          <w:ilvl w:val="0"/>
          <w:numId w:val="7"/>
        </w:numPr>
        <w:autoSpaceDE w:val="0"/>
        <w:autoSpaceDN w:val="0"/>
        <w:adjustRightInd w:val="0"/>
        <w:spacing w:after="0" w:line="240" w:lineRule="auto"/>
        <w:rPr>
          <w:rFonts w:ascii="Arial" w:hAnsi="Arial" w:cs="Arial"/>
        </w:rPr>
      </w:pPr>
      <w:r w:rsidRPr="00D019AC">
        <w:rPr>
          <w:rFonts w:ascii="Arial" w:hAnsi="Arial" w:cs="Arial"/>
        </w:rPr>
        <w:t>al nivel de cada “actividad generadora de efectivo”.</w:t>
      </w:r>
    </w:p>
    <w:p w:rsidR="009166BF" w:rsidRPr="00D019AC" w:rsidRDefault="009166BF" w:rsidP="009166BF">
      <w:pPr>
        <w:autoSpaceDE w:val="0"/>
        <w:autoSpaceDN w:val="0"/>
        <w:adjustRightInd w:val="0"/>
        <w:spacing w:after="0" w:line="240" w:lineRule="auto"/>
        <w:rPr>
          <w:rFonts w:ascii="Arial" w:hAnsi="Arial" w:cs="Arial"/>
        </w:rPr>
      </w:pPr>
      <w:r w:rsidRPr="00D019AC">
        <w:rPr>
          <w:rFonts w:ascii="Arial" w:hAnsi="Arial" w:cs="Arial"/>
        </w:rPr>
        <w:t>La imposibilidad de realizar las comparaciones del inciso a), debe basarse en fundamentos objetivos.</w:t>
      </w:r>
    </w:p>
    <w:p w:rsidR="001B5C79" w:rsidRDefault="001B5C79" w:rsidP="009166BF">
      <w:pPr>
        <w:spacing w:after="0" w:line="240" w:lineRule="auto"/>
        <w:rPr>
          <w:rFonts w:ascii="Arial" w:hAnsi="Arial" w:cs="Arial"/>
        </w:rPr>
      </w:pPr>
      <w:r>
        <w:rPr>
          <w:rFonts w:ascii="Arial" w:hAnsi="Arial" w:cs="Arial"/>
        </w:rPr>
        <w:t xml:space="preserve">▪ </w:t>
      </w:r>
      <w:r w:rsidR="009166BF" w:rsidRPr="00D019AC">
        <w:rPr>
          <w:rFonts w:ascii="Arial" w:hAnsi="Arial" w:cs="Arial"/>
        </w:rPr>
        <w:t xml:space="preserve">Se considerarán “actividades generadoras de efectivo” a la actividad o línea de negocio identificable, cuyo desarrollo por parte del ente genera entrada de fondos independientemente de otras actividades o líneas de negocio (por ej.: actividad industrial, agropecuaria, comercial, servicios, </w:t>
      </w:r>
      <w:proofErr w:type="spellStart"/>
      <w:r w:rsidR="009166BF" w:rsidRPr="00D019AC">
        <w:rPr>
          <w:rFonts w:ascii="Arial" w:hAnsi="Arial" w:cs="Arial"/>
        </w:rPr>
        <w:t>frutihortícola</w:t>
      </w:r>
      <w:proofErr w:type="spellEnd"/>
      <w:r w:rsidR="009166BF" w:rsidRPr="00D019AC">
        <w:rPr>
          <w:rFonts w:ascii="Arial" w:hAnsi="Arial" w:cs="Arial"/>
        </w:rPr>
        <w:t>, etc.).</w:t>
      </w:r>
    </w:p>
    <w:p w:rsidR="001B5C79" w:rsidRDefault="001B5C79" w:rsidP="009166BF">
      <w:pPr>
        <w:spacing w:after="0" w:line="240" w:lineRule="auto"/>
        <w:rPr>
          <w:rFonts w:ascii="Arial" w:hAnsi="Arial" w:cs="Arial"/>
        </w:rPr>
      </w:pPr>
      <w:r>
        <w:rPr>
          <w:rFonts w:ascii="Arial" w:hAnsi="Arial" w:cs="Arial"/>
        </w:rPr>
        <w:t xml:space="preserve">▪ </w:t>
      </w:r>
      <w:r w:rsidR="009166BF" w:rsidRPr="00D019AC">
        <w:rPr>
          <w:rFonts w:ascii="Arial" w:hAnsi="Arial" w:cs="Arial"/>
        </w:rPr>
        <w:t xml:space="preserve"> Para la determinación de las distintas actividades generadoras de efectivo deberá emplearse el mismo criterio que el utilizado por el ente para la consideración de los segmentos de negocios, si hubiera presentado la información por segmentos de la sección 8 (Información por segmentos) de la Resolución Técnica N° 18. </w:t>
      </w:r>
    </w:p>
    <w:p w:rsidR="009166BF" w:rsidRPr="00D019AC" w:rsidRDefault="001B5C79" w:rsidP="009166BF">
      <w:pPr>
        <w:spacing w:after="0" w:line="240" w:lineRule="auto"/>
        <w:rPr>
          <w:rFonts w:ascii="Arial" w:hAnsi="Arial" w:cs="Arial"/>
        </w:rPr>
      </w:pPr>
      <w:r>
        <w:rPr>
          <w:rFonts w:ascii="Arial" w:hAnsi="Arial" w:cs="Arial"/>
        </w:rPr>
        <w:t xml:space="preserve">▪ </w:t>
      </w:r>
      <w:r w:rsidR="009166BF" w:rsidRPr="00D019AC">
        <w:rPr>
          <w:rFonts w:ascii="Arial" w:hAnsi="Arial" w:cs="Arial"/>
        </w:rPr>
        <w:t>En todos los casos se deberán exponer en la información complementaria, los criterios empleados para la definición de “actividad generadora de efectivo”. En principio, se definirán actividades generadoras de efectivo que no incluyan a los activos generales y a la llave de negocio (si estuviere contabilizada).</w:t>
      </w:r>
    </w:p>
    <w:p w:rsidR="009166BF" w:rsidRPr="00D019AC" w:rsidRDefault="009166BF" w:rsidP="009166BF">
      <w:pPr>
        <w:autoSpaceDE w:val="0"/>
        <w:autoSpaceDN w:val="0"/>
        <w:adjustRightInd w:val="0"/>
        <w:spacing w:after="0" w:line="240" w:lineRule="auto"/>
        <w:rPr>
          <w:rFonts w:ascii="Arial" w:hAnsi="Arial" w:cs="Arial"/>
          <w:b/>
        </w:rPr>
      </w:pPr>
      <w:bookmarkStart w:id="28" w:name="otrosintangibles"/>
      <w:bookmarkStart w:id="29" w:name="_Toc18746831"/>
      <w:bookmarkStart w:id="30" w:name="otrosactivosintangibles"/>
      <w:r w:rsidRPr="00D019AC">
        <w:rPr>
          <w:rFonts w:ascii="Arial" w:hAnsi="Arial" w:cs="Arial"/>
          <w:b/>
        </w:rPr>
        <w:t xml:space="preserve">5.13. </w:t>
      </w:r>
      <w:bookmarkEnd w:id="28"/>
      <w:r w:rsidRPr="00D019AC">
        <w:rPr>
          <w:rFonts w:ascii="Arial" w:hAnsi="Arial" w:cs="Arial"/>
          <w:b/>
        </w:rPr>
        <w:t>Otros activos intangibles</w:t>
      </w:r>
      <w:bookmarkEnd w:id="29"/>
    </w:p>
    <w:p w:rsidR="009166BF" w:rsidRPr="00D019AC" w:rsidRDefault="009166BF" w:rsidP="009166BF">
      <w:pPr>
        <w:autoSpaceDE w:val="0"/>
        <w:autoSpaceDN w:val="0"/>
        <w:adjustRightInd w:val="0"/>
        <w:spacing w:after="0" w:line="240" w:lineRule="auto"/>
        <w:rPr>
          <w:rFonts w:ascii="Arial" w:hAnsi="Arial" w:cs="Arial"/>
          <w:b/>
        </w:rPr>
      </w:pPr>
      <w:bookmarkStart w:id="31" w:name="_Toc18746832"/>
      <w:bookmarkStart w:id="32" w:name="reconocimiento5131"/>
      <w:bookmarkEnd w:id="30"/>
      <w:r w:rsidRPr="00D019AC">
        <w:rPr>
          <w:rFonts w:ascii="Arial" w:hAnsi="Arial" w:cs="Arial"/>
          <w:b/>
        </w:rPr>
        <w:t>5.13.1. Reconocimiento</w:t>
      </w:r>
      <w:bookmarkEnd w:id="31"/>
      <w:bookmarkEnd w:id="32"/>
    </w:p>
    <w:p w:rsidR="009166BF" w:rsidRPr="00D019AC" w:rsidRDefault="009166BF" w:rsidP="009166BF">
      <w:pPr>
        <w:autoSpaceDE w:val="0"/>
        <w:autoSpaceDN w:val="0"/>
        <w:adjustRightInd w:val="0"/>
        <w:spacing w:after="0" w:line="240" w:lineRule="auto"/>
        <w:rPr>
          <w:rFonts w:ascii="Arial" w:hAnsi="Arial" w:cs="Arial"/>
        </w:rPr>
      </w:pPr>
      <w:r w:rsidRPr="00D019AC">
        <w:rPr>
          <w:rFonts w:ascii="Arial" w:hAnsi="Arial" w:cs="Arial"/>
        </w:rPr>
        <w:t>Los activos intangibles adquiridos y los producidos sólo se reconocerán como tales cuando:</w:t>
      </w:r>
    </w:p>
    <w:p w:rsidR="009166BF" w:rsidRPr="00D019AC" w:rsidRDefault="009166BF" w:rsidP="00101832">
      <w:pPr>
        <w:numPr>
          <w:ilvl w:val="0"/>
          <w:numId w:val="8"/>
        </w:numPr>
        <w:autoSpaceDE w:val="0"/>
        <w:autoSpaceDN w:val="0"/>
        <w:adjustRightInd w:val="0"/>
        <w:spacing w:after="0" w:line="240" w:lineRule="auto"/>
        <w:rPr>
          <w:rFonts w:ascii="Arial" w:hAnsi="Arial" w:cs="Arial"/>
        </w:rPr>
      </w:pPr>
      <w:r w:rsidRPr="00D019AC">
        <w:rPr>
          <w:rFonts w:ascii="Arial" w:hAnsi="Arial" w:cs="Arial"/>
        </w:rPr>
        <w:t>pueda demostrarse su capacidad para generar beneficios económicos futuros;</w:t>
      </w:r>
    </w:p>
    <w:p w:rsidR="009166BF" w:rsidRPr="00D019AC" w:rsidRDefault="009166BF" w:rsidP="00101832">
      <w:pPr>
        <w:numPr>
          <w:ilvl w:val="0"/>
          <w:numId w:val="8"/>
        </w:numPr>
        <w:autoSpaceDE w:val="0"/>
        <w:autoSpaceDN w:val="0"/>
        <w:adjustRightInd w:val="0"/>
        <w:spacing w:after="0" w:line="240" w:lineRule="auto"/>
        <w:rPr>
          <w:rFonts w:ascii="Arial" w:hAnsi="Arial" w:cs="Arial"/>
        </w:rPr>
      </w:pPr>
      <w:r w:rsidRPr="00D019AC">
        <w:rPr>
          <w:rFonts w:ascii="Arial" w:hAnsi="Arial" w:cs="Arial"/>
        </w:rPr>
        <w:t>su costo pueda determinarse sobre bases confiables;</w:t>
      </w:r>
    </w:p>
    <w:p w:rsidR="009166BF" w:rsidRPr="00D019AC" w:rsidRDefault="009166BF" w:rsidP="00101832">
      <w:pPr>
        <w:numPr>
          <w:ilvl w:val="0"/>
          <w:numId w:val="8"/>
        </w:numPr>
        <w:autoSpaceDE w:val="0"/>
        <w:autoSpaceDN w:val="0"/>
        <w:adjustRightInd w:val="0"/>
        <w:spacing w:after="0" w:line="240" w:lineRule="auto"/>
        <w:rPr>
          <w:rFonts w:ascii="Arial" w:hAnsi="Arial" w:cs="Arial"/>
        </w:rPr>
      </w:pPr>
      <w:r w:rsidRPr="00D019AC">
        <w:rPr>
          <w:rFonts w:ascii="Arial" w:hAnsi="Arial" w:cs="Arial"/>
        </w:rPr>
        <w:t>no se trate de:</w:t>
      </w:r>
    </w:p>
    <w:p w:rsidR="009166BF" w:rsidRPr="00D019AC" w:rsidRDefault="009166BF" w:rsidP="00101832">
      <w:pPr>
        <w:numPr>
          <w:ilvl w:val="0"/>
          <w:numId w:val="9"/>
        </w:numPr>
        <w:autoSpaceDE w:val="0"/>
        <w:autoSpaceDN w:val="0"/>
        <w:adjustRightInd w:val="0"/>
        <w:spacing w:after="0" w:line="240" w:lineRule="auto"/>
        <w:rPr>
          <w:rFonts w:ascii="Arial" w:hAnsi="Arial" w:cs="Arial"/>
        </w:rPr>
      </w:pPr>
      <w:r w:rsidRPr="00D019AC">
        <w:rPr>
          <w:rFonts w:ascii="Arial" w:hAnsi="Arial" w:cs="Arial"/>
        </w:rPr>
        <w:t>costos de investigaciones efectuadas con el propósito de obtener nuevos conocimientos científicos y técnicos o inteligencia;</w:t>
      </w:r>
      <w:r w:rsidR="001B5C79" w:rsidRPr="001B5C79">
        <w:rPr>
          <w:rFonts w:ascii="Arial" w:hAnsi="Arial" w:cs="Arial"/>
        </w:rPr>
        <w:t xml:space="preserve"> </w:t>
      </w:r>
      <w:r w:rsidR="001B5C79">
        <w:rPr>
          <w:rFonts w:ascii="Arial" w:hAnsi="Arial" w:cs="Arial"/>
        </w:rPr>
        <w:t>▪</w:t>
      </w:r>
      <w:r w:rsidR="001B5C79" w:rsidRPr="001B5C79">
        <w:rPr>
          <w:rFonts w:ascii="Arial" w:hAnsi="Arial" w:cs="Arial"/>
          <w:u w:val="single"/>
        </w:rPr>
        <w:t xml:space="preserve"> ( No hay seguridad de que esos conocimientos generen ingresos futuros)</w:t>
      </w:r>
    </w:p>
    <w:p w:rsidR="009166BF" w:rsidRPr="00D019AC" w:rsidRDefault="009166BF" w:rsidP="00101832">
      <w:pPr>
        <w:numPr>
          <w:ilvl w:val="0"/>
          <w:numId w:val="9"/>
        </w:numPr>
        <w:autoSpaceDE w:val="0"/>
        <w:autoSpaceDN w:val="0"/>
        <w:adjustRightInd w:val="0"/>
        <w:spacing w:after="0" w:line="240" w:lineRule="auto"/>
        <w:rPr>
          <w:rFonts w:ascii="Arial" w:hAnsi="Arial" w:cs="Arial"/>
        </w:rPr>
      </w:pPr>
      <w:r w:rsidRPr="00D019AC">
        <w:rPr>
          <w:rFonts w:ascii="Arial" w:hAnsi="Arial" w:cs="Arial"/>
        </w:rPr>
        <w:t>costos erogados en el desarrollo interno del valor llave, marcas, listas de clientes y otros que, en sustancia, no puedan ser distinguidos del costo de desarrollar un negocio tomado en su conjunto (o un segmento de dicho negocio);</w:t>
      </w:r>
      <w:r w:rsidR="001B5C79" w:rsidRPr="001B5C79">
        <w:rPr>
          <w:rFonts w:ascii="Arial" w:hAnsi="Arial" w:cs="Arial"/>
        </w:rPr>
        <w:t xml:space="preserve"> </w:t>
      </w:r>
      <w:r w:rsidR="001B5C79">
        <w:rPr>
          <w:rFonts w:ascii="Arial" w:hAnsi="Arial" w:cs="Arial"/>
        </w:rPr>
        <w:t>▪ (</w:t>
      </w:r>
      <w:r w:rsidR="001B5C79" w:rsidRPr="002F08C3">
        <w:rPr>
          <w:rFonts w:ascii="Arial" w:hAnsi="Arial" w:cs="Arial"/>
        </w:rPr>
        <w:t>Al no haber una operación de intercambio no existe un valor confiable del activo</w:t>
      </w:r>
      <w:r w:rsidR="001B5C79">
        <w:rPr>
          <w:rFonts w:ascii="Arial" w:hAnsi="Arial" w:cs="Arial"/>
        </w:rPr>
        <w:t>)</w:t>
      </w:r>
    </w:p>
    <w:p w:rsidR="009166BF" w:rsidRPr="00D019AC" w:rsidRDefault="009166BF" w:rsidP="00101832">
      <w:pPr>
        <w:numPr>
          <w:ilvl w:val="0"/>
          <w:numId w:val="9"/>
        </w:numPr>
        <w:autoSpaceDE w:val="0"/>
        <w:autoSpaceDN w:val="0"/>
        <w:adjustRightInd w:val="0"/>
        <w:spacing w:after="0" w:line="240" w:lineRule="auto"/>
        <w:rPr>
          <w:rFonts w:ascii="Arial" w:hAnsi="Arial" w:cs="Arial"/>
        </w:rPr>
      </w:pPr>
      <w:r w:rsidRPr="00D019AC">
        <w:rPr>
          <w:rFonts w:ascii="Arial" w:hAnsi="Arial" w:cs="Arial"/>
        </w:rPr>
        <w:t xml:space="preserve">costos de publicidad, promoción y reubicación </w:t>
      </w:r>
      <w:r w:rsidR="001B5C79">
        <w:rPr>
          <w:rFonts w:ascii="Arial" w:hAnsi="Arial" w:cs="Arial"/>
        </w:rPr>
        <w:t>o reorganización de una empresa:</w:t>
      </w:r>
      <w:r w:rsidR="001B5C79" w:rsidRPr="001B5C79">
        <w:rPr>
          <w:rFonts w:ascii="Arial" w:hAnsi="Arial" w:cs="Arial"/>
        </w:rPr>
        <w:t xml:space="preserve"> </w:t>
      </w:r>
      <w:r w:rsidR="001B5C79">
        <w:rPr>
          <w:rFonts w:ascii="Arial" w:hAnsi="Arial" w:cs="Arial"/>
        </w:rPr>
        <w:t>▪ (</w:t>
      </w:r>
      <w:r w:rsidR="001B5C79" w:rsidRPr="002F08C3">
        <w:rPr>
          <w:rFonts w:ascii="Arial" w:hAnsi="Arial" w:cs="Arial"/>
        </w:rPr>
        <w:t>No hay seguridad de que esos gastos generen ingresos futuros.</w:t>
      </w:r>
      <w:r w:rsidR="001B5C79">
        <w:rPr>
          <w:rFonts w:ascii="Arial" w:hAnsi="Arial" w:cs="Arial"/>
        </w:rPr>
        <w:t>)</w:t>
      </w:r>
    </w:p>
    <w:p w:rsidR="009166BF" w:rsidRPr="00D019AC" w:rsidRDefault="009166BF" w:rsidP="00101832">
      <w:pPr>
        <w:numPr>
          <w:ilvl w:val="0"/>
          <w:numId w:val="9"/>
        </w:numPr>
        <w:autoSpaceDE w:val="0"/>
        <w:autoSpaceDN w:val="0"/>
        <w:adjustRightInd w:val="0"/>
        <w:spacing w:after="0" w:line="240" w:lineRule="auto"/>
        <w:rPr>
          <w:rFonts w:ascii="Arial" w:hAnsi="Arial" w:cs="Arial"/>
        </w:rPr>
      </w:pPr>
      <w:r w:rsidRPr="00D019AC">
        <w:rPr>
          <w:rFonts w:ascii="Arial" w:hAnsi="Arial" w:cs="Arial"/>
        </w:rPr>
        <w:t xml:space="preserve">costos de entrenamiento (excepto aquellos que por sus características deben activarse en gastos </w:t>
      </w:r>
      <w:proofErr w:type="spellStart"/>
      <w:r w:rsidRPr="00D019AC">
        <w:rPr>
          <w:rFonts w:ascii="Arial" w:hAnsi="Arial" w:cs="Arial"/>
        </w:rPr>
        <w:t>preoperativos</w:t>
      </w:r>
      <w:proofErr w:type="spellEnd"/>
      <w:r w:rsidRPr="00D019AC">
        <w:rPr>
          <w:rFonts w:ascii="Arial" w:hAnsi="Arial" w:cs="Arial"/>
        </w:rPr>
        <w:t>).</w:t>
      </w:r>
      <w:r w:rsidR="001B5C79">
        <w:rPr>
          <w:rFonts w:ascii="Arial" w:hAnsi="Arial" w:cs="Arial"/>
        </w:rPr>
        <w:t xml:space="preserve"> ▪ </w:t>
      </w:r>
      <w:proofErr w:type="gramStart"/>
      <w:r w:rsidR="001B5C79">
        <w:rPr>
          <w:rFonts w:ascii="Arial" w:hAnsi="Arial" w:cs="Arial"/>
        </w:rPr>
        <w:t>(</w:t>
      </w:r>
      <w:r w:rsidR="001B5C79" w:rsidRPr="001B5C79">
        <w:rPr>
          <w:rFonts w:ascii="Arial" w:hAnsi="Arial" w:cs="Arial"/>
        </w:rPr>
        <w:t xml:space="preserve"> </w:t>
      </w:r>
      <w:r w:rsidR="001B5C79" w:rsidRPr="002F08C3">
        <w:rPr>
          <w:rFonts w:ascii="Arial" w:hAnsi="Arial" w:cs="Arial"/>
        </w:rPr>
        <w:t>El</w:t>
      </w:r>
      <w:proofErr w:type="gramEnd"/>
      <w:r w:rsidR="001B5C79" w:rsidRPr="002F08C3">
        <w:rPr>
          <w:rFonts w:ascii="Arial" w:hAnsi="Arial" w:cs="Arial"/>
        </w:rPr>
        <w:t xml:space="preserve"> personal entrenado no es propiedad de la empresa. El gasto incurrido en entrenarlo no es un costo activable.</w:t>
      </w:r>
      <w:r w:rsidR="001B5C79">
        <w:rPr>
          <w:rFonts w:ascii="Arial" w:hAnsi="Arial" w:cs="Arial"/>
        </w:rPr>
        <w:t>)</w:t>
      </w:r>
    </w:p>
    <w:p w:rsidR="009166BF" w:rsidRPr="00D019AC" w:rsidRDefault="009166BF" w:rsidP="009166BF">
      <w:pPr>
        <w:autoSpaceDE w:val="0"/>
        <w:autoSpaceDN w:val="0"/>
        <w:adjustRightInd w:val="0"/>
        <w:spacing w:after="0" w:line="240" w:lineRule="auto"/>
        <w:rPr>
          <w:rFonts w:ascii="Arial" w:hAnsi="Arial" w:cs="Arial"/>
        </w:rPr>
      </w:pPr>
      <w:r w:rsidRPr="00D019AC">
        <w:rPr>
          <w:rFonts w:ascii="Arial" w:hAnsi="Arial" w:cs="Arial"/>
        </w:rPr>
        <w:t>En tanto se cumplan las condiciones indicadas en a) y b), podrán considerarse activos intangibles a las erogaciones que respondan a:</w:t>
      </w:r>
    </w:p>
    <w:p w:rsidR="009166BF" w:rsidRPr="00D019AC" w:rsidRDefault="009166BF" w:rsidP="00101832">
      <w:pPr>
        <w:numPr>
          <w:ilvl w:val="0"/>
          <w:numId w:val="10"/>
        </w:numPr>
        <w:autoSpaceDE w:val="0"/>
        <w:autoSpaceDN w:val="0"/>
        <w:adjustRightInd w:val="0"/>
        <w:spacing w:after="0" w:line="240" w:lineRule="auto"/>
        <w:rPr>
          <w:rFonts w:ascii="Arial" w:hAnsi="Arial" w:cs="Arial"/>
        </w:rPr>
      </w:pPr>
      <w:r w:rsidRPr="00D019AC">
        <w:rPr>
          <w:rFonts w:ascii="Arial" w:hAnsi="Arial" w:cs="Arial"/>
        </w:rPr>
        <w:t>costos para lograr la constitución de un nuevo ente y darle existencia legal (costos de organización);</w:t>
      </w:r>
    </w:p>
    <w:p w:rsidR="009166BF" w:rsidRPr="00D019AC" w:rsidRDefault="009166BF" w:rsidP="00101832">
      <w:pPr>
        <w:numPr>
          <w:ilvl w:val="0"/>
          <w:numId w:val="10"/>
        </w:numPr>
        <w:autoSpaceDE w:val="0"/>
        <w:autoSpaceDN w:val="0"/>
        <w:adjustRightInd w:val="0"/>
        <w:spacing w:after="0" w:line="240" w:lineRule="auto"/>
        <w:rPr>
          <w:rFonts w:ascii="Arial" w:hAnsi="Arial" w:cs="Arial"/>
        </w:rPr>
      </w:pPr>
      <w:r w:rsidRPr="00D019AC">
        <w:rPr>
          <w:rFonts w:ascii="Arial" w:hAnsi="Arial" w:cs="Arial"/>
        </w:rPr>
        <w:t xml:space="preserve">costos que un nuevo ente o un ente existente deban incurrir en forma previa al inicio de una nueva actividad u operación (costos </w:t>
      </w:r>
      <w:proofErr w:type="spellStart"/>
      <w:r w:rsidRPr="00D019AC">
        <w:rPr>
          <w:rFonts w:ascii="Arial" w:hAnsi="Arial" w:cs="Arial"/>
        </w:rPr>
        <w:t>preoperativos</w:t>
      </w:r>
      <w:proofErr w:type="spellEnd"/>
      <w:r w:rsidRPr="00D019AC">
        <w:rPr>
          <w:rFonts w:ascii="Arial" w:hAnsi="Arial" w:cs="Arial"/>
        </w:rPr>
        <w:t>), siempre que:</w:t>
      </w:r>
    </w:p>
    <w:p w:rsidR="009166BF" w:rsidRPr="00D019AC" w:rsidRDefault="009166BF" w:rsidP="00101832">
      <w:pPr>
        <w:numPr>
          <w:ilvl w:val="0"/>
          <w:numId w:val="11"/>
        </w:numPr>
        <w:autoSpaceDE w:val="0"/>
        <w:autoSpaceDN w:val="0"/>
        <w:adjustRightInd w:val="0"/>
        <w:spacing w:after="0" w:line="240" w:lineRule="auto"/>
        <w:rPr>
          <w:rFonts w:ascii="Arial" w:hAnsi="Arial" w:cs="Arial"/>
        </w:rPr>
      </w:pPr>
      <w:r w:rsidRPr="00D019AC">
        <w:rPr>
          <w:rFonts w:ascii="Arial" w:hAnsi="Arial" w:cs="Arial"/>
        </w:rPr>
        <w:lastRenderedPageBreak/>
        <w:t>sean costos directos atribuibles a la nueva actividad u operación y claramente incrementales respecto de los costos del ente si la nueva actividad u operación no se hubiera desarrollado; y</w:t>
      </w:r>
    </w:p>
    <w:p w:rsidR="009166BF" w:rsidRPr="00D019AC" w:rsidRDefault="009166BF" w:rsidP="00101832">
      <w:pPr>
        <w:numPr>
          <w:ilvl w:val="0"/>
          <w:numId w:val="11"/>
        </w:numPr>
        <w:autoSpaceDE w:val="0"/>
        <w:autoSpaceDN w:val="0"/>
        <w:adjustRightInd w:val="0"/>
        <w:spacing w:after="0" w:line="240" w:lineRule="auto"/>
        <w:rPr>
          <w:rFonts w:ascii="Arial" w:hAnsi="Arial" w:cs="Arial"/>
        </w:rPr>
      </w:pPr>
      <w:r w:rsidRPr="00D019AC">
        <w:rPr>
          <w:rFonts w:ascii="Arial" w:hAnsi="Arial" w:cs="Arial"/>
        </w:rPr>
        <w:t>no corresponda incluir las erogaciones efectuadas como un componente del costo de los bienes de uso, de acuerdo con lo indicado en el penúltimo párrafo de la sección 4.2.6 (Bienes producidos).</w:t>
      </w:r>
    </w:p>
    <w:p w:rsidR="009166BF" w:rsidRPr="00D019AC" w:rsidRDefault="009166BF" w:rsidP="009166BF">
      <w:pPr>
        <w:autoSpaceDE w:val="0"/>
        <w:autoSpaceDN w:val="0"/>
        <w:adjustRightInd w:val="0"/>
        <w:spacing w:after="0" w:line="240" w:lineRule="auto"/>
        <w:rPr>
          <w:rFonts w:ascii="Arial" w:hAnsi="Arial" w:cs="Arial"/>
        </w:rPr>
      </w:pPr>
      <w:r w:rsidRPr="00D019AC">
        <w:rPr>
          <w:rFonts w:ascii="Arial" w:hAnsi="Arial" w:cs="Arial"/>
        </w:rPr>
        <w:t>En el caso de los costos erogados por la aplicación de conocimientos a un plan o diseño para la producción de materiales, dispositivos, productos, procesos, sistemas o servicios nuevos o sustancialmente mejorados, la demostración de la capacidad de generar beneficios económicos futuros incluye la probanza de la intención, factibilidad y capacidad de completar el desarrollo del intangible.</w:t>
      </w:r>
    </w:p>
    <w:p w:rsidR="009166BF" w:rsidRPr="00D019AC" w:rsidRDefault="009166BF" w:rsidP="009166BF">
      <w:pPr>
        <w:autoSpaceDE w:val="0"/>
        <w:autoSpaceDN w:val="0"/>
        <w:adjustRightInd w:val="0"/>
        <w:spacing w:after="0" w:line="240" w:lineRule="auto"/>
        <w:rPr>
          <w:rFonts w:ascii="Arial" w:hAnsi="Arial" w:cs="Arial"/>
        </w:rPr>
      </w:pPr>
      <w:r w:rsidRPr="00D019AC">
        <w:rPr>
          <w:rFonts w:ascii="Arial" w:hAnsi="Arial" w:cs="Arial"/>
        </w:rPr>
        <w:t>Los costos cargados al resultado de un ejercicio o período intermedio por no darse las condiciones indicadas no podrán agregarse posteriormente al costo de un intangible.</w:t>
      </w:r>
    </w:p>
    <w:p w:rsidR="009166BF" w:rsidRPr="00D019AC" w:rsidRDefault="001B5C79" w:rsidP="009166BF">
      <w:pPr>
        <w:autoSpaceDE w:val="0"/>
        <w:autoSpaceDN w:val="0"/>
        <w:adjustRightInd w:val="0"/>
        <w:spacing w:after="0" w:line="240" w:lineRule="auto"/>
        <w:rPr>
          <w:rFonts w:ascii="Arial" w:hAnsi="Arial" w:cs="Arial"/>
        </w:rPr>
      </w:pPr>
      <w:r>
        <w:rPr>
          <w:rFonts w:ascii="Arial" w:hAnsi="Arial" w:cs="Arial"/>
        </w:rPr>
        <w:t>▪</w:t>
      </w:r>
      <w:r w:rsidR="009166BF" w:rsidRPr="00D019AC">
        <w:rPr>
          <w:rFonts w:ascii="Arial" w:hAnsi="Arial" w:cs="Arial"/>
        </w:rPr>
        <w:t>Los costos posteriores relacionados con un intangible ya reconocido sólo se activarán sí:</w:t>
      </w:r>
    </w:p>
    <w:p w:rsidR="009166BF" w:rsidRPr="00D019AC" w:rsidRDefault="009166BF" w:rsidP="00101832">
      <w:pPr>
        <w:numPr>
          <w:ilvl w:val="0"/>
          <w:numId w:val="12"/>
        </w:numPr>
        <w:autoSpaceDE w:val="0"/>
        <w:autoSpaceDN w:val="0"/>
        <w:adjustRightInd w:val="0"/>
        <w:spacing w:after="0" w:line="240" w:lineRule="auto"/>
        <w:rPr>
          <w:rFonts w:ascii="Arial" w:hAnsi="Arial" w:cs="Arial"/>
        </w:rPr>
      </w:pPr>
      <w:r w:rsidRPr="00D019AC">
        <w:rPr>
          <w:rFonts w:ascii="Arial" w:hAnsi="Arial" w:cs="Arial"/>
        </w:rPr>
        <w:t>puede probarse que mejorarán el flujo de beneficios económicos futuros; y</w:t>
      </w:r>
    </w:p>
    <w:p w:rsidR="009166BF" w:rsidRPr="00D019AC" w:rsidRDefault="009166BF" w:rsidP="00101832">
      <w:pPr>
        <w:numPr>
          <w:ilvl w:val="0"/>
          <w:numId w:val="12"/>
        </w:numPr>
        <w:autoSpaceDE w:val="0"/>
        <w:autoSpaceDN w:val="0"/>
        <w:adjustRightInd w:val="0"/>
        <w:spacing w:after="0" w:line="240" w:lineRule="auto"/>
        <w:rPr>
          <w:rFonts w:ascii="Arial" w:hAnsi="Arial" w:cs="Arial"/>
        </w:rPr>
      </w:pPr>
      <w:r w:rsidRPr="00D019AC">
        <w:rPr>
          <w:rFonts w:ascii="Arial" w:hAnsi="Arial" w:cs="Arial"/>
        </w:rPr>
        <w:t>pueden ser medidos sobre bases fiables.</w:t>
      </w:r>
    </w:p>
    <w:p w:rsidR="009166BF" w:rsidRPr="00D019AC" w:rsidRDefault="009166BF" w:rsidP="009166BF">
      <w:pPr>
        <w:autoSpaceDE w:val="0"/>
        <w:autoSpaceDN w:val="0"/>
        <w:adjustRightInd w:val="0"/>
        <w:spacing w:after="0" w:line="240" w:lineRule="auto"/>
        <w:rPr>
          <w:rFonts w:ascii="Arial" w:hAnsi="Arial" w:cs="Arial"/>
          <w:b/>
        </w:rPr>
      </w:pPr>
      <w:bookmarkStart w:id="33" w:name="_Toc18746833"/>
      <w:bookmarkStart w:id="34" w:name="medicioncontable"/>
      <w:r w:rsidRPr="00D019AC">
        <w:rPr>
          <w:rFonts w:ascii="Arial" w:hAnsi="Arial" w:cs="Arial"/>
          <w:b/>
        </w:rPr>
        <w:t>5.13.2. Medición contable</w:t>
      </w:r>
      <w:bookmarkEnd w:id="33"/>
      <w:bookmarkEnd w:id="34"/>
    </w:p>
    <w:p w:rsidR="009166BF" w:rsidRPr="00D019AC" w:rsidRDefault="009166BF" w:rsidP="009166BF">
      <w:pPr>
        <w:autoSpaceDE w:val="0"/>
        <w:autoSpaceDN w:val="0"/>
        <w:adjustRightInd w:val="0"/>
        <w:spacing w:after="0" w:line="240" w:lineRule="auto"/>
        <w:rPr>
          <w:rFonts w:ascii="Arial" w:hAnsi="Arial" w:cs="Arial"/>
        </w:rPr>
      </w:pPr>
      <w:r w:rsidRPr="00D019AC">
        <w:rPr>
          <w:rFonts w:ascii="Arial" w:hAnsi="Arial" w:cs="Arial"/>
        </w:rPr>
        <w:t>Su medición contable se efectuará al costo original menos la depreciación acumulada.</w:t>
      </w:r>
    </w:p>
    <w:p w:rsidR="009166BF" w:rsidRPr="00D019AC" w:rsidRDefault="009166BF" w:rsidP="009166BF">
      <w:pPr>
        <w:autoSpaceDE w:val="0"/>
        <w:autoSpaceDN w:val="0"/>
        <w:adjustRightInd w:val="0"/>
        <w:spacing w:after="0" w:line="240" w:lineRule="auto"/>
        <w:rPr>
          <w:rFonts w:ascii="Arial" w:hAnsi="Arial" w:cs="Arial"/>
          <w:b/>
        </w:rPr>
      </w:pPr>
      <w:bookmarkStart w:id="35" w:name="_Toc18746834"/>
      <w:bookmarkStart w:id="36" w:name="depreciaciones"/>
      <w:r w:rsidRPr="00D019AC">
        <w:rPr>
          <w:rFonts w:ascii="Arial" w:hAnsi="Arial" w:cs="Arial"/>
          <w:b/>
        </w:rPr>
        <w:t>5.13.3. Depreciaciones</w:t>
      </w:r>
      <w:bookmarkEnd w:id="35"/>
      <w:bookmarkEnd w:id="36"/>
    </w:p>
    <w:p w:rsidR="009166BF" w:rsidRPr="00D019AC" w:rsidRDefault="009166BF" w:rsidP="009166BF">
      <w:pPr>
        <w:autoSpaceDE w:val="0"/>
        <w:autoSpaceDN w:val="0"/>
        <w:adjustRightInd w:val="0"/>
        <w:spacing w:after="0" w:line="240" w:lineRule="auto"/>
        <w:rPr>
          <w:rFonts w:ascii="Arial" w:hAnsi="Arial" w:cs="Arial"/>
        </w:rPr>
      </w:pPr>
      <w:r w:rsidRPr="00D019AC">
        <w:rPr>
          <w:rFonts w:ascii="Arial" w:hAnsi="Arial" w:cs="Arial"/>
        </w:rPr>
        <w:t>Para el cómputo de depreciaciones se considerarán, respecto de cada bien:</w:t>
      </w:r>
    </w:p>
    <w:p w:rsidR="009166BF" w:rsidRPr="00D019AC" w:rsidRDefault="009166BF" w:rsidP="00101832">
      <w:pPr>
        <w:numPr>
          <w:ilvl w:val="0"/>
          <w:numId w:val="13"/>
        </w:numPr>
        <w:autoSpaceDE w:val="0"/>
        <w:autoSpaceDN w:val="0"/>
        <w:adjustRightInd w:val="0"/>
        <w:spacing w:after="0" w:line="240" w:lineRule="auto"/>
        <w:rPr>
          <w:rFonts w:ascii="Arial" w:hAnsi="Arial" w:cs="Arial"/>
        </w:rPr>
      </w:pPr>
      <w:r w:rsidRPr="00D019AC">
        <w:rPr>
          <w:rFonts w:ascii="Arial" w:hAnsi="Arial" w:cs="Arial"/>
        </w:rPr>
        <w:t>su costo;</w:t>
      </w:r>
    </w:p>
    <w:p w:rsidR="009166BF" w:rsidRPr="00D019AC" w:rsidRDefault="009166BF" w:rsidP="00101832">
      <w:pPr>
        <w:numPr>
          <w:ilvl w:val="0"/>
          <w:numId w:val="13"/>
        </w:numPr>
        <w:autoSpaceDE w:val="0"/>
        <w:autoSpaceDN w:val="0"/>
        <w:adjustRightInd w:val="0"/>
        <w:spacing w:after="0" w:line="240" w:lineRule="auto"/>
        <w:rPr>
          <w:rFonts w:ascii="Arial" w:hAnsi="Arial" w:cs="Arial"/>
        </w:rPr>
      </w:pPr>
      <w:r w:rsidRPr="00D019AC">
        <w:rPr>
          <w:rFonts w:ascii="Arial" w:hAnsi="Arial" w:cs="Arial"/>
        </w:rPr>
        <w:t>su naturaleza y forma de explotación;</w:t>
      </w:r>
    </w:p>
    <w:p w:rsidR="009166BF" w:rsidRPr="00D019AC" w:rsidRDefault="009166BF" w:rsidP="00101832">
      <w:pPr>
        <w:numPr>
          <w:ilvl w:val="0"/>
          <w:numId w:val="13"/>
        </w:numPr>
        <w:autoSpaceDE w:val="0"/>
        <w:autoSpaceDN w:val="0"/>
        <w:adjustRightInd w:val="0"/>
        <w:spacing w:after="0" w:line="240" w:lineRule="auto"/>
        <w:rPr>
          <w:rFonts w:ascii="Arial" w:hAnsi="Arial" w:cs="Arial"/>
        </w:rPr>
      </w:pPr>
      <w:r w:rsidRPr="00D019AC">
        <w:rPr>
          <w:rFonts w:ascii="Arial" w:hAnsi="Arial" w:cs="Arial"/>
        </w:rPr>
        <w:t>la fecha de comienzo de su utilización o la que evidencie su pérdida de valor, que es el momento a partir del cual deben computarse depreciaciones;</w:t>
      </w:r>
    </w:p>
    <w:p w:rsidR="009166BF" w:rsidRPr="00D019AC" w:rsidRDefault="009166BF" w:rsidP="00101832">
      <w:pPr>
        <w:numPr>
          <w:ilvl w:val="0"/>
          <w:numId w:val="13"/>
        </w:numPr>
        <w:autoSpaceDE w:val="0"/>
        <w:autoSpaceDN w:val="0"/>
        <w:adjustRightInd w:val="0"/>
        <w:spacing w:after="0" w:line="240" w:lineRule="auto"/>
        <w:rPr>
          <w:rFonts w:ascii="Arial" w:hAnsi="Arial" w:cs="Arial"/>
        </w:rPr>
      </w:pPr>
      <w:r w:rsidRPr="00D019AC">
        <w:rPr>
          <w:rFonts w:ascii="Arial" w:hAnsi="Arial" w:cs="Arial"/>
        </w:rPr>
        <w:t>si existen evidencias de pérdida de valor anteriores a su utilización, caso en el cual deberá reconocérselas;</w:t>
      </w:r>
    </w:p>
    <w:p w:rsidR="009166BF" w:rsidRPr="00D019AC" w:rsidRDefault="009166BF" w:rsidP="00101832">
      <w:pPr>
        <w:numPr>
          <w:ilvl w:val="0"/>
          <w:numId w:val="13"/>
        </w:numPr>
        <w:autoSpaceDE w:val="0"/>
        <w:autoSpaceDN w:val="0"/>
        <w:adjustRightInd w:val="0"/>
        <w:spacing w:after="0" w:line="240" w:lineRule="auto"/>
        <w:rPr>
          <w:rFonts w:ascii="Arial" w:hAnsi="Arial" w:cs="Arial"/>
        </w:rPr>
      </w:pPr>
      <w:r w:rsidRPr="00D019AC">
        <w:rPr>
          <w:rFonts w:ascii="Arial" w:hAnsi="Arial" w:cs="Arial"/>
        </w:rPr>
        <w:t>la capacidad de servicio estimada del bien, dada por:</w:t>
      </w:r>
    </w:p>
    <w:p w:rsidR="009166BF" w:rsidRPr="00D019AC" w:rsidRDefault="009166BF" w:rsidP="00101832">
      <w:pPr>
        <w:numPr>
          <w:ilvl w:val="0"/>
          <w:numId w:val="14"/>
        </w:numPr>
        <w:autoSpaceDE w:val="0"/>
        <w:autoSpaceDN w:val="0"/>
        <w:adjustRightInd w:val="0"/>
        <w:spacing w:after="0" w:line="240" w:lineRule="auto"/>
        <w:rPr>
          <w:rFonts w:ascii="Arial" w:hAnsi="Arial" w:cs="Arial"/>
        </w:rPr>
      </w:pPr>
      <w:r w:rsidRPr="00D019AC">
        <w:rPr>
          <w:rFonts w:ascii="Arial" w:hAnsi="Arial" w:cs="Arial"/>
        </w:rPr>
        <w:t>las unidades de producción a ser obtenidas empleando el activo; o</w:t>
      </w:r>
    </w:p>
    <w:p w:rsidR="009166BF" w:rsidRPr="00D019AC" w:rsidRDefault="009166BF" w:rsidP="00101832">
      <w:pPr>
        <w:numPr>
          <w:ilvl w:val="0"/>
          <w:numId w:val="14"/>
        </w:numPr>
        <w:autoSpaceDE w:val="0"/>
        <w:autoSpaceDN w:val="0"/>
        <w:adjustRightInd w:val="0"/>
        <w:spacing w:after="0" w:line="240" w:lineRule="auto"/>
        <w:rPr>
          <w:rFonts w:ascii="Arial" w:hAnsi="Arial" w:cs="Arial"/>
        </w:rPr>
      </w:pPr>
      <w:r w:rsidRPr="00D019AC">
        <w:rPr>
          <w:rFonts w:ascii="Arial" w:hAnsi="Arial" w:cs="Arial"/>
        </w:rPr>
        <w:t>el período durante el cual se espera utilizarlo;</w:t>
      </w:r>
    </w:p>
    <w:p w:rsidR="009166BF" w:rsidRPr="00D019AC" w:rsidRDefault="009166BF" w:rsidP="00101832">
      <w:pPr>
        <w:numPr>
          <w:ilvl w:val="0"/>
          <w:numId w:val="13"/>
        </w:numPr>
        <w:autoSpaceDE w:val="0"/>
        <w:autoSpaceDN w:val="0"/>
        <w:adjustRightInd w:val="0"/>
        <w:spacing w:after="0" w:line="240" w:lineRule="auto"/>
        <w:rPr>
          <w:rFonts w:ascii="Arial" w:hAnsi="Arial" w:cs="Arial"/>
        </w:rPr>
      </w:pPr>
      <w:r w:rsidRPr="00D019AC">
        <w:rPr>
          <w:rFonts w:ascii="Arial" w:hAnsi="Arial" w:cs="Arial"/>
        </w:rPr>
        <w:t>la existencia de algún plazo legal para la utilización del bien, que marcará el límite de su capacidad de servicio, excepto cuando el plazo fuera renovable y la renovación fuese virtualmente cierta;</w:t>
      </w:r>
    </w:p>
    <w:p w:rsidR="009166BF" w:rsidRPr="00D019AC" w:rsidRDefault="009166BF" w:rsidP="00101832">
      <w:pPr>
        <w:numPr>
          <w:ilvl w:val="0"/>
          <w:numId w:val="13"/>
        </w:numPr>
        <w:autoSpaceDE w:val="0"/>
        <w:autoSpaceDN w:val="0"/>
        <w:adjustRightInd w:val="0"/>
        <w:spacing w:after="0" w:line="240" w:lineRule="auto"/>
        <w:rPr>
          <w:rFonts w:ascii="Arial" w:hAnsi="Arial" w:cs="Arial"/>
        </w:rPr>
      </w:pPr>
      <w:r w:rsidRPr="00D019AC">
        <w:rPr>
          <w:rFonts w:ascii="Arial" w:hAnsi="Arial" w:cs="Arial"/>
        </w:rPr>
        <w:t>el valor neto de realización final estimado del bien, que sólo se considerará cuando:</w:t>
      </w:r>
    </w:p>
    <w:p w:rsidR="009166BF" w:rsidRPr="00D019AC" w:rsidRDefault="009166BF" w:rsidP="00101832">
      <w:pPr>
        <w:numPr>
          <w:ilvl w:val="0"/>
          <w:numId w:val="15"/>
        </w:numPr>
        <w:tabs>
          <w:tab w:val="clear" w:pos="360"/>
          <w:tab w:val="num" w:pos="717"/>
        </w:tabs>
        <w:autoSpaceDE w:val="0"/>
        <w:autoSpaceDN w:val="0"/>
        <w:adjustRightInd w:val="0"/>
        <w:spacing w:after="0" w:line="240" w:lineRule="auto"/>
        <w:rPr>
          <w:rFonts w:ascii="Arial" w:hAnsi="Arial" w:cs="Arial"/>
        </w:rPr>
      </w:pPr>
      <w:r w:rsidRPr="00D019AC">
        <w:rPr>
          <w:rFonts w:ascii="Arial" w:hAnsi="Arial" w:cs="Arial"/>
        </w:rPr>
        <w:t>un tercero se haya comprometido a adquirir el bien a la finalización de su vida útil; o</w:t>
      </w:r>
    </w:p>
    <w:p w:rsidR="009166BF" w:rsidRPr="00D019AC" w:rsidRDefault="009166BF" w:rsidP="00101832">
      <w:pPr>
        <w:numPr>
          <w:ilvl w:val="0"/>
          <w:numId w:val="15"/>
        </w:numPr>
        <w:tabs>
          <w:tab w:val="clear" w:pos="360"/>
          <w:tab w:val="num" w:pos="717"/>
        </w:tabs>
        <w:autoSpaceDE w:val="0"/>
        <w:autoSpaceDN w:val="0"/>
        <w:adjustRightInd w:val="0"/>
        <w:spacing w:after="0" w:line="240" w:lineRule="auto"/>
        <w:rPr>
          <w:rFonts w:ascii="Arial" w:hAnsi="Arial" w:cs="Arial"/>
        </w:rPr>
      </w:pPr>
      <w:r w:rsidRPr="00D019AC">
        <w:rPr>
          <w:rFonts w:ascii="Arial" w:hAnsi="Arial" w:cs="Arial"/>
        </w:rPr>
        <w:t>pueda fijárselo por referencia a precios de un mercado activo y transparente para el tipo de bien y sea probable que ese mercado siga existiendo a la finalización de la vida útil del bien;</w:t>
      </w:r>
    </w:p>
    <w:p w:rsidR="009166BF" w:rsidRPr="00D019AC" w:rsidRDefault="009166BF" w:rsidP="00101832">
      <w:pPr>
        <w:numPr>
          <w:ilvl w:val="0"/>
          <w:numId w:val="13"/>
        </w:numPr>
        <w:autoSpaceDE w:val="0"/>
        <w:autoSpaceDN w:val="0"/>
        <w:adjustRightInd w:val="0"/>
        <w:spacing w:after="0" w:line="240" w:lineRule="auto"/>
        <w:rPr>
          <w:rFonts w:ascii="Arial" w:hAnsi="Arial" w:cs="Arial"/>
        </w:rPr>
      </w:pPr>
      <w:r w:rsidRPr="00D019AC">
        <w:rPr>
          <w:rFonts w:ascii="Arial" w:hAnsi="Arial" w:cs="Arial"/>
        </w:rPr>
        <w:t>la capacidad de servicio ya utilizada.</w:t>
      </w:r>
    </w:p>
    <w:p w:rsidR="009166BF" w:rsidRPr="00D019AC" w:rsidRDefault="009166BF" w:rsidP="009166BF">
      <w:pPr>
        <w:autoSpaceDE w:val="0"/>
        <w:autoSpaceDN w:val="0"/>
        <w:adjustRightInd w:val="0"/>
        <w:spacing w:after="0" w:line="240" w:lineRule="auto"/>
        <w:rPr>
          <w:rFonts w:ascii="Arial" w:hAnsi="Arial" w:cs="Arial"/>
        </w:rPr>
      </w:pPr>
      <w:r w:rsidRPr="00D019AC">
        <w:rPr>
          <w:rFonts w:ascii="Arial" w:hAnsi="Arial" w:cs="Arial"/>
        </w:rPr>
        <w:t>La depreciación se asignará a los períodos de la vida útil del bien sobre una base sistemática que considere la forma en que se consumen los beneficios producidos por el activo. Si esto no fuese posible, se aplicará el método de la línea recta.</w:t>
      </w:r>
    </w:p>
    <w:p w:rsidR="009166BF" w:rsidRPr="00D019AC" w:rsidRDefault="009166BF" w:rsidP="009166BF">
      <w:pPr>
        <w:autoSpaceDE w:val="0"/>
        <w:autoSpaceDN w:val="0"/>
        <w:adjustRightInd w:val="0"/>
        <w:spacing w:after="0" w:line="240" w:lineRule="auto"/>
        <w:rPr>
          <w:rFonts w:ascii="Arial" w:hAnsi="Arial" w:cs="Arial"/>
        </w:rPr>
      </w:pPr>
      <w:r w:rsidRPr="00D019AC">
        <w:rPr>
          <w:rFonts w:ascii="Arial" w:hAnsi="Arial" w:cs="Arial"/>
        </w:rPr>
        <w:t>Si del análisis de las cuestiones a considerar para el cómputo de las depreciaciones resulta que la vida útil de un activo intangible es indefinida, no se computará su depreciación, y se realizará la comparación con su valor recuperable en cada cierre de ejercicio.</w:t>
      </w:r>
    </w:p>
    <w:p w:rsidR="009166BF" w:rsidRPr="00D019AC" w:rsidRDefault="009166BF" w:rsidP="009166BF">
      <w:pPr>
        <w:autoSpaceDE w:val="0"/>
        <w:autoSpaceDN w:val="0"/>
        <w:adjustRightInd w:val="0"/>
        <w:spacing w:after="0" w:line="240" w:lineRule="auto"/>
        <w:rPr>
          <w:rFonts w:ascii="Arial" w:hAnsi="Arial" w:cs="Arial"/>
        </w:rPr>
      </w:pPr>
      <w:r w:rsidRPr="00D019AC">
        <w:rPr>
          <w:rFonts w:ascii="Arial" w:hAnsi="Arial" w:cs="Arial"/>
        </w:rPr>
        <w:t>Cuando existan activos intangibles con vida útil indefinida, se analizará en cada cierre de ejercicio que los eventos y circunstancias que soportan esta definición continúan para esos activos. Si del análisis realizado se produjera un cambio del activo con vida útil indefinida a un activo con vida útil definida, se tratará como un cambio en la estimación contable como consecuencia de la obtención de nuevos elementos de juicio, de acuerdo con el último párrafo de la sección 4.10 de esta resolución técnica.</w:t>
      </w:r>
    </w:p>
    <w:p w:rsidR="009166BF" w:rsidRPr="00D019AC" w:rsidRDefault="009166BF" w:rsidP="009166BF">
      <w:pPr>
        <w:autoSpaceDE w:val="0"/>
        <w:autoSpaceDN w:val="0"/>
        <w:adjustRightInd w:val="0"/>
        <w:spacing w:after="0" w:line="240" w:lineRule="auto"/>
        <w:rPr>
          <w:rFonts w:ascii="Arial" w:hAnsi="Arial" w:cs="Arial"/>
        </w:rPr>
      </w:pPr>
      <w:r w:rsidRPr="00D019AC">
        <w:rPr>
          <w:rFonts w:ascii="Arial" w:hAnsi="Arial" w:cs="Arial"/>
        </w:rPr>
        <w:t xml:space="preserve">A los fines del cálculo de las depreciaciones, se presume sin admitir prueba en contrario que la vida económica de los costos de organización y costos </w:t>
      </w:r>
      <w:proofErr w:type="spellStart"/>
      <w:r w:rsidRPr="00D019AC">
        <w:rPr>
          <w:rFonts w:ascii="Arial" w:hAnsi="Arial" w:cs="Arial"/>
        </w:rPr>
        <w:t>preoperativos</w:t>
      </w:r>
      <w:proofErr w:type="spellEnd"/>
      <w:r w:rsidRPr="00D019AC">
        <w:rPr>
          <w:rFonts w:ascii="Arial" w:hAnsi="Arial" w:cs="Arial"/>
        </w:rPr>
        <w:t xml:space="preserve"> no es superior a los </w:t>
      </w:r>
      <w:r w:rsidR="001B5C79">
        <w:rPr>
          <w:rFonts w:ascii="Arial" w:hAnsi="Arial" w:cs="Arial"/>
        </w:rPr>
        <w:t>5</w:t>
      </w:r>
      <w:r w:rsidRPr="00D019AC">
        <w:rPr>
          <w:rFonts w:ascii="Arial" w:hAnsi="Arial" w:cs="Arial"/>
        </w:rPr>
        <w:t xml:space="preserve"> años.</w:t>
      </w:r>
    </w:p>
    <w:p w:rsidR="009166BF" w:rsidRPr="00D019AC" w:rsidRDefault="009166BF" w:rsidP="009166BF">
      <w:pPr>
        <w:autoSpaceDE w:val="0"/>
        <w:autoSpaceDN w:val="0"/>
        <w:adjustRightInd w:val="0"/>
        <w:spacing w:after="0" w:line="240" w:lineRule="auto"/>
        <w:rPr>
          <w:rFonts w:ascii="Arial" w:hAnsi="Arial" w:cs="Arial"/>
        </w:rPr>
      </w:pPr>
      <w:r w:rsidRPr="00D019AC">
        <w:rPr>
          <w:rFonts w:ascii="Arial" w:hAnsi="Arial" w:cs="Arial"/>
        </w:rPr>
        <w:t>Si apareciesen nuevas estimaciones -debidamente fundadas- de la capacidad de servicio de los bienes, de su valor recuperable final o de cualquier otro elemento considerado para el cálculo de las depreciaciones, las posteriores a la fecha de exteriorización de tales elementos deberán ser adecuadas a la nueva evidencia.</w:t>
      </w:r>
    </w:p>
    <w:p w:rsidR="000B6456" w:rsidRDefault="00AE13D1" w:rsidP="009166BF">
      <w:pPr>
        <w:spacing w:after="0" w:line="240" w:lineRule="auto"/>
        <w:rPr>
          <w:rFonts w:ascii="Arial" w:hAnsi="Arial" w:cs="Arial"/>
        </w:rPr>
      </w:pPr>
      <w:r>
        <w:rPr>
          <w:rFonts w:ascii="Arial" w:hAnsi="Arial" w:cs="Arial"/>
        </w:rPr>
        <w:t xml:space="preserve">▪ La vida útil de un </w:t>
      </w:r>
      <w:proofErr w:type="spellStart"/>
      <w:r>
        <w:rPr>
          <w:rFonts w:ascii="Arial" w:hAnsi="Arial" w:cs="Arial"/>
        </w:rPr>
        <w:t>intengible</w:t>
      </w:r>
      <w:proofErr w:type="spellEnd"/>
      <w:r>
        <w:rPr>
          <w:rFonts w:ascii="Arial" w:hAnsi="Arial" w:cs="Arial"/>
        </w:rPr>
        <w:t xml:space="preserve"> no supera los 20 años</w:t>
      </w:r>
    </w:p>
    <w:tbl>
      <w:tblPr>
        <w:tblStyle w:val="Tablaconcuadrcula"/>
        <w:tblW w:w="0" w:type="auto"/>
        <w:tblLayout w:type="fixed"/>
        <w:tblLook w:val="04A0" w:firstRow="1" w:lastRow="0" w:firstColumn="1" w:lastColumn="0" w:noHBand="0" w:noVBand="1"/>
      </w:tblPr>
      <w:tblGrid>
        <w:gridCol w:w="1384"/>
        <w:gridCol w:w="4111"/>
        <w:gridCol w:w="5751"/>
      </w:tblGrid>
      <w:tr w:rsidR="00FE05A6" w:rsidTr="009B51EA">
        <w:tc>
          <w:tcPr>
            <w:tcW w:w="1384" w:type="dxa"/>
          </w:tcPr>
          <w:p w:rsidR="00FE05A6" w:rsidRDefault="00FE05A6" w:rsidP="009166BF">
            <w:r>
              <w:t xml:space="preserve">Bien </w:t>
            </w:r>
          </w:p>
        </w:tc>
        <w:tc>
          <w:tcPr>
            <w:tcW w:w="4111" w:type="dxa"/>
          </w:tcPr>
          <w:p w:rsidR="00FE05A6" w:rsidRDefault="00FE05A6" w:rsidP="009166BF">
            <w:r>
              <w:t xml:space="preserve">Costo </w:t>
            </w:r>
          </w:p>
        </w:tc>
        <w:tc>
          <w:tcPr>
            <w:tcW w:w="5751" w:type="dxa"/>
          </w:tcPr>
          <w:p w:rsidR="00FE05A6" w:rsidRDefault="00FE05A6" w:rsidP="009166BF">
            <w:r>
              <w:t xml:space="preserve">Depreciación </w:t>
            </w:r>
          </w:p>
        </w:tc>
      </w:tr>
      <w:tr w:rsidR="00FE05A6" w:rsidTr="009B51EA">
        <w:tc>
          <w:tcPr>
            <w:tcW w:w="1384" w:type="dxa"/>
          </w:tcPr>
          <w:p w:rsidR="00FE05A6" w:rsidRDefault="00FE05A6" w:rsidP="009166BF">
            <w:r>
              <w:t xml:space="preserve">Marcas </w:t>
            </w:r>
          </w:p>
        </w:tc>
        <w:tc>
          <w:tcPr>
            <w:tcW w:w="4111" w:type="dxa"/>
          </w:tcPr>
          <w:p w:rsidR="00FE05A6" w:rsidRDefault="00FE05A6" w:rsidP="009166BF">
            <w:r>
              <w:t>Gastos legales y d inscripción, dibujos, diseños a su precio de adquisición</w:t>
            </w:r>
          </w:p>
        </w:tc>
        <w:tc>
          <w:tcPr>
            <w:tcW w:w="5751" w:type="dxa"/>
          </w:tcPr>
          <w:p w:rsidR="00FE05A6" w:rsidRDefault="00FE05A6" w:rsidP="00FE05A6">
            <w:r>
              <w:t xml:space="preserve">Si la inscripción es s/limite d tiempo o renovable, no se deprecia. La RT limita su vida a 20años salvo prueba en </w:t>
            </w:r>
            <w:proofErr w:type="spellStart"/>
            <w:r>
              <w:t>contr</w:t>
            </w:r>
            <w:proofErr w:type="spellEnd"/>
          </w:p>
        </w:tc>
      </w:tr>
      <w:tr w:rsidR="00FE05A6" w:rsidTr="009B51EA">
        <w:tc>
          <w:tcPr>
            <w:tcW w:w="1384" w:type="dxa"/>
          </w:tcPr>
          <w:p w:rsidR="00FE05A6" w:rsidRDefault="00FE05A6" w:rsidP="009166BF">
            <w:r>
              <w:t xml:space="preserve">Patentes </w:t>
            </w:r>
          </w:p>
        </w:tc>
        <w:tc>
          <w:tcPr>
            <w:tcW w:w="4111" w:type="dxa"/>
          </w:tcPr>
          <w:p w:rsidR="00FE05A6" w:rsidRDefault="00FE05A6" w:rsidP="00FE05A6">
            <w:r>
              <w:t xml:space="preserve">Gastos de </w:t>
            </w:r>
            <w:proofErr w:type="spellStart"/>
            <w:r>
              <w:t>inv</w:t>
            </w:r>
            <w:proofErr w:type="spellEnd"/>
            <w:r>
              <w:t xml:space="preserve"> y </w:t>
            </w:r>
            <w:proofErr w:type="spellStart"/>
            <w:r>
              <w:t>desarr</w:t>
            </w:r>
            <w:proofErr w:type="spellEnd"/>
            <w:r>
              <w:t xml:space="preserve"> necesarios p/lograr el descubrimiento, formula, </w:t>
            </w:r>
            <w:proofErr w:type="spellStart"/>
            <w:r>
              <w:t>etc</w:t>
            </w:r>
            <w:proofErr w:type="spellEnd"/>
            <w:r>
              <w:t xml:space="preserve"> + gastos de inscripción de la misma</w:t>
            </w:r>
          </w:p>
        </w:tc>
        <w:tc>
          <w:tcPr>
            <w:tcW w:w="5751" w:type="dxa"/>
          </w:tcPr>
          <w:p w:rsidR="00FE05A6" w:rsidRDefault="00FE05A6" w:rsidP="009166BF">
            <w:proofErr w:type="spellStart"/>
            <w:r>
              <w:t>Dustrubuir</w:t>
            </w:r>
            <w:proofErr w:type="spellEnd"/>
            <w:r>
              <w:t xml:space="preserve"> su costo entre la </w:t>
            </w:r>
            <w:proofErr w:type="spellStart"/>
            <w:r>
              <w:t>undi</w:t>
            </w:r>
            <w:proofErr w:type="spellEnd"/>
            <w:r>
              <w:t xml:space="preserve"> q se espera producir antes de su reemplazo u </w:t>
            </w:r>
            <w:proofErr w:type="spellStart"/>
            <w:r>
              <w:t>obsolencia</w:t>
            </w:r>
            <w:proofErr w:type="spellEnd"/>
            <w:r>
              <w:t xml:space="preserve">, </w:t>
            </w:r>
            <w:proofErr w:type="spellStart"/>
            <w:r>
              <w:t>limite</w:t>
            </w:r>
            <w:proofErr w:type="spellEnd"/>
            <w:r>
              <w:t xml:space="preserve"> máximo es el plazo de protección legal</w:t>
            </w:r>
          </w:p>
        </w:tc>
      </w:tr>
      <w:tr w:rsidR="00FE05A6" w:rsidTr="009B51EA">
        <w:tc>
          <w:tcPr>
            <w:tcW w:w="1384" w:type="dxa"/>
          </w:tcPr>
          <w:p w:rsidR="00FE05A6" w:rsidRDefault="00FE05A6" w:rsidP="009166BF">
            <w:proofErr w:type="spellStart"/>
            <w:r>
              <w:t>Conceciones</w:t>
            </w:r>
            <w:proofErr w:type="spellEnd"/>
            <w:r>
              <w:t xml:space="preserve"> y franquicias</w:t>
            </w:r>
          </w:p>
        </w:tc>
        <w:tc>
          <w:tcPr>
            <w:tcW w:w="4111" w:type="dxa"/>
          </w:tcPr>
          <w:p w:rsidR="00FE05A6" w:rsidRDefault="009B51EA" w:rsidP="009166BF">
            <w:r>
              <w:t xml:space="preserve">Suma fija q se </w:t>
            </w:r>
            <w:proofErr w:type="spellStart"/>
            <w:r>
              <w:t>pago</w:t>
            </w:r>
            <w:proofErr w:type="spellEnd"/>
            <w:r>
              <w:t xml:space="preserve"> al propietario + gastos legales y otros q se hubieran generado x la </w:t>
            </w:r>
            <w:r>
              <w:lastRenderedPageBreak/>
              <w:t xml:space="preserve">obtención de la </w:t>
            </w:r>
            <w:proofErr w:type="spellStart"/>
            <w:r>
              <w:t>concecion</w:t>
            </w:r>
            <w:proofErr w:type="spellEnd"/>
          </w:p>
        </w:tc>
        <w:tc>
          <w:tcPr>
            <w:tcW w:w="5751" w:type="dxa"/>
          </w:tcPr>
          <w:p w:rsidR="00FE05A6" w:rsidRDefault="009B51EA" w:rsidP="009166BF">
            <w:r>
              <w:lastRenderedPageBreak/>
              <w:t xml:space="preserve">Dentro del plazo de su vida legal, salvo q se presuma un menor plazo de útil </w:t>
            </w:r>
            <w:proofErr w:type="gramStart"/>
            <w:r>
              <w:t>económica</w:t>
            </w:r>
            <w:proofErr w:type="gramEnd"/>
            <w:r>
              <w:t xml:space="preserve">. Si la causa de </w:t>
            </w:r>
            <w:proofErr w:type="spellStart"/>
            <w:r>
              <w:t>explot</w:t>
            </w:r>
            <w:proofErr w:type="spellEnd"/>
            <w:r>
              <w:t xml:space="preserve"> se </w:t>
            </w:r>
            <w:r>
              <w:lastRenderedPageBreak/>
              <w:t>efectúan desembolsos periódicos forman resultados del periodo</w:t>
            </w:r>
          </w:p>
        </w:tc>
      </w:tr>
      <w:tr w:rsidR="00FE05A6" w:rsidTr="009B51EA">
        <w:tc>
          <w:tcPr>
            <w:tcW w:w="1384" w:type="dxa"/>
          </w:tcPr>
          <w:p w:rsidR="00FE05A6" w:rsidRDefault="009B51EA" w:rsidP="009166BF">
            <w:r>
              <w:lastRenderedPageBreak/>
              <w:t>Derecho de edición</w:t>
            </w:r>
          </w:p>
        </w:tc>
        <w:tc>
          <w:tcPr>
            <w:tcW w:w="4111" w:type="dxa"/>
          </w:tcPr>
          <w:p w:rsidR="00FE05A6" w:rsidRDefault="009B51EA" w:rsidP="009166BF">
            <w:r>
              <w:t xml:space="preserve">Suma q se </w:t>
            </w:r>
            <w:proofErr w:type="spellStart"/>
            <w:r>
              <w:t>pago</w:t>
            </w:r>
            <w:proofErr w:type="spellEnd"/>
            <w:r>
              <w:t xml:space="preserve"> al propietario + gastos legales y otros q se hubieran generado x la obtención del permiso</w:t>
            </w:r>
          </w:p>
        </w:tc>
        <w:tc>
          <w:tcPr>
            <w:tcW w:w="5751" w:type="dxa"/>
          </w:tcPr>
          <w:p w:rsidR="00FE05A6" w:rsidRDefault="009B51EA" w:rsidP="009166BF">
            <w:r>
              <w:t>Depende del tipo de contrato. Si es un importe fijo x edición, el mismo se distribuirá entre las unid editadas. Si es x unid vendidas c/unid vendida absorberá su porción d la depreciación</w:t>
            </w:r>
          </w:p>
        </w:tc>
      </w:tr>
      <w:tr w:rsidR="00FE05A6" w:rsidTr="009B51EA">
        <w:tc>
          <w:tcPr>
            <w:tcW w:w="1384" w:type="dxa"/>
          </w:tcPr>
          <w:p w:rsidR="00FE05A6" w:rsidRDefault="009B51EA" w:rsidP="009166BF">
            <w:r>
              <w:t>Derecho de autor</w:t>
            </w:r>
          </w:p>
        </w:tc>
        <w:tc>
          <w:tcPr>
            <w:tcW w:w="4111" w:type="dxa"/>
          </w:tcPr>
          <w:p w:rsidR="00FE05A6" w:rsidRDefault="009B51EA" w:rsidP="009166BF">
            <w:r>
              <w:t xml:space="preserve">Valor de </w:t>
            </w:r>
            <w:proofErr w:type="spellStart"/>
            <w:r>
              <w:t>adquisicon</w:t>
            </w:r>
            <w:proofErr w:type="spellEnd"/>
            <w:r>
              <w:t>, gastos legales y de inscripción</w:t>
            </w:r>
          </w:p>
        </w:tc>
        <w:tc>
          <w:tcPr>
            <w:tcW w:w="5751" w:type="dxa"/>
          </w:tcPr>
          <w:p w:rsidR="00FE05A6" w:rsidRDefault="009B51EA" w:rsidP="009166BF">
            <w:r>
              <w:t xml:space="preserve">Se computa sobre la base de ejemplares q se espera producir y vender. Si hay dudas debe depreciarse todos los derecho de autor entre el núm. D ejemplares q integra la 1ra </w:t>
            </w:r>
            <w:proofErr w:type="spellStart"/>
            <w:r>
              <w:t>edicion</w:t>
            </w:r>
            <w:proofErr w:type="spellEnd"/>
          </w:p>
        </w:tc>
      </w:tr>
      <w:tr w:rsidR="00FE05A6" w:rsidTr="009B51EA">
        <w:tc>
          <w:tcPr>
            <w:tcW w:w="1384" w:type="dxa"/>
          </w:tcPr>
          <w:p w:rsidR="00FE05A6" w:rsidRDefault="009B51EA" w:rsidP="009166BF">
            <w:r>
              <w:t>Licencias de uso</w:t>
            </w:r>
          </w:p>
        </w:tc>
        <w:tc>
          <w:tcPr>
            <w:tcW w:w="4111" w:type="dxa"/>
          </w:tcPr>
          <w:p w:rsidR="00FE05A6" w:rsidRDefault="009B51EA" w:rsidP="009166BF">
            <w:r>
              <w:t>Valor de adquisición y otros gastos vinculados</w:t>
            </w:r>
          </w:p>
        </w:tc>
        <w:tc>
          <w:tcPr>
            <w:tcW w:w="5751" w:type="dxa"/>
          </w:tcPr>
          <w:p w:rsidR="00FE05A6" w:rsidRDefault="009B51EA" w:rsidP="009166BF">
            <w:r>
              <w:t xml:space="preserve">En su plazo de vida útil,, teniendo en cuenta como plazo </w:t>
            </w:r>
            <w:proofErr w:type="spellStart"/>
            <w:r>
              <w:t>max</w:t>
            </w:r>
            <w:proofErr w:type="spellEnd"/>
            <w:r>
              <w:t xml:space="preserve"> el plazo de permiso</w:t>
            </w:r>
          </w:p>
        </w:tc>
      </w:tr>
      <w:tr w:rsidR="00FE05A6" w:rsidTr="009B51EA">
        <w:tc>
          <w:tcPr>
            <w:tcW w:w="1384" w:type="dxa"/>
          </w:tcPr>
          <w:p w:rsidR="00FE05A6" w:rsidRDefault="009B51EA" w:rsidP="009B51EA">
            <w:proofErr w:type="spellStart"/>
            <w:r>
              <w:t>Investig</w:t>
            </w:r>
            <w:proofErr w:type="spellEnd"/>
            <w:r>
              <w:t xml:space="preserve"> y desarrollo</w:t>
            </w:r>
          </w:p>
        </w:tc>
        <w:tc>
          <w:tcPr>
            <w:tcW w:w="4111" w:type="dxa"/>
          </w:tcPr>
          <w:p w:rsidR="00FE05A6" w:rsidRDefault="009B51EA" w:rsidP="009166BF">
            <w:r>
              <w:t>Costos incurridos durante la investigación y desarrollo</w:t>
            </w:r>
          </w:p>
        </w:tc>
        <w:tc>
          <w:tcPr>
            <w:tcW w:w="5751" w:type="dxa"/>
          </w:tcPr>
          <w:p w:rsidR="00FE05A6" w:rsidRDefault="009B51EA" w:rsidP="009166BF">
            <w:r>
              <w:t xml:space="preserve">No se deprecian pero deben darse de baja los costos de </w:t>
            </w:r>
            <w:proofErr w:type="spellStart"/>
            <w:r>
              <w:t>inv</w:t>
            </w:r>
            <w:proofErr w:type="spellEnd"/>
            <w:r>
              <w:t xml:space="preserve"> y des de poca probabilidad de </w:t>
            </w:r>
            <w:proofErr w:type="spellStart"/>
            <w:r>
              <w:t>exito</w:t>
            </w:r>
            <w:proofErr w:type="spellEnd"/>
          </w:p>
        </w:tc>
      </w:tr>
      <w:tr w:rsidR="009B51EA" w:rsidTr="009B51EA">
        <w:tc>
          <w:tcPr>
            <w:tcW w:w="1384" w:type="dxa"/>
          </w:tcPr>
          <w:p w:rsidR="009B51EA" w:rsidRDefault="009B51EA" w:rsidP="009B51EA">
            <w:proofErr w:type="spellStart"/>
            <w:r>
              <w:t>Gts</w:t>
            </w:r>
            <w:proofErr w:type="spellEnd"/>
            <w:r>
              <w:t xml:space="preserve"> de </w:t>
            </w:r>
            <w:proofErr w:type="spellStart"/>
            <w:r>
              <w:t>org</w:t>
            </w:r>
            <w:proofErr w:type="spellEnd"/>
            <w:r>
              <w:t xml:space="preserve">. y </w:t>
            </w:r>
            <w:proofErr w:type="spellStart"/>
            <w:r>
              <w:t>preoperativo</w:t>
            </w:r>
            <w:proofErr w:type="spellEnd"/>
          </w:p>
        </w:tc>
        <w:tc>
          <w:tcPr>
            <w:tcW w:w="4111" w:type="dxa"/>
          </w:tcPr>
          <w:p w:rsidR="009B51EA" w:rsidRDefault="009B51EA" w:rsidP="009166BF">
            <w:r>
              <w:t xml:space="preserve">Costos incurridos durante la organización, </w:t>
            </w:r>
            <w:proofErr w:type="spellStart"/>
            <w:r>
              <w:t>reogranizacion</w:t>
            </w:r>
            <w:proofErr w:type="spellEnd"/>
            <w:r>
              <w:t xml:space="preserve"> y </w:t>
            </w:r>
            <w:proofErr w:type="spellStart"/>
            <w:r>
              <w:t>preoperativos</w:t>
            </w:r>
            <w:proofErr w:type="spellEnd"/>
          </w:p>
        </w:tc>
        <w:tc>
          <w:tcPr>
            <w:tcW w:w="5751" w:type="dxa"/>
          </w:tcPr>
          <w:p w:rsidR="009B51EA" w:rsidRDefault="009B51EA" w:rsidP="009166BF">
            <w:r>
              <w:t xml:space="preserve">Plazo </w:t>
            </w:r>
            <w:proofErr w:type="spellStart"/>
            <w:r>
              <w:t>max</w:t>
            </w:r>
            <w:proofErr w:type="spellEnd"/>
            <w:r>
              <w:t xml:space="preserve"> establecido  x la norma contable: 5 años</w:t>
            </w:r>
          </w:p>
        </w:tc>
      </w:tr>
      <w:tr w:rsidR="009B51EA" w:rsidTr="009B51EA">
        <w:tc>
          <w:tcPr>
            <w:tcW w:w="1384" w:type="dxa"/>
          </w:tcPr>
          <w:p w:rsidR="009B51EA" w:rsidRDefault="009B51EA" w:rsidP="009B51EA">
            <w:r>
              <w:t>Campañas publicitarias</w:t>
            </w:r>
          </w:p>
        </w:tc>
        <w:tc>
          <w:tcPr>
            <w:tcW w:w="4111" w:type="dxa"/>
          </w:tcPr>
          <w:p w:rsidR="009B51EA" w:rsidRDefault="009B51EA" w:rsidP="009166BF">
            <w:r>
              <w:t>Todos los costos de diseño y ejecución de la campaña</w:t>
            </w:r>
          </w:p>
        </w:tc>
        <w:tc>
          <w:tcPr>
            <w:tcW w:w="5751" w:type="dxa"/>
          </w:tcPr>
          <w:p w:rsidR="009B51EA" w:rsidRDefault="009B51EA" w:rsidP="009166BF">
            <w:r>
              <w:t>Depreciar la mayor proporción en el o los periodos q se espera mayores ventas</w:t>
            </w:r>
          </w:p>
        </w:tc>
      </w:tr>
    </w:tbl>
    <w:p w:rsidR="00FE05A6" w:rsidRPr="00D019AC" w:rsidRDefault="00FE05A6" w:rsidP="009166BF">
      <w:pPr>
        <w:spacing w:after="0" w:line="240" w:lineRule="auto"/>
      </w:pPr>
    </w:p>
    <w:p w:rsidR="009166BF" w:rsidRPr="004D163E" w:rsidRDefault="009166BF" w:rsidP="009166BF">
      <w:pPr>
        <w:spacing w:after="0"/>
        <w:rPr>
          <w:rFonts w:ascii="Arial" w:hAnsi="Arial" w:cs="Arial"/>
        </w:rPr>
      </w:pPr>
      <w:r w:rsidRPr="003C0175">
        <w:rPr>
          <w:rFonts w:ascii="Arial" w:hAnsi="Arial" w:cs="Arial"/>
          <w:b/>
          <w:u w:val="single"/>
        </w:rPr>
        <w:t>PASIVOS</w:t>
      </w:r>
      <w:r w:rsidR="004D163E">
        <w:rPr>
          <w:rFonts w:ascii="Arial" w:hAnsi="Arial" w:cs="Arial"/>
          <w:b/>
          <w:u w:val="single"/>
        </w:rPr>
        <w:t xml:space="preserve"> </w:t>
      </w:r>
      <w:r w:rsidR="004D163E">
        <w:rPr>
          <w:rFonts w:ascii="Arial" w:hAnsi="Arial" w:cs="Arial"/>
        </w:rPr>
        <w:t>se exponen en forma decreciente según el grado de exigibilidad</w:t>
      </w:r>
    </w:p>
    <w:p w:rsidR="009166BF" w:rsidRPr="00A44D90" w:rsidRDefault="009166BF" w:rsidP="009166BF">
      <w:pPr>
        <w:spacing w:after="0"/>
        <w:rPr>
          <w:rFonts w:ascii="Arial" w:hAnsi="Arial" w:cs="Arial"/>
          <w:b/>
          <w:u w:val="single"/>
        </w:rPr>
      </w:pPr>
      <w:r w:rsidRPr="00A44D90">
        <w:rPr>
          <w:rFonts w:ascii="Arial" w:hAnsi="Arial" w:cs="Arial"/>
          <w:b/>
          <w:u w:val="single"/>
        </w:rPr>
        <w:t>RT8</w:t>
      </w:r>
    </w:p>
    <w:p w:rsidR="009166BF" w:rsidRPr="00A44D90" w:rsidRDefault="009166BF" w:rsidP="009166BF">
      <w:pPr>
        <w:pStyle w:val="Default"/>
        <w:rPr>
          <w:color w:val="auto"/>
          <w:sz w:val="22"/>
          <w:szCs w:val="22"/>
        </w:rPr>
      </w:pPr>
      <w:r w:rsidRPr="00A44D90">
        <w:rPr>
          <w:b/>
          <w:bCs/>
          <w:color w:val="auto"/>
          <w:sz w:val="22"/>
          <w:szCs w:val="22"/>
        </w:rPr>
        <w:t xml:space="preserve">B. CLASIFICACIÓN DE ACTIVOS Y PASIVOS EN CORRIENTES Y NO CORRIENTES </w:t>
      </w:r>
    </w:p>
    <w:p w:rsidR="009166BF" w:rsidRPr="00A44D90" w:rsidRDefault="009166BF" w:rsidP="009166BF">
      <w:pPr>
        <w:pStyle w:val="Default"/>
        <w:rPr>
          <w:color w:val="auto"/>
          <w:sz w:val="22"/>
          <w:szCs w:val="22"/>
        </w:rPr>
      </w:pPr>
      <w:r w:rsidRPr="00A44D90">
        <w:rPr>
          <w:color w:val="auto"/>
          <w:sz w:val="22"/>
          <w:szCs w:val="22"/>
        </w:rPr>
        <w:t xml:space="preserve">Los activos y pasivos se clasifican en corrientes y no corrientes en base al plazo de un año, computado desde la fecha de cierre del período al que se refieren los estados contables. </w:t>
      </w:r>
    </w:p>
    <w:p w:rsidR="009166BF" w:rsidRPr="00A44D90" w:rsidRDefault="009166BF" w:rsidP="009166BF">
      <w:pPr>
        <w:pStyle w:val="Default"/>
        <w:rPr>
          <w:color w:val="auto"/>
          <w:sz w:val="22"/>
          <w:szCs w:val="22"/>
        </w:rPr>
      </w:pPr>
      <w:r w:rsidRPr="00A44D90">
        <w:rPr>
          <w:b/>
          <w:bCs/>
          <w:color w:val="auto"/>
          <w:sz w:val="22"/>
          <w:szCs w:val="22"/>
        </w:rPr>
        <w:t xml:space="preserve">B.3. Pasivos corrientes </w:t>
      </w:r>
      <w:r w:rsidRPr="00A44D90">
        <w:rPr>
          <w:color w:val="auto"/>
          <w:sz w:val="22"/>
          <w:szCs w:val="22"/>
        </w:rPr>
        <w:t xml:space="preserve">Se consideran como tales: </w:t>
      </w:r>
    </w:p>
    <w:p w:rsidR="009166BF" w:rsidRPr="00A44D90" w:rsidRDefault="009166BF" w:rsidP="009166BF">
      <w:pPr>
        <w:pStyle w:val="Default"/>
        <w:rPr>
          <w:color w:val="auto"/>
          <w:sz w:val="22"/>
          <w:szCs w:val="22"/>
        </w:rPr>
      </w:pPr>
      <w:r w:rsidRPr="00A44D90">
        <w:rPr>
          <w:color w:val="auto"/>
          <w:sz w:val="22"/>
          <w:szCs w:val="22"/>
        </w:rPr>
        <w:t xml:space="preserve">B.3.a. Los exigibles al cierre del período contable. </w:t>
      </w:r>
    </w:p>
    <w:p w:rsidR="009166BF" w:rsidRPr="00A44D90" w:rsidRDefault="009166BF" w:rsidP="009166BF">
      <w:pPr>
        <w:pStyle w:val="Default"/>
        <w:rPr>
          <w:color w:val="auto"/>
          <w:sz w:val="22"/>
          <w:szCs w:val="22"/>
        </w:rPr>
      </w:pPr>
      <w:r w:rsidRPr="00A44D90">
        <w:rPr>
          <w:color w:val="auto"/>
          <w:sz w:val="22"/>
          <w:szCs w:val="22"/>
        </w:rPr>
        <w:t xml:space="preserve">B.3.b. Aquellos cuyo vencimiento o exigibilidad se producirá en los doce meses siguientes a la fecha de cierre del período al que correspondieran los estados contables. </w:t>
      </w:r>
    </w:p>
    <w:p w:rsidR="009166BF" w:rsidRPr="00A44D90" w:rsidRDefault="009166BF" w:rsidP="009166BF">
      <w:pPr>
        <w:pStyle w:val="Default"/>
        <w:rPr>
          <w:color w:val="auto"/>
          <w:sz w:val="22"/>
          <w:szCs w:val="22"/>
        </w:rPr>
      </w:pPr>
      <w:r w:rsidRPr="00A44D90">
        <w:rPr>
          <w:color w:val="auto"/>
          <w:sz w:val="22"/>
          <w:szCs w:val="22"/>
        </w:rPr>
        <w:t xml:space="preserve">B.3.c. Las previsiones constituidas para afrontar obligaciones eventuales que pudiesen convertirse en obligaciones ciertas y exigibles dentro del período indicado en el punto anterior. </w:t>
      </w:r>
    </w:p>
    <w:p w:rsidR="009166BF" w:rsidRPr="00A44D90" w:rsidRDefault="009166BF" w:rsidP="009166BF">
      <w:pPr>
        <w:pStyle w:val="Default"/>
        <w:rPr>
          <w:color w:val="auto"/>
          <w:sz w:val="22"/>
          <w:szCs w:val="22"/>
        </w:rPr>
      </w:pPr>
      <w:r w:rsidRPr="00A44D90">
        <w:rPr>
          <w:b/>
          <w:bCs/>
          <w:color w:val="auto"/>
          <w:sz w:val="22"/>
          <w:szCs w:val="22"/>
        </w:rPr>
        <w:t xml:space="preserve">B.4. Pasivos no corrientes </w:t>
      </w:r>
    </w:p>
    <w:p w:rsidR="009166BF" w:rsidRPr="00A44D90" w:rsidRDefault="004D163E" w:rsidP="009166BF">
      <w:pPr>
        <w:spacing w:after="0"/>
        <w:rPr>
          <w:rFonts w:ascii="Arial" w:hAnsi="Arial" w:cs="Arial"/>
        </w:rPr>
      </w:pPr>
      <w:r>
        <w:rPr>
          <w:rFonts w:ascii="Arial" w:hAnsi="Arial" w:cs="Arial"/>
        </w:rPr>
        <w:t>Comprenden a todos los q</w:t>
      </w:r>
      <w:r w:rsidR="009166BF" w:rsidRPr="00A44D90">
        <w:rPr>
          <w:rFonts w:ascii="Arial" w:hAnsi="Arial" w:cs="Arial"/>
        </w:rPr>
        <w:t xml:space="preserve"> no puedan ser clasificados como corrientes, de acuerdo con lo indicado en el punto anterior.</w:t>
      </w:r>
    </w:p>
    <w:p w:rsidR="009166BF" w:rsidRPr="00A44D90" w:rsidRDefault="009166BF" w:rsidP="009166BF">
      <w:pPr>
        <w:spacing w:after="0"/>
        <w:rPr>
          <w:rFonts w:ascii="Arial" w:hAnsi="Arial" w:cs="Arial"/>
          <w:b/>
          <w:u w:val="single"/>
        </w:rPr>
      </w:pPr>
      <w:r w:rsidRPr="00A44D90">
        <w:rPr>
          <w:rFonts w:ascii="Arial" w:hAnsi="Arial" w:cs="Arial"/>
          <w:b/>
          <w:u w:val="single"/>
        </w:rPr>
        <w:t>RT9</w:t>
      </w:r>
    </w:p>
    <w:p w:rsidR="009166BF" w:rsidRPr="00A44D90" w:rsidRDefault="009166BF" w:rsidP="009166BF">
      <w:pPr>
        <w:pStyle w:val="Default"/>
        <w:rPr>
          <w:b/>
          <w:bCs/>
          <w:color w:val="auto"/>
          <w:sz w:val="22"/>
          <w:szCs w:val="22"/>
        </w:rPr>
      </w:pPr>
      <w:r w:rsidRPr="00A44D90">
        <w:rPr>
          <w:b/>
          <w:bCs/>
          <w:color w:val="auto"/>
          <w:sz w:val="22"/>
          <w:szCs w:val="22"/>
        </w:rPr>
        <w:t>B.1. Deudas</w:t>
      </w:r>
    </w:p>
    <w:p w:rsidR="009166BF" w:rsidRPr="00A44D90" w:rsidRDefault="009166BF" w:rsidP="009166BF">
      <w:pPr>
        <w:pStyle w:val="Default"/>
        <w:rPr>
          <w:color w:val="auto"/>
          <w:sz w:val="22"/>
          <w:szCs w:val="22"/>
        </w:rPr>
      </w:pPr>
      <w:r w:rsidRPr="00A44D90">
        <w:rPr>
          <w:color w:val="auto"/>
          <w:sz w:val="22"/>
          <w:szCs w:val="22"/>
        </w:rPr>
        <w:t>Son aquellas obligaciones ciertas, determinadas o determinables. Se informarán por separado (y como pasivo no corriente) los saldos pasivos netos por impuestos diferidos que se hubieren reconocido por aplicación de la norma 5.19.6.3 (Impuestos diferidos) de la segunda parte de la Resolución Técnica Nº 17 (Normas contables profesionales: desarrollo de cuestiones de aplicación general).</w:t>
      </w:r>
    </w:p>
    <w:p w:rsidR="009166BF" w:rsidRPr="00A44D90" w:rsidRDefault="009166BF" w:rsidP="009166BF">
      <w:pPr>
        <w:pStyle w:val="Default"/>
        <w:rPr>
          <w:b/>
          <w:bCs/>
          <w:color w:val="auto"/>
          <w:sz w:val="22"/>
          <w:szCs w:val="22"/>
        </w:rPr>
      </w:pPr>
      <w:r w:rsidRPr="00A44D90">
        <w:rPr>
          <w:b/>
          <w:bCs/>
          <w:color w:val="auto"/>
          <w:sz w:val="22"/>
          <w:szCs w:val="22"/>
        </w:rPr>
        <w:t>B.2. Previsiones</w:t>
      </w:r>
    </w:p>
    <w:p w:rsidR="009166BF" w:rsidRPr="00A44D90" w:rsidRDefault="009166BF" w:rsidP="009166BF">
      <w:pPr>
        <w:pStyle w:val="Default"/>
        <w:rPr>
          <w:color w:val="auto"/>
          <w:sz w:val="22"/>
          <w:szCs w:val="22"/>
        </w:rPr>
      </w:pPr>
      <w:r w:rsidRPr="00A44D90">
        <w:rPr>
          <w:color w:val="auto"/>
          <w:sz w:val="22"/>
          <w:szCs w:val="22"/>
        </w:rPr>
        <w:t>Son aquellas partidas que, a la fecha a la que se refieren los estados contables, representan importes estimados para hacer frente a situaciones contingentes que probablemente originen obligaciones para el ente. En las previsiones, las estimaciones incluyen el monto probable de la obligación contingente y la posibilidad de su concreción.</w:t>
      </w:r>
    </w:p>
    <w:p w:rsidR="009166BF" w:rsidRPr="00A44D90" w:rsidRDefault="009166BF" w:rsidP="009166BF">
      <w:pPr>
        <w:autoSpaceDE w:val="0"/>
        <w:autoSpaceDN w:val="0"/>
        <w:adjustRightInd w:val="0"/>
        <w:spacing w:after="0" w:line="240" w:lineRule="auto"/>
        <w:rPr>
          <w:rFonts w:ascii="Arial" w:hAnsi="Arial" w:cs="Arial"/>
          <w:b/>
          <w:bCs/>
        </w:rPr>
      </w:pPr>
      <w:r w:rsidRPr="00A44D90">
        <w:rPr>
          <w:rFonts w:ascii="Arial" w:hAnsi="Arial" w:cs="Arial"/>
          <w:b/>
          <w:bCs/>
        </w:rPr>
        <w:t>C.7. Impuesto a las ganancias</w:t>
      </w:r>
    </w:p>
    <w:p w:rsidR="009166BF" w:rsidRPr="00A44D90" w:rsidRDefault="009166BF" w:rsidP="009166BF">
      <w:pPr>
        <w:autoSpaceDE w:val="0"/>
        <w:autoSpaceDN w:val="0"/>
        <w:adjustRightInd w:val="0"/>
        <w:spacing w:after="0" w:line="240" w:lineRule="auto"/>
        <w:rPr>
          <w:rFonts w:ascii="Arial" w:hAnsi="Arial" w:cs="Arial"/>
        </w:rPr>
      </w:pPr>
      <w:r w:rsidRPr="00A44D90">
        <w:rPr>
          <w:rFonts w:ascii="Arial" w:hAnsi="Arial" w:cs="Arial"/>
        </w:rPr>
        <w:t>Deben presentarse:</w:t>
      </w:r>
    </w:p>
    <w:p w:rsidR="009166BF" w:rsidRPr="00A44D90" w:rsidRDefault="009166BF" w:rsidP="009166BF">
      <w:pPr>
        <w:autoSpaceDE w:val="0"/>
        <w:autoSpaceDN w:val="0"/>
        <w:adjustRightInd w:val="0"/>
        <w:spacing w:after="0" w:line="240" w:lineRule="auto"/>
        <w:rPr>
          <w:rFonts w:ascii="Arial" w:hAnsi="Arial" w:cs="Arial"/>
        </w:rPr>
      </w:pPr>
      <w:r w:rsidRPr="00A44D90">
        <w:rPr>
          <w:rFonts w:ascii="Arial" w:hAnsi="Arial" w:cs="Arial"/>
        </w:rPr>
        <w:t>a) una conciliación entre el impuesto cargado a resultados y el que resultaría de aplicar a la ganancia o pérdida contable (antes del impuesto) la tasa impositiva correspondiente, así como las bases del cálculo de ésta; discriminando:</w:t>
      </w:r>
    </w:p>
    <w:p w:rsidR="009166BF" w:rsidRPr="00A44D90" w:rsidRDefault="009166BF" w:rsidP="009166BF">
      <w:pPr>
        <w:autoSpaceDE w:val="0"/>
        <w:autoSpaceDN w:val="0"/>
        <w:adjustRightInd w:val="0"/>
        <w:spacing w:after="0" w:line="240" w:lineRule="auto"/>
        <w:rPr>
          <w:rFonts w:ascii="Arial" w:hAnsi="Arial" w:cs="Arial"/>
        </w:rPr>
      </w:pPr>
      <w:r w:rsidRPr="00A44D90">
        <w:rPr>
          <w:rFonts w:ascii="Arial" w:hAnsi="Arial" w:cs="Arial"/>
        </w:rPr>
        <w:t>1) el efecto de aplicar el valor actual sobre los activos y pasivos diferidos (si el ente hubiere optado por hacerlo) y sobre la deuda por el impuesto determinado por el período;</w:t>
      </w:r>
    </w:p>
    <w:p w:rsidR="009166BF" w:rsidRPr="00A44D90" w:rsidRDefault="009166BF" w:rsidP="009166BF">
      <w:pPr>
        <w:autoSpaceDE w:val="0"/>
        <w:autoSpaceDN w:val="0"/>
        <w:adjustRightInd w:val="0"/>
        <w:spacing w:after="0" w:line="240" w:lineRule="auto"/>
        <w:rPr>
          <w:rFonts w:ascii="Arial" w:hAnsi="Arial" w:cs="Arial"/>
        </w:rPr>
      </w:pPr>
      <w:r w:rsidRPr="00A44D90">
        <w:rPr>
          <w:rFonts w:ascii="Arial" w:hAnsi="Arial" w:cs="Arial"/>
        </w:rPr>
        <w:t>2) los efectos generados por ingresos exentos o por gastos no deducibles;</w:t>
      </w:r>
    </w:p>
    <w:p w:rsidR="009166BF" w:rsidRPr="00A44D90" w:rsidRDefault="009166BF" w:rsidP="009166BF">
      <w:pPr>
        <w:autoSpaceDE w:val="0"/>
        <w:autoSpaceDN w:val="0"/>
        <w:adjustRightInd w:val="0"/>
        <w:spacing w:after="0" w:line="240" w:lineRule="auto"/>
        <w:rPr>
          <w:rFonts w:ascii="Arial" w:hAnsi="Arial" w:cs="Arial"/>
        </w:rPr>
      </w:pPr>
      <w:r w:rsidRPr="00A44D90">
        <w:rPr>
          <w:rFonts w:ascii="Arial" w:hAnsi="Arial" w:cs="Arial"/>
        </w:rPr>
        <w:t>3) los efectos del reconocimiento de desvalorizaciones o reversiones de desvalorizaciones en los activos por impuesto diferido;</w:t>
      </w:r>
    </w:p>
    <w:p w:rsidR="009166BF" w:rsidRPr="00A44D90" w:rsidRDefault="009166BF" w:rsidP="009166BF">
      <w:pPr>
        <w:autoSpaceDE w:val="0"/>
        <w:autoSpaceDN w:val="0"/>
        <w:adjustRightInd w:val="0"/>
        <w:spacing w:after="0" w:line="240" w:lineRule="auto"/>
        <w:rPr>
          <w:rFonts w:ascii="Arial" w:hAnsi="Arial" w:cs="Arial"/>
        </w:rPr>
      </w:pPr>
      <w:r w:rsidRPr="00A44D90">
        <w:rPr>
          <w:rFonts w:ascii="Arial" w:hAnsi="Arial" w:cs="Arial"/>
        </w:rPr>
        <w:t>4) los efectos de cambios en las tasas impositivas;</w:t>
      </w:r>
    </w:p>
    <w:p w:rsidR="009166BF" w:rsidRPr="00A44D90" w:rsidRDefault="009166BF" w:rsidP="009166BF">
      <w:pPr>
        <w:autoSpaceDE w:val="0"/>
        <w:autoSpaceDN w:val="0"/>
        <w:adjustRightInd w:val="0"/>
        <w:spacing w:after="0" w:line="240" w:lineRule="auto"/>
        <w:rPr>
          <w:rFonts w:ascii="Arial" w:hAnsi="Arial" w:cs="Arial"/>
        </w:rPr>
      </w:pPr>
      <w:r w:rsidRPr="00A44D90">
        <w:rPr>
          <w:rFonts w:ascii="Arial" w:hAnsi="Arial" w:cs="Arial"/>
        </w:rPr>
        <w:lastRenderedPageBreak/>
        <w:t>5) los efectos del reconocimiento como activos de quebrantos impositivos cumulados y créditos fiscales no reconocidos en períodos anteriores; y</w:t>
      </w:r>
    </w:p>
    <w:p w:rsidR="009166BF" w:rsidRPr="00A44D90" w:rsidRDefault="009166BF" w:rsidP="009166BF">
      <w:pPr>
        <w:autoSpaceDE w:val="0"/>
        <w:autoSpaceDN w:val="0"/>
        <w:adjustRightInd w:val="0"/>
        <w:spacing w:after="0" w:line="240" w:lineRule="auto"/>
        <w:rPr>
          <w:rFonts w:ascii="Arial" w:hAnsi="Arial" w:cs="Arial"/>
        </w:rPr>
      </w:pPr>
      <w:r w:rsidRPr="00A44D90">
        <w:rPr>
          <w:rFonts w:ascii="Arial" w:hAnsi="Arial" w:cs="Arial"/>
        </w:rPr>
        <w:t>6) los efectos del reconocimiento del efecto del cambio en el poder adquisitivo de la moneda en los estados contables y su no reconocimiento con fines de tributación fiscal, o la situación inversa;</w:t>
      </w:r>
    </w:p>
    <w:p w:rsidR="009166BF" w:rsidRPr="00A44D90" w:rsidRDefault="009166BF" w:rsidP="009166BF">
      <w:pPr>
        <w:autoSpaceDE w:val="0"/>
        <w:autoSpaceDN w:val="0"/>
        <w:adjustRightInd w:val="0"/>
        <w:spacing w:after="0" w:line="240" w:lineRule="auto"/>
        <w:rPr>
          <w:rFonts w:ascii="Arial" w:hAnsi="Arial" w:cs="Arial"/>
        </w:rPr>
      </w:pPr>
      <w:r w:rsidRPr="00A44D90">
        <w:rPr>
          <w:rFonts w:ascii="Arial" w:hAnsi="Arial" w:cs="Arial"/>
        </w:rPr>
        <w:t>b) una explicación de los cambios habidos en las tasas del impuesto (en comparación con las de períodos anteriores);</w:t>
      </w:r>
    </w:p>
    <w:p w:rsidR="009166BF" w:rsidRPr="00A44D90" w:rsidRDefault="009166BF" w:rsidP="009166BF">
      <w:pPr>
        <w:autoSpaceDE w:val="0"/>
        <w:autoSpaceDN w:val="0"/>
        <w:adjustRightInd w:val="0"/>
        <w:spacing w:after="0" w:line="240" w:lineRule="auto"/>
        <w:rPr>
          <w:rFonts w:ascii="Arial" w:hAnsi="Arial" w:cs="Arial"/>
        </w:rPr>
      </w:pPr>
      <w:r w:rsidRPr="00A44D90">
        <w:rPr>
          <w:rFonts w:ascii="Arial" w:hAnsi="Arial" w:cs="Arial"/>
        </w:rPr>
        <w:t>c) en caso de existir diferencias temporarias o quebrantos impositivos o réditos fiscales no utilizados por los que no se hayan computado impuestos diferidos, su importe y las fechas hasta las cuales pueden ser utilizados;</w:t>
      </w:r>
    </w:p>
    <w:p w:rsidR="009166BF" w:rsidRPr="00A44D90" w:rsidRDefault="009166BF" w:rsidP="009166BF">
      <w:pPr>
        <w:autoSpaceDE w:val="0"/>
        <w:autoSpaceDN w:val="0"/>
        <w:adjustRightInd w:val="0"/>
        <w:spacing w:after="0" w:line="240" w:lineRule="auto"/>
        <w:rPr>
          <w:rFonts w:ascii="Arial" w:hAnsi="Arial" w:cs="Arial"/>
        </w:rPr>
      </w:pPr>
      <w:r w:rsidRPr="00A44D90">
        <w:rPr>
          <w:rFonts w:ascii="Arial" w:hAnsi="Arial" w:cs="Arial"/>
        </w:rPr>
        <w:t>d) el importe combinado de las diferencias temporarias relacionadas con inversiones en sucursales, sociedades controladas o vinculadas o negocios conjuntos por las cuales no se hayan computado deudas por impuestos diferidos;</w:t>
      </w:r>
    </w:p>
    <w:p w:rsidR="009166BF" w:rsidRPr="00A44D90" w:rsidRDefault="009166BF" w:rsidP="009166BF">
      <w:pPr>
        <w:autoSpaceDE w:val="0"/>
        <w:autoSpaceDN w:val="0"/>
        <w:adjustRightInd w:val="0"/>
        <w:spacing w:after="0" w:line="240" w:lineRule="auto"/>
        <w:rPr>
          <w:rFonts w:ascii="Arial" w:hAnsi="Arial" w:cs="Arial"/>
        </w:rPr>
      </w:pPr>
      <w:r w:rsidRPr="00A44D90">
        <w:rPr>
          <w:rFonts w:ascii="Arial" w:hAnsi="Arial" w:cs="Arial"/>
        </w:rPr>
        <w:t>e) respecto de cada tipo de diferencias temporarias y de quebrantos impositivos y créditos fiscales no utilizados:</w:t>
      </w:r>
    </w:p>
    <w:p w:rsidR="009166BF" w:rsidRPr="00A44D90" w:rsidRDefault="009166BF" w:rsidP="009166BF">
      <w:pPr>
        <w:autoSpaceDE w:val="0"/>
        <w:autoSpaceDN w:val="0"/>
        <w:adjustRightInd w:val="0"/>
        <w:spacing w:after="0" w:line="240" w:lineRule="auto"/>
        <w:rPr>
          <w:rFonts w:ascii="Arial" w:hAnsi="Arial" w:cs="Arial"/>
        </w:rPr>
      </w:pPr>
      <w:r w:rsidRPr="00A44D90">
        <w:rPr>
          <w:rFonts w:ascii="Arial" w:hAnsi="Arial" w:cs="Arial"/>
        </w:rPr>
        <w:t>1) el importe de los créditos y deudas por impuestos diferidos reconocidos a la fecha de cada uno de los períodos presentados;</w:t>
      </w:r>
    </w:p>
    <w:p w:rsidR="009166BF" w:rsidRPr="00A44D90" w:rsidRDefault="009166BF" w:rsidP="009166BF">
      <w:pPr>
        <w:autoSpaceDE w:val="0"/>
        <w:autoSpaceDN w:val="0"/>
        <w:adjustRightInd w:val="0"/>
        <w:spacing w:after="0" w:line="240" w:lineRule="auto"/>
        <w:rPr>
          <w:rFonts w:ascii="Arial" w:hAnsi="Arial" w:cs="Arial"/>
        </w:rPr>
      </w:pPr>
      <w:r w:rsidRPr="00A44D90">
        <w:rPr>
          <w:rFonts w:ascii="Arial" w:hAnsi="Arial" w:cs="Arial"/>
        </w:rPr>
        <w:t>2) el importe que afectó el resultado del período, si no surgiera con evidencia de la información sobre las variaciones de los importes reconocidos en los estados de situación patrimonial;</w:t>
      </w:r>
    </w:p>
    <w:p w:rsidR="009166BF" w:rsidRPr="00A44D90" w:rsidRDefault="009166BF" w:rsidP="009166BF">
      <w:pPr>
        <w:autoSpaceDE w:val="0"/>
        <w:autoSpaceDN w:val="0"/>
        <w:adjustRightInd w:val="0"/>
        <w:spacing w:after="0" w:line="240" w:lineRule="auto"/>
        <w:rPr>
          <w:rFonts w:ascii="Arial" w:hAnsi="Arial" w:cs="Arial"/>
        </w:rPr>
      </w:pPr>
      <w:r w:rsidRPr="00A44D90">
        <w:rPr>
          <w:rFonts w:ascii="Arial" w:hAnsi="Arial" w:cs="Arial"/>
        </w:rPr>
        <w:t xml:space="preserve">f) los fundamentos y la evidencia que respaldan la existencia de un activo por impuesto diferido cuando la empresa ha tenido pérdidas en el período corriente o en el precedente, en la jurisdicción con la cual el activo se relaciona; </w:t>
      </w:r>
    </w:p>
    <w:p w:rsidR="009166BF" w:rsidRPr="00A44D90" w:rsidRDefault="009166BF" w:rsidP="009166BF">
      <w:pPr>
        <w:autoSpaceDE w:val="0"/>
        <w:autoSpaceDN w:val="0"/>
        <w:adjustRightInd w:val="0"/>
        <w:spacing w:after="0" w:line="240" w:lineRule="auto"/>
        <w:rPr>
          <w:rFonts w:ascii="Arial" w:hAnsi="Arial" w:cs="Arial"/>
        </w:rPr>
      </w:pPr>
      <w:r w:rsidRPr="00A44D90">
        <w:rPr>
          <w:rFonts w:ascii="Arial" w:hAnsi="Arial" w:cs="Arial"/>
        </w:rPr>
        <w:t>g) una conciliación entre el impuesto cargado a resultados y el impuesto determinado del ejercicio a los fines fiscales, discriminando:</w:t>
      </w:r>
    </w:p>
    <w:p w:rsidR="009166BF" w:rsidRPr="00A44D90" w:rsidRDefault="009166BF" w:rsidP="009166BF">
      <w:pPr>
        <w:autoSpaceDE w:val="0"/>
        <w:autoSpaceDN w:val="0"/>
        <w:adjustRightInd w:val="0"/>
        <w:spacing w:after="0" w:line="240" w:lineRule="auto"/>
        <w:rPr>
          <w:rFonts w:ascii="Arial" w:hAnsi="Arial" w:cs="Arial"/>
        </w:rPr>
      </w:pPr>
      <w:r w:rsidRPr="00A44D90">
        <w:rPr>
          <w:rFonts w:ascii="Arial" w:hAnsi="Arial" w:cs="Arial"/>
        </w:rPr>
        <w:t>1) la aparición y la reversión de diferencias temporarias;</w:t>
      </w:r>
    </w:p>
    <w:p w:rsidR="009166BF" w:rsidRPr="00A44D90" w:rsidRDefault="009166BF" w:rsidP="009166BF">
      <w:pPr>
        <w:autoSpaceDE w:val="0"/>
        <w:autoSpaceDN w:val="0"/>
        <w:adjustRightInd w:val="0"/>
        <w:spacing w:after="0" w:line="240" w:lineRule="auto"/>
        <w:rPr>
          <w:rFonts w:ascii="Arial" w:hAnsi="Arial" w:cs="Arial"/>
        </w:rPr>
      </w:pPr>
      <w:r w:rsidRPr="00A44D90">
        <w:rPr>
          <w:rFonts w:ascii="Arial" w:hAnsi="Arial" w:cs="Arial"/>
        </w:rPr>
        <w:t>2) los cambios de tasas impositivas;</w:t>
      </w:r>
    </w:p>
    <w:p w:rsidR="009166BF" w:rsidRPr="00A44D90" w:rsidRDefault="009166BF" w:rsidP="009166BF">
      <w:pPr>
        <w:autoSpaceDE w:val="0"/>
        <w:autoSpaceDN w:val="0"/>
        <w:adjustRightInd w:val="0"/>
        <w:spacing w:after="0" w:line="240" w:lineRule="auto"/>
        <w:rPr>
          <w:rFonts w:ascii="Arial" w:hAnsi="Arial" w:cs="Arial"/>
        </w:rPr>
      </w:pPr>
      <w:r w:rsidRPr="00A44D90">
        <w:rPr>
          <w:rFonts w:ascii="Arial" w:hAnsi="Arial" w:cs="Arial"/>
        </w:rPr>
        <w:t>3) las desvalorizaciones y reversión de desvalorización en los activos por impuestos diferidos;</w:t>
      </w:r>
    </w:p>
    <w:p w:rsidR="009166BF" w:rsidRPr="00A44D90" w:rsidRDefault="009166BF" w:rsidP="009166BF">
      <w:pPr>
        <w:autoSpaceDE w:val="0"/>
        <w:autoSpaceDN w:val="0"/>
        <w:adjustRightInd w:val="0"/>
        <w:spacing w:after="0" w:line="240" w:lineRule="auto"/>
        <w:rPr>
          <w:rFonts w:ascii="Arial" w:hAnsi="Arial" w:cs="Arial"/>
        </w:rPr>
      </w:pPr>
      <w:r w:rsidRPr="00A44D90">
        <w:rPr>
          <w:rFonts w:ascii="Arial" w:hAnsi="Arial" w:cs="Arial"/>
        </w:rPr>
        <w:t>4) el reconocimiento como activos de quebrantos impositivos acumulados y créditos fiscales no reconocidos en períodos anteriores;</w:t>
      </w:r>
    </w:p>
    <w:p w:rsidR="009166BF" w:rsidRPr="00A44D90" w:rsidRDefault="009166BF" w:rsidP="009166BF">
      <w:pPr>
        <w:autoSpaceDE w:val="0"/>
        <w:autoSpaceDN w:val="0"/>
        <w:adjustRightInd w:val="0"/>
        <w:spacing w:after="0" w:line="240" w:lineRule="auto"/>
        <w:rPr>
          <w:rFonts w:ascii="Arial" w:hAnsi="Arial" w:cs="Arial"/>
        </w:rPr>
      </w:pPr>
      <w:r w:rsidRPr="00A44D90">
        <w:rPr>
          <w:rFonts w:ascii="Arial" w:hAnsi="Arial" w:cs="Arial"/>
        </w:rPr>
        <w:t>5) el efecto de aplicar el valor actual sobre los activos y pasivos diferidos (si el ente hubiere optado por hacerlo) y sobre la deuda por el impuesto determinado por el período;</w:t>
      </w:r>
    </w:p>
    <w:p w:rsidR="009166BF" w:rsidRPr="00A44D90" w:rsidRDefault="009166BF" w:rsidP="009166BF">
      <w:pPr>
        <w:autoSpaceDE w:val="0"/>
        <w:autoSpaceDN w:val="0"/>
        <w:adjustRightInd w:val="0"/>
        <w:spacing w:after="0" w:line="240" w:lineRule="auto"/>
        <w:rPr>
          <w:rFonts w:ascii="Arial" w:hAnsi="Arial" w:cs="Arial"/>
        </w:rPr>
      </w:pPr>
      <w:r w:rsidRPr="00A44D90">
        <w:rPr>
          <w:rFonts w:ascii="Arial" w:hAnsi="Arial" w:cs="Arial"/>
        </w:rPr>
        <w:t>h) si el ente optó por medir los activos y pasivos diferidos a su valor actual:</w:t>
      </w:r>
    </w:p>
    <w:p w:rsidR="009166BF" w:rsidRPr="00A44D90" w:rsidRDefault="009166BF" w:rsidP="009166BF">
      <w:pPr>
        <w:autoSpaceDE w:val="0"/>
        <w:autoSpaceDN w:val="0"/>
        <w:adjustRightInd w:val="0"/>
        <w:spacing w:after="0" w:line="240" w:lineRule="auto"/>
        <w:rPr>
          <w:rFonts w:ascii="Arial" w:hAnsi="Arial" w:cs="Arial"/>
        </w:rPr>
      </w:pPr>
      <w:r w:rsidRPr="00A44D90">
        <w:rPr>
          <w:rFonts w:ascii="Arial" w:hAnsi="Arial" w:cs="Arial"/>
        </w:rPr>
        <w:t>1) su valor nominal y su valor descontado clasificado x año en que se estima se producirá su reversión</w:t>
      </w:r>
    </w:p>
    <w:p w:rsidR="009166BF" w:rsidRPr="00A44D90" w:rsidRDefault="009166BF" w:rsidP="009166BF">
      <w:pPr>
        <w:pStyle w:val="Default"/>
        <w:rPr>
          <w:color w:val="auto"/>
          <w:sz w:val="22"/>
          <w:szCs w:val="22"/>
        </w:rPr>
      </w:pPr>
      <w:r w:rsidRPr="00A44D90">
        <w:rPr>
          <w:color w:val="auto"/>
          <w:sz w:val="22"/>
          <w:szCs w:val="22"/>
        </w:rPr>
        <w:t>2) la tasa de interés utilizada en el descuento</w:t>
      </w:r>
    </w:p>
    <w:p w:rsidR="009166BF" w:rsidRPr="00A44D90" w:rsidRDefault="009166BF" w:rsidP="009166BF">
      <w:pPr>
        <w:pStyle w:val="Default"/>
        <w:rPr>
          <w:b/>
          <w:color w:val="auto"/>
          <w:sz w:val="22"/>
          <w:szCs w:val="22"/>
          <w:u w:val="single"/>
        </w:rPr>
      </w:pPr>
      <w:r w:rsidRPr="00A44D90">
        <w:rPr>
          <w:b/>
          <w:color w:val="auto"/>
          <w:sz w:val="22"/>
          <w:szCs w:val="22"/>
          <w:u w:val="single"/>
        </w:rPr>
        <w:t>RT16</w:t>
      </w:r>
    </w:p>
    <w:p w:rsidR="009166BF" w:rsidRPr="00A44D90" w:rsidRDefault="009166BF" w:rsidP="009166BF">
      <w:pPr>
        <w:autoSpaceDE w:val="0"/>
        <w:autoSpaceDN w:val="0"/>
        <w:adjustRightInd w:val="0"/>
        <w:spacing w:after="0" w:line="240" w:lineRule="auto"/>
        <w:rPr>
          <w:rFonts w:ascii="Arial" w:hAnsi="Arial" w:cs="Arial"/>
          <w:b/>
        </w:rPr>
      </w:pPr>
      <w:r w:rsidRPr="00A44D90">
        <w:rPr>
          <w:rFonts w:ascii="Arial" w:hAnsi="Arial" w:cs="Arial"/>
          <w:b/>
        </w:rPr>
        <w:t xml:space="preserve">4.1.2. Pasivos </w:t>
      </w:r>
    </w:p>
    <w:p w:rsidR="009166BF" w:rsidRPr="00A44D90" w:rsidRDefault="009166BF" w:rsidP="009166BF">
      <w:pPr>
        <w:autoSpaceDE w:val="0"/>
        <w:autoSpaceDN w:val="0"/>
        <w:adjustRightInd w:val="0"/>
        <w:spacing w:after="0" w:line="240" w:lineRule="auto"/>
        <w:rPr>
          <w:rFonts w:ascii="Arial" w:hAnsi="Arial" w:cs="Arial"/>
        </w:rPr>
      </w:pPr>
      <w:r w:rsidRPr="00A44D90">
        <w:rPr>
          <w:rFonts w:ascii="Arial" w:hAnsi="Arial" w:cs="Arial"/>
        </w:rPr>
        <w:t xml:space="preserve">Un ente tiene un pasivo cuando: </w:t>
      </w:r>
    </w:p>
    <w:p w:rsidR="009166BF" w:rsidRPr="00A44D90" w:rsidRDefault="009166BF" w:rsidP="009166BF">
      <w:pPr>
        <w:autoSpaceDE w:val="0"/>
        <w:autoSpaceDN w:val="0"/>
        <w:adjustRightInd w:val="0"/>
        <w:spacing w:after="0" w:line="240" w:lineRule="auto"/>
        <w:rPr>
          <w:rFonts w:ascii="Arial" w:hAnsi="Arial" w:cs="Arial"/>
        </w:rPr>
      </w:pPr>
      <w:r w:rsidRPr="00A44D90">
        <w:rPr>
          <w:rFonts w:ascii="Arial" w:hAnsi="Arial" w:cs="Arial"/>
        </w:rPr>
        <w:t xml:space="preserve">a) debido a un hecho ya ocurrido está obligado a entregar activos o a prestar servicios a otra persona (física o jurídica) o es altamente probable que ello ocurra; </w:t>
      </w:r>
    </w:p>
    <w:p w:rsidR="009166BF" w:rsidRPr="00A44D90" w:rsidRDefault="009166BF" w:rsidP="009166BF">
      <w:pPr>
        <w:autoSpaceDE w:val="0"/>
        <w:autoSpaceDN w:val="0"/>
        <w:adjustRightInd w:val="0"/>
        <w:spacing w:after="0" w:line="240" w:lineRule="auto"/>
        <w:rPr>
          <w:rFonts w:ascii="Arial" w:hAnsi="Arial" w:cs="Arial"/>
        </w:rPr>
      </w:pPr>
      <w:r w:rsidRPr="00A44D90">
        <w:rPr>
          <w:rFonts w:ascii="Arial" w:hAnsi="Arial" w:cs="Arial"/>
        </w:rPr>
        <w:t xml:space="preserve">b) la cancelación de la obligación: </w:t>
      </w:r>
    </w:p>
    <w:p w:rsidR="009166BF" w:rsidRPr="00A44D90" w:rsidRDefault="009166BF" w:rsidP="009166BF">
      <w:pPr>
        <w:autoSpaceDE w:val="0"/>
        <w:autoSpaceDN w:val="0"/>
        <w:adjustRightInd w:val="0"/>
        <w:spacing w:after="0" w:line="240" w:lineRule="auto"/>
        <w:rPr>
          <w:rFonts w:ascii="Arial" w:hAnsi="Arial" w:cs="Arial"/>
        </w:rPr>
      </w:pPr>
      <w:r w:rsidRPr="00A44D90">
        <w:rPr>
          <w:rFonts w:ascii="Arial" w:hAnsi="Arial" w:cs="Arial"/>
        </w:rPr>
        <w:t xml:space="preserve">1) es ineludible o (en caso de ser contingente) altamente probable; </w:t>
      </w:r>
    </w:p>
    <w:p w:rsidR="009166BF" w:rsidRPr="00A44D90" w:rsidRDefault="009166BF" w:rsidP="009166BF">
      <w:pPr>
        <w:autoSpaceDE w:val="0"/>
        <w:autoSpaceDN w:val="0"/>
        <w:adjustRightInd w:val="0"/>
        <w:spacing w:after="0" w:line="240" w:lineRule="auto"/>
        <w:rPr>
          <w:rFonts w:ascii="Arial" w:hAnsi="Arial" w:cs="Arial"/>
        </w:rPr>
      </w:pPr>
      <w:r w:rsidRPr="00A44D90">
        <w:rPr>
          <w:rFonts w:ascii="Arial" w:hAnsi="Arial" w:cs="Arial"/>
        </w:rPr>
        <w:t xml:space="preserve">2) deberá efectuarse en una fecha determinada o determinable o debido a la ocurrencia de cierto hecho o a requerimiento del acreedor. </w:t>
      </w:r>
    </w:p>
    <w:p w:rsidR="009166BF" w:rsidRPr="00A44D90" w:rsidRDefault="009166BF" w:rsidP="009166BF">
      <w:pPr>
        <w:autoSpaceDE w:val="0"/>
        <w:autoSpaceDN w:val="0"/>
        <w:adjustRightInd w:val="0"/>
        <w:spacing w:after="0" w:line="240" w:lineRule="auto"/>
        <w:rPr>
          <w:rFonts w:ascii="Arial" w:hAnsi="Arial" w:cs="Arial"/>
        </w:rPr>
      </w:pPr>
      <w:r w:rsidRPr="00A44D90">
        <w:rPr>
          <w:rFonts w:ascii="Arial" w:hAnsi="Arial" w:cs="Arial"/>
        </w:rPr>
        <w:t xml:space="preserve">Este concepto abarca tanto a las obligaciones legales (incluyendo a las que nacen de los contratos) como a las asumidas voluntariamente. Se considera que un ente ha asumido voluntariamente una obligación cuando de su comportamiento puede deducirse que aceptará ciertas responsabilidades frente a terceros, creando en ellos la expectativa de que descargará esa obligación mediante la entrega de activos o la prestación de servicios. </w:t>
      </w:r>
    </w:p>
    <w:p w:rsidR="009166BF" w:rsidRPr="00A44D90" w:rsidRDefault="009166BF" w:rsidP="009166BF">
      <w:pPr>
        <w:autoSpaceDE w:val="0"/>
        <w:autoSpaceDN w:val="0"/>
        <w:adjustRightInd w:val="0"/>
        <w:spacing w:after="0" w:line="240" w:lineRule="auto"/>
        <w:rPr>
          <w:rFonts w:ascii="Arial" w:hAnsi="Arial" w:cs="Arial"/>
        </w:rPr>
      </w:pPr>
      <w:r w:rsidRPr="00A44D90">
        <w:rPr>
          <w:rFonts w:ascii="Arial" w:hAnsi="Arial" w:cs="Arial"/>
        </w:rPr>
        <w:t xml:space="preserve">La caracterización de una obligación como pasivo no depende del momento de su formalización. </w:t>
      </w:r>
    </w:p>
    <w:p w:rsidR="009166BF" w:rsidRPr="00A44D90" w:rsidRDefault="009166BF" w:rsidP="009166BF">
      <w:pPr>
        <w:autoSpaceDE w:val="0"/>
        <w:autoSpaceDN w:val="0"/>
        <w:adjustRightInd w:val="0"/>
        <w:spacing w:after="0" w:line="240" w:lineRule="auto"/>
        <w:rPr>
          <w:rFonts w:ascii="Arial" w:hAnsi="Arial" w:cs="Arial"/>
        </w:rPr>
      </w:pPr>
      <w:r w:rsidRPr="00A44D90">
        <w:rPr>
          <w:rFonts w:ascii="Arial" w:hAnsi="Arial" w:cs="Arial"/>
        </w:rPr>
        <w:t xml:space="preserve">La decisión de adquirir activos o de incurrir en gastos en el futuro no da lugar, por sí, al nacimiento de un pasivo. </w:t>
      </w:r>
    </w:p>
    <w:p w:rsidR="009166BF" w:rsidRPr="00A44D90" w:rsidRDefault="009166BF" w:rsidP="009166BF">
      <w:pPr>
        <w:autoSpaceDE w:val="0"/>
        <w:autoSpaceDN w:val="0"/>
        <w:adjustRightInd w:val="0"/>
        <w:spacing w:after="0" w:line="240" w:lineRule="auto"/>
        <w:rPr>
          <w:rFonts w:ascii="Arial" w:hAnsi="Arial" w:cs="Arial"/>
        </w:rPr>
      </w:pPr>
      <w:r w:rsidRPr="00A44D90">
        <w:rPr>
          <w:rFonts w:ascii="Arial" w:hAnsi="Arial" w:cs="Arial"/>
        </w:rPr>
        <w:t xml:space="preserve">Generalmente, la cancelación total o parcial de un pasivo se produce mediante: </w:t>
      </w:r>
    </w:p>
    <w:p w:rsidR="009166BF" w:rsidRPr="00A44D90" w:rsidRDefault="009166BF" w:rsidP="009166BF">
      <w:pPr>
        <w:autoSpaceDE w:val="0"/>
        <w:autoSpaceDN w:val="0"/>
        <w:adjustRightInd w:val="0"/>
        <w:spacing w:after="0" w:line="240" w:lineRule="auto"/>
        <w:rPr>
          <w:rFonts w:ascii="Arial" w:hAnsi="Arial" w:cs="Arial"/>
        </w:rPr>
      </w:pPr>
      <w:r w:rsidRPr="00A44D90">
        <w:rPr>
          <w:rFonts w:ascii="Arial" w:hAnsi="Arial" w:cs="Arial"/>
        </w:rPr>
        <w:t xml:space="preserve">a) </w:t>
      </w:r>
      <w:proofErr w:type="gramStart"/>
      <w:r w:rsidRPr="00A44D90">
        <w:rPr>
          <w:rFonts w:ascii="Arial" w:hAnsi="Arial" w:cs="Arial"/>
        </w:rPr>
        <w:t>la</w:t>
      </w:r>
      <w:proofErr w:type="gramEnd"/>
      <w:r w:rsidRPr="00A44D90">
        <w:rPr>
          <w:rFonts w:ascii="Arial" w:hAnsi="Arial" w:cs="Arial"/>
        </w:rPr>
        <w:t xml:space="preserve"> entr</w:t>
      </w:r>
      <w:r w:rsidR="004D163E">
        <w:rPr>
          <w:rFonts w:ascii="Arial" w:hAnsi="Arial" w:cs="Arial"/>
        </w:rPr>
        <w:t xml:space="preserve">ega de efectivo u otro activo; </w:t>
      </w:r>
      <w:r w:rsidRPr="00A44D90">
        <w:rPr>
          <w:rFonts w:ascii="Arial" w:hAnsi="Arial" w:cs="Arial"/>
        </w:rPr>
        <w:t>b)</w:t>
      </w:r>
      <w:r w:rsidR="004D163E">
        <w:rPr>
          <w:rFonts w:ascii="Arial" w:hAnsi="Arial" w:cs="Arial"/>
        </w:rPr>
        <w:t xml:space="preserve"> la prestación de un servicio; </w:t>
      </w:r>
      <w:r w:rsidRPr="00A44D90">
        <w:rPr>
          <w:rFonts w:ascii="Arial" w:hAnsi="Arial" w:cs="Arial"/>
        </w:rPr>
        <w:t xml:space="preserve">c) el reemplazo de </w:t>
      </w:r>
      <w:r w:rsidR="004D163E">
        <w:rPr>
          <w:rFonts w:ascii="Arial" w:hAnsi="Arial" w:cs="Arial"/>
        </w:rPr>
        <w:t xml:space="preserve">la obligación por otro pasivo; </w:t>
      </w:r>
      <w:r w:rsidRPr="00A44D90">
        <w:rPr>
          <w:rFonts w:ascii="Arial" w:hAnsi="Arial" w:cs="Arial"/>
        </w:rPr>
        <w:t xml:space="preserve">d) la conversión de la deuda en capital. </w:t>
      </w:r>
    </w:p>
    <w:tbl>
      <w:tblPr>
        <w:tblW w:w="11453" w:type="dxa"/>
        <w:tblInd w:w="-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453"/>
      </w:tblGrid>
      <w:tr w:rsidR="000606A7" w:rsidTr="000606A7">
        <w:tblPrEx>
          <w:tblCellMar>
            <w:top w:w="0" w:type="dxa"/>
            <w:bottom w:w="0" w:type="dxa"/>
          </w:tblCellMar>
        </w:tblPrEx>
        <w:trPr>
          <w:trHeight w:val="1641"/>
        </w:trPr>
        <w:tc>
          <w:tcPr>
            <w:tcW w:w="11453" w:type="dxa"/>
          </w:tcPr>
          <w:p w:rsidR="000606A7" w:rsidRPr="00A44D90" w:rsidRDefault="000606A7" w:rsidP="000606A7">
            <w:pPr>
              <w:autoSpaceDE w:val="0"/>
              <w:autoSpaceDN w:val="0"/>
              <w:adjustRightInd w:val="0"/>
              <w:spacing w:after="0" w:line="240" w:lineRule="auto"/>
              <w:ind w:left="249"/>
              <w:rPr>
                <w:rFonts w:ascii="Arial" w:hAnsi="Arial" w:cs="Arial"/>
              </w:rPr>
            </w:pPr>
            <w:r>
              <w:rPr>
                <w:rFonts w:ascii="Arial" w:hAnsi="Arial" w:cs="Arial"/>
              </w:rPr>
              <w:t xml:space="preserve">▪ </w:t>
            </w:r>
            <w:r w:rsidRPr="00A44D90">
              <w:rPr>
                <w:rFonts w:ascii="Arial" w:hAnsi="Arial" w:cs="Arial"/>
              </w:rPr>
              <w:t xml:space="preserve">Un pasivo puede también quedar cancelado debido a la renuncia o la pérdida de los derechos por parte del acreedor. </w:t>
            </w:r>
            <w:r w:rsidRPr="004D163E">
              <w:rPr>
                <w:rFonts w:ascii="Arial" w:hAnsi="Arial" w:cs="Arial"/>
              </w:rPr>
              <w:t>La prescripción implica liberarse de una obligación x el transcurso del tiempo y x la falta de reclamo x parte del acreedor</w:t>
            </w:r>
          </w:p>
          <w:p w:rsidR="000606A7" w:rsidRPr="00A44D90" w:rsidRDefault="000606A7" w:rsidP="000606A7">
            <w:pPr>
              <w:autoSpaceDE w:val="0"/>
              <w:autoSpaceDN w:val="0"/>
              <w:adjustRightInd w:val="0"/>
              <w:spacing w:after="0" w:line="240" w:lineRule="auto"/>
              <w:ind w:left="249"/>
              <w:rPr>
                <w:rFonts w:ascii="Arial" w:hAnsi="Arial" w:cs="Arial"/>
              </w:rPr>
            </w:pPr>
            <w:r>
              <w:rPr>
                <w:rFonts w:ascii="Arial" w:hAnsi="Arial" w:cs="Arial"/>
              </w:rPr>
              <w:t xml:space="preserve">▪ </w:t>
            </w:r>
            <w:r w:rsidRPr="00A44D90">
              <w:rPr>
                <w:rFonts w:ascii="Arial" w:hAnsi="Arial" w:cs="Arial"/>
              </w:rPr>
              <w:t>En ciertos casos, los propietarios del ente pueden revestir también la calidad de acreedores. Así ocurre cuando: a) le han vendi</w:t>
            </w:r>
            <w:r>
              <w:rPr>
                <w:rFonts w:ascii="Arial" w:hAnsi="Arial" w:cs="Arial"/>
              </w:rPr>
              <w:t xml:space="preserve">do bienes o servicios al ente; </w:t>
            </w:r>
            <w:r w:rsidRPr="00A44D90">
              <w:rPr>
                <w:rFonts w:ascii="Arial" w:hAnsi="Arial" w:cs="Arial"/>
              </w:rPr>
              <w:t xml:space="preserve">b) le han hecho un préstamo; o </w:t>
            </w:r>
          </w:p>
          <w:p w:rsidR="000606A7" w:rsidRPr="00A44D90" w:rsidRDefault="000606A7" w:rsidP="000606A7">
            <w:pPr>
              <w:autoSpaceDE w:val="0"/>
              <w:autoSpaceDN w:val="0"/>
              <w:adjustRightInd w:val="0"/>
              <w:spacing w:after="0" w:line="240" w:lineRule="auto"/>
              <w:ind w:left="249"/>
              <w:rPr>
                <w:rFonts w:ascii="Arial" w:hAnsi="Arial" w:cs="Arial"/>
              </w:rPr>
            </w:pPr>
            <w:r w:rsidRPr="00A44D90">
              <w:rPr>
                <w:rFonts w:ascii="Arial" w:hAnsi="Arial" w:cs="Arial"/>
              </w:rPr>
              <w:t>c) tienen derecho a recibir el producido de una distribución de ganancias que ya ha sido declarada.</w:t>
            </w:r>
          </w:p>
          <w:p w:rsidR="000606A7" w:rsidRDefault="000606A7" w:rsidP="000606A7">
            <w:pPr>
              <w:autoSpaceDE w:val="0"/>
              <w:autoSpaceDN w:val="0"/>
              <w:adjustRightInd w:val="0"/>
              <w:spacing w:after="0" w:line="240" w:lineRule="auto"/>
              <w:ind w:left="249"/>
              <w:rPr>
                <w:rFonts w:ascii="Arial" w:hAnsi="Arial" w:cs="Arial"/>
              </w:rPr>
            </w:pPr>
          </w:p>
        </w:tc>
      </w:tr>
    </w:tbl>
    <w:p w:rsidR="009166BF" w:rsidRPr="00A44D90" w:rsidRDefault="009166BF" w:rsidP="009166BF">
      <w:pPr>
        <w:autoSpaceDE w:val="0"/>
        <w:autoSpaceDN w:val="0"/>
        <w:adjustRightInd w:val="0"/>
        <w:spacing w:after="0" w:line="240" w:lineRule="auto"/>
        <w:rPr>
          <w:rFonts w:ascii="Arial" w:hAnsi="Arial" w:cs="Arial"/>
        </w:rPr>
      </w:pPr>
    </w:p>
    <w:p w:rsidR="00106497" w:rsidRDefault="00106497" w:rsidP="009166BF">
      <w:pPr>
        <w:autoSpaceDE w:val="0"/>
        <w:autoSpaceDN w:val="0"/>
        <w:adjustRightInd w:val="0"/>
        <w:spacing w:after="0" w:line="240" w:lineRule="auto"/>
        <w:rPr>
          <w:rFonts w:ascii="Arial" w:hAnsi="Arial" w:cs="Arial"/>
          <w:b/>
          <w:u w:val="single"/>
        </w:rPr>
      </w:pPr>
    </w:p>
    <w:tbl>
      <w:tblPr>
        <w:tblW w:w="11687" w:type="dxa"/>
        <w:tblInd w:w="-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
        <w:gridCol w:w="11487"/>
        <w:gridCol w:w="150"/>
      </w:tblGrid>
      <w:tr w:rsidR="000606A7" w:rsidTr="00FC2C7E">
        <w:tblPrEx>
          <w:tblCellMar>
            <w:top w:w="0" w:type="dxa"/>
            <w:bottom w:w="0" w:type="dxa"/>
          </w:tblCellMar>
        </w:tblPrEx>
        <w:trPr>
          <w:gridBefore w:val="1"/>
          <w:wBefore w:w="50" w:type="dxa"/>
          <w:trHeight w:val="14601"/>
        </w:trPr>
        <w:tc>
          <w:tcPr>
            <w:tcW w:w="11637" w:type="dxa"/>
            <w:gridSpan w:val="2"/>
          </w:tcPr>
          <w:p w:rsidR="000606A7" w:rsidRDefault="000606A7" w:rsidP="00FC2C7E">
            <w:pPr>
              <w:autoSpaceDE w:val="0"/>
              <w:autoSpaceDN w:val="0"/>
              <w:adjustRightInd w:val="0"/>
              <w:spacing w:after="0" w:line="240" w:lineRule="auto"/>
              <w:ind w:left="266"/>
              <w:rPr>
                <w:rFonts w:ascii="Arial" w:hAnsi="Arial" w:cs="Arial"/>
                <w:b/>
                <w:u w:val="single"/>
              </w:rPr>
            </w:pPr>
            <w:r>
              <w:rPr>
                <w:rFonts w:ascii="Arial" w:hAnsi="Arial" w:cs="Arial"/>
                <w:b/>
                <w:u w:val="single"/>
              </w:rPr>
              <w:lastRenderedPageBreak/>
              <w:t xml:space="preserve">Conforma el rubro de deudas: </w:t>
            </w:r>
          </w:p>
          <w:p w:rsidR="000606A7" w:rsidRDefault="000606A7" w:rsidP="00FC2C7E">
            <w:pPr>
              <w:autoSpaceDE w:val="0"/>
              <w:autoSpaceDN w:val="0"/>
              <w:adjustRightInd w:val="0"/>
              <w:spacing w:after="0" w:line="240" w:lineRule="auto"/>
              <w:ind w:left="266"/>
              <w:rPr>
                <w:rFonts w:ascii="Arial" w:hAnsi="Arial" w:cs="Arial"/>
              </w:rPr>
            </w:pPr>
            <w:r>
              <w:rPr>
                <w:rFonts w:ascii="Arial" w:hAnsi="Arial" w:cs="Arial"/>
                <w:b/>
                <w:u w:val="single"/>
              </w:rPr>
              <w:t>Deudas comerciales:</w:t>
            </w:r>
            <w:r>
              <w:rPr>
                <w:rFonts w:ascii="Arial" w:hAnsi="Arial" w:cs="Arial"/>
              </w:rPr>
              <w:t xml:space="preserve"> provee, acreedores varios, </w:t>
            </w:r>
            <w:proofErr w:type="spellStart"/>
            <w:r>
              <w:rPr>
                <w:rFonts w:ascii="Arial" w:hAnsi="Arial" w:cs="Arial"/>
              </w:rPr>
              <w:t>obl</w:t>
            </w:r>
            <w:proofErr w:type="spellEnd"/>
            <w:r>
              <w:rPr>
                <w:rFonts w:ascii="Arial" w:hAnsi="Arial" w:cs="Arial"/>
              </w:rPr>
              <w:t xml:space="preserve"> a pagar, </w:t>
            </w:r>
          </w:p>
          <w:p w:rsidR="000606A7" w:rsidRDefault="000606A7" w:rsidP="00FC2C7E">
            <w:pPr>
              <w:autoSpaceDE w:val="0"/>
              <w:autoSpaceDN w:val="0"/>
              <w:adjustRightInd w:val="0"/>
              <w:spacing w:after="0" w:line="240" w:lineRule="auto"/>
              <w:ind w:left="266"/>
              <w:rPr>
                <w:rFonts w:ascii="Arial" w:hAnsi="Arial" w:cs="Arial"/>
              </w:rPr>
            </w:pPr>
            <w:r>
              <w:rPr>
                <w:rFonts w:ascii="Arial" w:hAnsi="Arial" w:cs="Arial"/>
              </w:rPr>
              <w:t xml:space="preserve">Todos aquellos compromisos q están vinculados con la actividad </w:t>
            </w:r>
            <w:proofErr w:type="spellStart"/>
            <w:r>
              <w:rPr>
                <w:rFonts w:ascii="Arial" w:hAnsi="Arial" w:cs="Arial"/>
              </w:rPr>
              <w:t>princ</w:t>
            </w:r>
            <w:proofErr w:type="spellEnd"/>
            <w:r>
              <w:rPr>
                <w:rFonts w:ascii="Arial" w:hAnsi="Arial" w:cs="Arial"/>
              </w:rPr>
              <w:t xml:space="preserve"> del ente. </w:t>
            </w:r>
            <w:proofErr w:type="gramStart"/>
            <w:r>
              <w:rPr>
                <w:rFonts w:ascii="Arial" w:hAnsi="Arial" w:cs="Arial"/>
              </w:rPr>
              <w:t>operaciones</w:t>
            </w:r>
            <w:proofErr w:type="gramEnd"/>
            <w:r>
              <w:rPr>
                <w:rFonts w:ascii="Arial" w:hAnsi="Arial" w:cs="Arial"/>
              </w:rPr>
              <w:t xml:space="preserve"> de compra, insumos, </w:t>
            </w:r>
            <w:proofErr w:type="spellStart"/>
            <w:r>
              <w:rPr>
                <w:rFonts w:ascii="Arial" w:hAnsi="Arial" w:cs="Arial"/>
              </w:rPr>
              <w:t>mat</w:t>
            </w:r>
            <w:proofErr w:type="spellEnd"/>
            <w:r>
              <w:rPr>
                <w:rFonts w:ascii="Arial" w:hAnsi="Arial" w:cs="Arial"/>
              </w:rPr>
              <w:t xml:space="preserve"> primas, mercad o bienes y los cuales no son abonados en el acto en cuenta corriente o documentados. Debe reconocerse el nacimiento de la obligación cuando se produce la entrega del bien, prestación del </w:t>
            </w:r>
            <w:proofErr w:type="spellStart"/>
            <w:r>
              <w:rPr>
                <w:rFonts w:ascii="Arial" w:hAnsi="Arial" w:cs="Arial"/>
              </w:rPr>
              <w:t>serv</w:t>
            </w:r>
            <w:proofErr w:type="spellEnd"/>
            <w:r>
              <w:rPr>
                <w:rFonts w:ascii="Arial" w:hAnsi="Arial" w:cs="Arial"/>
              </w:rPr>
              <w:t xml:space="preserve"> o traslado del dominio si es un bien registrable. El monto de la deuda debe incluir el valor original de la deuda contraiga + intereses q se hubieren deveng al momento de la </w:t>
            </w:r>
            <w:proofErr w:type="spellStart"/>
            <w:r>
              <w:rPr>
                <w:rFonts w:ascii="Arial" w:hAnsi="Arial" w:cs="Arial"/>
              </w:rPr>
              <w:t>confeccion</w:t>
            </w:r>
            <w:proofErr w:type="spellEnd"/>
            <w:r>
              <w:rPr>
                <w:rFonts w:ascii="Arial" w:hAnsi="Arial" w:cs="Arial"/>
              </w:rPr>
              <w:t xml:space="preserve">, no debiendo incluirse los intereses q se devengaran en el futuro. Si hay demoras en su plazo de cancelación debe agregarse intereses x mora q se hubiesen devengado y se hubiese recibido la </w:t>
            </w:r>
            <w:proofErr w:type="spellStart"/>
            <w:r>
              <w:rPr>
                <w:rFonts w:ascii="Arial" w:hAnsi="Arial" w:cs="Arial"/>
              </w:rPr>
              <w:t>corresp</w:t>
            </w:r>
            <w:proofErr w:type="spellEnd"/>
            <w:r>
              <w:rPr>
                <w:rFonts w:ascii="Arial" w:hAnsi="Arial" w:cs="Arial"/>
              </w:rPr>
              <w:t xml:space="preserve"> n/d</w:t>
            </w:r>
          </w:p>
          <w:p w:rsidR="000606A7" w:rsidRDefault="000606A7" w:rsidP="00FC2C7E">
            <w:pPr>
              <w:autoSpaceDE w:val="0"/>
              <w:autoSpaceDN w:val="0"/>
              <w:adjustRightInd w:val="0"/>
              <w:spacing w:after="0" w:line="240" w:lineRule="auto"/>
              <w:ind w:left="266"/>
              <w:rPr>
                <w:rFonts w:ascii="Arial" w:hAnsi="Arial" w:cs="Arial"/>
              </w:rPr>
            </w:pPr>
            <w:r>
              <w:rPr>
                <w:rFonts w:ascii="Arial" w:hAnsi="Arial" w:cs="Arial"/>
              </w:rPr>
              <w:t xml:space="preserve">▪ </w:t>
            </w:r>
            <w:r w:rsidRPr="000F4D91">
              <w:rPr>
                <w:rFonts w:ascii="Arial" w:hAnsi="Arial" w:cs="Arial"/>
                <w:b/>
                <w:u w:val="single"/>
              </w:rPr>
              <w:t>Deudas en moneda extranjera:</w:t>
            </w:r>
            <w:r>
              <w:rPr>
                <w:rFonts w:ascii="Arial" w:hAnsi="Arial" w:cs="Arial"/>
              </w:rPr>
              <w:t xml:space="preserve"> proveed del </w:t>
            </w:r>
            <w:proofErr w:type="spellStart"/>
            <w:r>
              <w:rPr>
                <w:rFonts w:ascii="Arial" w:hAnsi="Arial" w:cs="Arial"/>
              </w:rPr>
              <w:t>ext</w:t>
            </w:r>
            <w:proofErr w:type="spellEnd"/>
          </w:p>
          <w:p w:rsidR="000606A7" w:rsidRDefault="000606A7" w:rsidP="00FC2C7E">
            <w:pPr>
              <w:autoSpaceDE w:val="0"/>
              <w:autoSpaceDN w:val="0"/>
              <w:adjustRightInd w:val="0"/>
              <w:spacing w:after="0" w:line="240" w:lineRule="auto"/>
              <w:ind w:left="266"/>
              <w:rPr>
                <w:rFonts w:ascii="Arial" w:hAnsi="Arial" w:cs="Arial"/>
              </w:rPr>
            </w:pPr>
            <w:r>
              <w:rPr>
                <w:rFonts w:ascii="Arial" w:hAnsi="Arial" w:cs="Arial"/>
              </w:rPr>
              <w:t xml:space="preserve">El monto debe ser calculado al tipo de cambio vendedor del </w:t>
            </w:r>
            <w:proofErr w:type="spellStart"/>
            <w:r>
              <w:rPr>
                <w:rFonts w:ascii="Arial" w:hAnsi="Arial" w:cs="Arial"/>
              </w:rPr>
              <w:t>dia</w:t>
            </w:r>
            <w:proofErr w:type="spellEnd"/>
            <w:r>
              <w:rPr>
                <w:rFonts w:ascii="Arial" w:hAnsi="Arial" w:cs="Arial"/>
              </w:rPr>
              <w:t xml:space="preserve"> anterior a la fecha de vencimiento. Si existieses </w:t>
            </w:r>
            <w:proofErr w:type="spellStart"/>
            <w:r>
              <w:rPr>
                <w:rFonts w:ascii="Arial" w:hAnsi="Arial" w:cs="Arial"/>
              </w:rPr>
              <w:t>dif</w:t>
            </w:r>
            <w:proofErr w:type="spellEnd"/>
            <w:r>
              <w:rPr>
                <w:rFonts w:ascii="Arial" w:hAnsi="Arial" w:cs="Arial"/>
              </w:rPr>
              <w:t xml:space="preserve"> de </w:t>
            </w:r>
            <w:proofErr w:type="spellStart"/>
            <w:r>
              <w:rPr>
                <w:rFonts w:ascii="Arial" w:hAnsi="Arial" w:cs="Arial"/>
              </w:rPr>
              <w:t>cotiz</w:t>
            </w:r>
            <w:proofErr w:type="spellEnd"/>
            <w:r>
              <w:rPr>
                <w:rFonts w:ascii="Arial" w:hAnsi="Arial" w:cs="Arial"/>
              </w:rPr>
              <w:t xml:space="preserve"> + o – y el bien se encontrase en poder del comprador las mismas deben considerarse como resultado del periodo en que produjeron, no afectando el valor del activo q se incorpora luego del obtenido despacho a plaza. Si la M.E. aumenta su </w:t>
            </w:r>
            <w:proofErr w:type="spellStart"/>
            <w:r>
              <w:rPr>
                <w:rFonts w:ascii="Arial" w:hAnsi="Arial" w:cs="Arial"/>
              </w:rPr>
              <w:t>cotiz</w:t>
            </w:r>
            <w:proofErr w:type="spellEnd"/>
            <w:r>
              <w:rPr>
                <w:rFonts w:ascii="Arial" w:hAnsi="Arial" w:cs="Arial"/>
              </w:rPr>
              <w:t xml:space="preserve">, la deuda se incrementa en la M de curso legal, y al disminuir el valor de la M.E. disminuyo lo q la empresa adeuda en la moneda vigente del país. Si las </w:t>
            </w:r>
            <w:proofErr w:type="spellStart"/>
            <w:r>
              <w:rPr>
                <w:rFonts w:ascii="Arial" w:hAnsi="Arial" w:cs="Arial"/>
              </w:rPr>
              <w:t>dif</w:t>
            </w:r>
            <w:proofErr w:type="spellEnd"/>
            <w:r>
              <w:rPr>
                <w:rFonts w:ascii="Arial" w:hAnsi="Arial" w:cs="Arial"/>
              </w:rPr>
              <w:t xml:space="preserve"> ocurren mientras el bien se encuentra en </w:t>
            </w:r>
            <w:proofErr w:type="spellStart"/>
            <w:r>
              <w:rPr>
                <w:rFonts w:ascii="Arial" w:hAnsi="Arial" w:cs="Arial"/>
              </w:rPr>
              <w:t>transito</w:t>
            </w:r>
            <w:proofErr w:type="spellEnd"/>
            <w:r>
              <w:rPr>
                <w:rFonts w:ascii="Arial" w:hAnsi="Arial" w:cs="Arial"/>
              </w:rPr>
              <w:t xml:space="preserve">, aumenta o disminuyen el valor del activo, si el bien cuenta con el </w:t>
            </w:r>
            <w:proofErr w:type="spellStart"/>
            <w:r>
              <w:rPr>
                <w:rFonts w:ascii="Arial" w:hAnsi="Arial" w:cs="Arial"/>
              </w:rPr>
              <w:t>depacho</w:t>
            </w:r>
            <w:proofErr w:type="spellEnd"/>
            <w:r>
              <w:rPr>
                <w:rFonts w:ascii="Arial" w:hAnsi="Arial" w:cs="Arial"/>
              </w:rPr>
              <w:t xml:space="preserve"> a plaza, las </w:t>
            </w:r>
            <w:proofErr w:type="spellStart"/>
            <w:r>
              <w:rPr>
                <w:rFonts w:ascii="Arial" w:hAnsi="Arial" w:cs="Arial"/>
              </w:rPr>
              <w:t>dif</w:t>
            </w:r>
            <w:proofErr w:type="spellEnd"/>
            <w:r>
              <w:rPr>
                <w:rFonts w:ascii="Arial" w:hAnsi="Arial" w:cs="Arial"/>
              </w:rPr>
              <w:t xml:space="preserve"> deben ser computadas como resultado del periodo</w:t>
            </w:r>
          </w:p>
          <w:p w:rsidR="000606A7" w:rsidRDefault="000606A7" w:rsidP="00FC2C7E">
            <w:pPr>
              <w:autoSpaceDE w:val="0"/>
              <w:autoSpaceDN w:val="0"/>
              <w:adjustRightInd w:val="0"/>
              <w:spacing w:after="0" w:line="240" w:lineRule="auto"/>
              <w:ind w:left="266"/>
              <w:rPr>
                <w:rFonts w:ascii="Arial" w:hAnsi="Arial" w:cs="Arial"/>
              </w:rPr>
            </w:pPr>
            <w:r w:rsidRPr="000F4D91">
              <w:rPr>
                <w:rFonts w:ascii="Arial" w:hAnsi="Arial" w:cs="Arial"/>
                <w:b/>
                <w:u w:val="single"/>
              </w:rPr>
              <w:t>Prestamos:</w:t>
            </w:r>
            <w:r>
              <w:rPr>
                <w:rFonts w:ascii="Arial" w:hAnsi="Arial" w:cs="Arial"/>
              </w:rPr>
              <w:t xml:space="preserve"> </w:t>
            </w:r>
            <w:proofErr w:type="spellStart"/>
            <w:r>
              <w:rPr>
                <w:rFonts w:ascii="Arial" w:hAnsi="Arial" w:cs="Arial"/>
              </w:rPr>
              <w:t>prestamos</w:t>
            </w:r>
            <w:proofErr w:type="spellEnd"/>
            <w:r>
              <w:rPr>
                <w:rFonts w:ascii="Arial" w:hAnsi="Arial" w:cs="Arial"/>
              </w:rPr>
              <w:t xml:space="preserve"> bancarios; </w:t>
            </w:r>
            <w:proofErr w:type="spellStart"/>
            <w:r>
              <w:rPr>
                <w:rFonts w:ascii="Arial" w:hAnsi="Arial" w:cs="Arial"/>
              </w:rPr>
              <w:t>doc</w:t>
            </w:r>
            <w:proofErr w:type="spellEnd"/>
            <w:r>
              <w:rPr>
                <w:rFonts w:ascii="Arial" w:hAnsi="Arial" w:cs="Arial"/>
              </w:rPr>
              <w:t xml:space="preserve"> a pagar; giros en descubierto</w:t>
            </w:r>
          </w:p>
          <w:p w:rsidR="000606A7" w:rsidRDefault="000606A7" w:rsidP="00FC2C7E">
            <w:pPr>
              <w:autoSpaceDE w:val="0"/>
              <w:autoSpaceDN w:val="0"/>
              <w:adjustRightInd w:val="0"/>
              <w:spacing w:after="0" w:line="240" w:lineRule="auto"/>
              <w:ind w:left="266"/>
              <w:rPr>
                <w:rFonts w:ascii="Arial" w:hAnsi="Arial" w:cs="Arial"/>
              </w:rPr>
            </w:pPr>
            <w:r>
              <w:rPr>
                <w:rFonts w:ascii="Arial" w:hAnsi="Arial" w:cs="Arial"/>
              </w:rPr>
              <w:t xml:space="preserve">▪ Los </w:t>
            </w:r>
            <w:proofErr w:type="spellStart"/>
            <w:r>
              <w:rPr>
                <w:rFonts w:ascii="Arial" w:hAnsi="Arial" w:cs="Arial"/>
              </w:rPr>
              <w:t>int</w:t>
            </w:r>
            <w:proofErr w:type="spellEnd"/>
            <w:r>
              <w:rPr>
                <w:rFonts w:ascii="Arial" w:hAnsi="Arial" w:cs="Arial"/>
              </w:rPr>
              <w:t xml:space="preserve">. Q deben adicionarse al monto de la deuda deben ser los q se hubiesen deveng hasta el momento del cierre del eje con, no debiendo adicionarse los </w:t>
            </w:r>
            <w:proofErr w:type="spellStart"/>
            <w:r>
              <w:rPr>
                <w:rFonts w:ascii="Arial" w:hAnsi="Arial" w:cs="Arial"/>
              </w:rPr>
              <w:t>int</w:t>
            </w:r>
            <w:proofErr w:type="spellEnd"/>
            <w:r>
              <w:rPr>
                <w:rFonts w:ascii="Arial" w:hAnsi="Arial" w:cs="Arial"/>
              </w:rPr>
              <w:t xml:space="preserve"> pendientes de devengamiento estos </w:t>
            </w:r>
            <w:proofErr w:type="spellStart"/>
            <w:r>
              <w:rPr>
                <w:rFonts w:ascii="Arial" w:hAnsi="Arial" w:cs="Arial"/>
              </w:rPr>
              <w:t>int</w:t>
            </w:r>
            <w:proofErr w:type="spellEnd"/>
            <w:r>
              <w:rPr>
                <w:rFonts w:ascii="Arial" w:hAnsi="Arial" w:cs="Arial"/>
              </w:rPr>
              <w:t xml:space="preserve"> q no se encuentran </w:t>
            </w:r>
            <w:proofErr w:type="spellStart"/>
            <w:r>
              <w:rPr>
                <w:rFonts w:ascii="Arial" w:hAnsi="Arial" w:cs="Arial"/>
              </w:rPr>
              <w:t>dev</w:t>
            </w:r>
            <w:proofErr w:type="spellEnd"/>
            <w:r>
              <w:rPr>
                <w:rFonts w:ascii="Arial" w:hAnsi="Arial" w:cs="Arial"/>
              </w:rPr>
              <w:t xml:space="preserve"> aun actúan como A.V.P. Un préstamo incluye el monto correspondiente al capital + los </w:t>
            </w:r>
            <w:proofErr w:type="spellStart"/>
            <w:r>
              <w:rPr>
                <w:rFonts w:ascii="Arial" w:hAnsi="Arial" w:cs="Arial"/>
              </w:rPr>
              <w:t>int</w:t>
            </w:r>
            <w:proofErr w:type="spellEnd"/>
            <w:r>
              <w:rPr>
                <w:rFonts w:ascii="Arial" w:hAnsi="Arial" w:cs="Arial"/>
              </w:rPr>
              <w:t xml:space="preserve"> correspondiente a medida q el tiempo pasa estos </w:t>
            </w:r>
            <w:proofErr w:type="spellStart"/>
            <w:r>
              <w:rPr>
                <w:rFonts w:ascii="Arial" w:hAnsi="Arial" w:cs="Arial"/>
              </w:rPr>
              <w:t>int</w:t>
            </w:r>
            <w:proofErr w:type="spellEnd"/>
            <w:r>
              <w:rPr>
                <w:rFonts w:ascii="Arial" w:hAnsi="Arial" w:cs="Arial"/>
              </w:rPr>
              <w:t xml:space="preserve"> incrementan el monto de la deuda.</w:t>
            </w:r>
          </w:p>
          <w:p w:rsidR="000606A7" w:rsidRDefault="000606A7" w:rsidP="00FC2C7E">
            <w:pPr>
              <w:autoSpaceDE w:val="0"/>
              <w:autoSpaceDN w:val="0"/>
              <w:adjustRightInd w:val="0"/>
              <w:spacing w:after="0" w:line="240" w:lineRule="auto"/>
              <w:ind w:left="266"/>
              <w:rPr>
                <w:rFonts w:ascii="Arial" w:hAnsi="Arial" w:cs="Arial"/>
              </w:rPr>
            </w:pPr>
            <w:r>
              <w:rPr>
                <w:rFonts w:ascii="Arial" w:hAnsi="Arial" w:cs="Arial"/>
              </w:rPr>
              <w:t xml:space="preserve">▪ Otra situación q se incluye en este rubro es el </w:t>
            </w:r>
            <w:r w:rsidRPr="000F4D91">
              <w:rPr>
                <w:rFonts w:ascii="Arial" w:hAnsi="Arial" w:cs="Arial"/>
                <w:u w:val="single"/>
              </w:rPr>
              <w:t>giro en descubierto.</w:t>
            </w:r>
            <w:r>
              <w:rPr>
                <w:rFonts w:ascii="Arial" w:hAnsi="Arial" w:cs="Arial"/>
              </w:rPr>
              <w:t xml:space="preserve"> p/ determinadas </w:t>
            </w:r>
            <w:proofErr w:type="spellStart"/>
            <w:r>
              <w:rPr>
                <w:rFonts w:ascii="Arial" w:hAnsi="Arial" w:cs="Arial"/>
              </w:rPr>
              <w:t>ctas</w:t>
            </w:r>
            <w:proofErr w:type="spellEnd"/>
            <w:r>
              <w:rPr>
                <w:rFonts w:ascii="Arial" w:hAnsi="Arial" w:cs="Arial"/>
              </w:rPr>
              <w:t xml:space="preserve"> bancarias, se puede efectuar pagos x mayor valor del q el emisor tiene depositado en la cta. Enfrenta una deuda x el monto q se le autorizo a girar x encima de lo q </w:t>
            </w:r>
            <w:proofErr w:type="spellStart"/>
            <w:r>
              <w:rPr>
                <w:rFonts w:ascii="Arial" w:hAnsi="Arial" w:cs="Arial"/>
              </w:rPr>
              <w:t>tenia</w:t>
            </w:r>
            <w:proofErr w:type="spellEnd"/>
            <w:r>
              <w:rPr>
                <w:rFonts w:ascii="Arial" w:hAnsi="Arial" w:cs="Arial"/>
              </w:rPr>
              <w:t xml:space="preserve"> como salgo. Devengan intereses q no se pueden saber de antemano</w:t>
            </w:r>
          </w:p>
          <w:p w:rsidR="000606A7" w:rsidRDefault="000606A7" w:rsidP="00FC2C7E">
            <w:pPr>
              <w:autoSpaceDE w:val="0"/>
              <w:autoSpaceDN w:val="0"/>
              <w:adjustRightInd w:val="0"/>
              <w:spacing w:after="0" w:line="240" w:lineRule="auto"/>
              <w:ind w:left="266"/>
              <w:rPr>
                <w:rFonts w:ascii="Arial" w:hAnsi="Arial" w:cs="Arial"/>
              </w:rPr>
            </w:pPr>
            <w:r>
              <w:rPr>
                <w:rFonts w:ascii="Arial" w:hAnsi="Arial" w:cs="Arial"/>
              </w:rPr>
              <w:t xml:space="preserve">▪ </w:t>
            </w:r>
            <w:r w:rsidRPr="0019284F">
              <w:rPr>
                <w:rFonts w:ascii="Arial" w:hAnsi="Arial" w:cs="Arial"/>
                <w:b/>
                <w:u w:val="single"/>
              </w:rPr>
              <w:t>Remuneraciones y cargas sociales</w:t>
            </w:r>
            <w:r>
              <w:rPr>
                <w:rFonts w:ascii="Arial" w:hAnsi="Arial" w:cs="Arial"/>
              </w:rPr>
              <w:t xml:space="preserve">: </w:t>
            </w:r>
            <w:proofErr w:type="spellStart"/>
            <w:r>
              <w:rPr>
                <w:rFonts w:ascii="Arial" w:hAnsi="Arial" w:cs="Arial"/>
              </w:rPr>
              <w:t>sldos</w:t>
            </w:r>
            <w:proofErr w:type="spellEnd"/>
            <w:r>
              <w:rPr>
                <w:rFonts w:ascii="Arial" w:hAnsi="Arial" w:cs="Arial"/>
              </w:rPr>
              <w:t xml:space="preserve"> y </w:t>
            </w:r>
            <w:proofErr w:type="spellStart"/>
            <w:r>
              <w:rPr>
                <w:rFonts w:ascii="Arial" w:hAnsi="Arial" w:cs="Arial"/>
              </w:rPr>
              <w:t>jorna</w:t>
            </w:r>
            <w:proofErr w:type="spellEnd"/>
            <w:r>
              <w:rPr>
                <w:rFonts w:ascii="Arial" w:hAnsi="Arial" w:cs="Arial"/>
              </w:rPr>
              <w:t xml:space="preserve"> a </w:t>
            </w:r>
            <w:proofErr w:type="spellStart"/>
            <w:r>
              <w:rPr>
                <w:rFonts w:ascii="Arial" w:hAnsi="Arial" w:cs="Arial"/>
              </w:rPr>
              <w:t>pag</w:t>
            </w:r>
            <w:proofErr w:type="spellEnd"/>
            <w:r>
              <w:rPr>
                <w:rFonts w:ascii="Arial" w:hAnsi="Arial" w:cs="Arial"/>
              </w:rPr>
              <w:t xml:space="preserve">; Cs </w:t>
            </w:r>
            <w:proofErr w:type="spellStart"/>
            <w:r>
              <w:rPr>
                <w:rFonts w:ascii="Arial" w:hAnsi="Arial" w:cs="Arial"/>
              </w:rPr>
              <w:t>Ss</w:t>
            </w:r>
            <w:proofErr w:type="spellEnd"/>
            <w:r>
              <w:rPr>
                <w:rFonts w:ascii="Arial" w:hAnsi="Arial" w:cs="Arial"/>
              </w:rPr>
              <w:t xml:space="preserve"> a </w:t>
            </w:r>
            <w:proofErr w:type="spellStart"/>
            <w:r>
              <w:rPr>
                <w:rFonts w:ascii="Arial" w:hAnsi="Arial" w:cs="Arial"/>
              </w:rPr>
              <w:t>Dep</w:t>
            </w:r>
            <w:proofErr w:type="spellEnd"/>
            <w:r>
              <w:rPr>
                <w:rFonts w:ascii="Arial" w:hAnsi="Arial" w:cs="Arial"/>
              </w:rPr>
              <w:t xml:space="preserve">; </w:t>
            </w:r>
            <w:proofErr w:type="spellStart"/>
            <w:r>
              <w:rPr>
                <w:rFonts w:ascii="Arial" w:hAnsi="Arial" w:cs="Arial"/>
              </w:rPr>
              <w:t>prov</w:t>
            </w:r>
            <w:proofErr w:type="spellEnd"/>
            <w:r>
              <w:rPr>
                <w:rFonts w:ascii="Arial" w:hAnsi="Arial" w:cs="Arial"/>
              </w:rPr>
              <w:t xml:space="preserve"> p/</w:t>
            </w:r>
            <w:proofErr w:type="spellStart"/>
            <w:r>
              <w:rPr>
                <w:rFonts w:ascii="Arial" w:hAnsi="Arial" w:cs="Arial"/>
              </w:rPr>
              <w:t>sac</w:t>
            </w:r>
            <w:proofErr w:type="spellEnd"/>
            <w:r>
              <w:rPr>
                <w:rFonts w:ascii="Arial" w:hAnsi="Arial" w:cs="Arial"/>
              </w:rPr>
              <w:t xml:space="preserve">, </w:t>
            </w:r>
            <w:proofErr w:type="spellStart"/>
            <w:r>
              <w:rPr>
                <w:rFonts w:ascii="Arial" w:hAnsi="Arial" w:cs="Arial"/>
              </w:rPr>
              <w:t>Sac</w:t>
            </w:r>
            <w:proofErr w:type="spellEnd"/>
            <w:r>
              <w:rPr>
                <w:rFonts w:ascii="Arial" w:hAnsi="Arial" w:cs="Arial"/>
              </w:rPr>
              <w:t xml:space="preserve"> a pagar, </w:t>
            </w:r>
            <w:proofErr w:type="spellStart"/>
            <w:r>
              <w:rPr>
                <w:rFonts w:ascii="Arial" w:hAnsi="Arial" w:cs="Arial"/>
              </w:rPr>
              <w:t>retenc</w:t>
            </w:r>
            <w:proofErr w:type="spellEnd"/>
            <w:r>
              <w:rPr>
                <w:rFonts w:ascii="Arial" w:hAnsi="Arial" w:cs="Arial"/>
              </w:rPr>
              <w:t xml:space="preserve"> a </w:t>
            </w:r>
            <w:proofErr w:type="spellStart"/>
            <w:r>
              <w:rPr>
                <w:rFonts w:ascii="Arial" w:hAnsi="Arial" w:cs="Arial"/>
              </w:rPr>
              <w:t>dep</w:t>
            </w:r>
            <w:proofErr w:type="spellEnd"/>
          </w:p>
          <w:p w:rsidR="000606A7" w:rsidRDefault="000606A7" w:rsidP="00FC2C7E">
            <w:pPr>
              <w:autoSpaceDE w:val="0"/>
              <w:autoSpaceDN w:val="0"/>
              <w:adjustRightInd w:val="0"/>
              <w:spacing w:after="0" w:line="240" w:lineRule="auto"/>
              <w:ind w:left="266"/>
              <w:rPr>
                <w:rFonts w:ascii="Arial" w:hAnsi="Arial" w:cs="Arial"/>
              </w:rPr>
            </w:pPr>
            <w:r>
              <w:rPr>
                <w:rFonts w:ascii="Arial" w:hAnsi="Arial" w:cs="Arial"/>
              </w:rPr>
              <w:t xml:space="preserve">Deudas q se originan en las prestaciones de los empleados en relación d dependencia directa c/el ente. </w:t>
            </w:r>
            <w:proofErr w:type="spellStart"/>
            <w:r>
              <w:rPr>
                <w:rFonts w:ascii="Arial" w:hAnsi="Arial" w:cs="Arial"/>
              </w:rPr>
              <w:t>Inlcuyen</w:t>
            </w:r>
            <w:proofErr w:type="spellEnd"/>
            <w:r>
              <w:rPr>
                <w:rFonts w:ascii="Arial" w:hAnsi="Arial" w:cs="Arial"/>
              </w:rPr>
              <w:t>:</w:t>
            </w:r>
          </w:p>
          <w:p w:rsidR="000606A7" w:rsidRDefault="000606A7" w:rsidP="00FC2C7E">
            <w:pPr>
              <w:autoSpaceDE w:val="0"/>
              <w:autoSpaceDN w:val="0"/>
              <w:adjustRightInd w:val="0"/>
              <w:spacing w:after="0" w:line="240" w:lineRule="auto"/>
              <w:ind w:left="266"/>
              <w:rPr>
                <w:rFonts w:ascii="Arial" w:hAnsi="Arial" w:cs="Arial"/>
              </w:rPr>
            </w:pPr>
            <w:r>
              <w:rPr>
                <w:rFonts w:ascii="Arial" w:hAnsi="Arial" w:cs="Arial"/>
              </w:rPr>
              <w:t xml:space="preserve">▪ Deudas contraídas c/las personas q efectúan el trabajo y la misma será registrada x el monto neto, el sueldo bruto neto de las retenciones + valores derivados de la prestación de estos </w:t>
            </w:r>
            <w:proofErr w:type="spellStart"/>
            <w:r>
              <w:rPr>
                <w:rFonts w:ascii="Arial" w:hAnsi="Arial" w:cs="Arial"/>
              </w:rPr>
              <w:t>serv</w:t>
            </w:r>
            <w:proofErr w:type="spellEnd"/>
            <w:r>
              <w:rPr>
                <w:rFonts w:ascii="Arial" w:hAnsi="Arial" w:cs="Arial"/>
              </w:rPr>
              <w:t xml:space="preserve">, antigüedad, </w:t>
            </w:r>
            <w:proofErr w:type="spellStart"/>
            <w:r>
              <w:rPr>
                <w:rFonts w:ascii="Arial" w:hAnsi="Arial" w:cs="Arial"/>
              </w:rPr>
              <w:t>presentismo</w:t>
            </w:r>
            <w:proofErr w:type="spellEnd"/>
            <w:r>
              <w:rPr>
                <w:rFonts w:ascii="Arial" w:hAnsi="Arial" w:cs="Arial"/>
              </w:rPr>
              <w:t xml:space="preserve">, + asignaciones familiares </w:t>
            </w:r>
            <w:proofErr w:type="spellStart"/>
            <w:r>
              <w:rPr>
                <w:rFonts w:ascii="Arial" w:hAnsi="Arial" w:cs="Arial"/>
              </w:rPr>
              <w:t>corrependoientes</w:t>
            </w:r>
            <w:proofErr w:type="spellEnd"/>
            <w:r>
              <w:rPr>
                <w:rFonts w:ascii="Arial" w:hAnsi="Arial" w:cs="Arial"/>
              </w:rPr>
              <w:t xml:space="preserve"> </w:t>
            </w:r>
          </w:p>
          <w:p w:rsidR="000606A7" w:rsidRDefault="000606A7" w:rsidP="00FC2C7E">
            <w:pPr>
              <w:autoSpaceDE w:val="0"/>
              <w:autoSpaceDN w:val="0"/>
              <w:adjustRightInd w:val="0"/>
              <w:spacing w:after="0" w:line="240" w:lineRule="auto"/>
              <w:ind w:left="266"/>
              <w:rPr>
                <w:rFonts w:ascii="Arial" w:hAnsi="Arial" w:cs="Arial"/>
              </w:rPr>
            </w:pPr>
            <w:r>
              <w:rPr>
                <w:rFonts w:ascii="Arial" w:hAnsi="Arial" w:cs="Arial"/>
              </w:rPr>
              <w:t xml:space="preserve">▪ Deudas generadas c/los </w:t>
            </w:r>
            <w:proofErr w:type="spellStart"/>
            <w:r>
              <w:rPr>
                <w:rFonts w:ascii="Arial" w:hAnsi="Arial" w:cs="Arial"/>
              </w:rPr>
              <w:t>org</w:t>
            </w:r>
            <w:proofErr w:type="spellEnd"/>
            <w:r>
              <w:rPr>
                <w:rFonts w:ascii="Arial" w:hAnsi="Arial" w:cs="Arial"/>
              </w:rPr>
              <w:t xml:space="preserve"> recaudatorios y q perciben las cargas correspondientes. X un lado el monto q la empresa le ha </w:t>
            </w:r>
            <w:proofErr w:type="spellStart"/>
            <w:r>
              <w:rPr>
                <w:rFonts w:ascii="Arial" w:hAnsi="Arial" w:cs="Arial"/>
              </w:rPr>
              <w:t>retendio</w:t>
            </w:r>
            <w:proofErr w:type="spellEnd"/>
            <w:r>
              <w:rPr>
                <w:rFonts w:ascii="Arial" w:hAnsi="Arial" w:cs="Arial"/>
              </w:rPr>
              <w:t xml:space="preserve"> al trabajador y otro monto q las leyes vigentes exigen al </w:t>
            </w:r>
            <w:proofErr w:type="spellStart"/>
            <w:r>
              <w:rPr>
                <w:rFonts w:ascii="Arial" w:hAnsi="Arial" w:cs="Arial"/>
              </w:rPr>
              <w:t>ampleador</w:t>
            </w:r>
            <w:proofErr w:type="spellEnd"/>
            <w:r>
              <w:rPr>
                <w:rFonts w:ascii="Arial" w:hAnsi="Arial" w:cs="Arial"/>
              </w:rPr>
              <w:t xml:space="preserve"> q abone en concepto de contribución personal, las cuotas sindicales solo se conforman del aporte del trabajador</w:t>
            </w:r>
          </w:p>
          <w:p w:rsidR="000606A7" w:rsidRPr="000165F6" w:rsidRDefault="000606A7" w:rsidP="00FC2C7E">
            <w:pPr>
              <w:autoSpaceDE w:val="0"/>
              <w:autoSpaceDN w:val="0"/>
              <w:adjustRightInd w:val="0"/>
              <w:spacing w:after="0" w:line="240" w:lineRule="auto"/>
              <w:ind w:left="266"/>
              <w:rPr>
                <w:rFonts w:ascii="Arial" w:hAnsi="Arial" w:cs="Arial"/>
              </w:rPr>
            </w:pPr>
            <w:r>
              <w:rPr>
                <w:rFonts w:ascii="Arial" w:hAnsi="Arial" w:cs="Arial"/>
              </w:rPr>
              <w:t xml:space="preserve">▪ </w:t>
            </w:r>
            <w:r w:rsidRPr="0019284F">
              <w:rPr>
                <w:rFonts w:ascii="Arial" w:hAnsi="Arial" w:cs="Arial"/>
                <w:b/>
                <w:u w:val="single"/>
              </w:rPr>
              <w:t>Deudas fiscales</w:t>
            </w:r>
            <w:r>
              <w:rPr>
                <w:rFonts w:ascii="Arial" w:hAnsi="Arial" w:cs="Arial"/>
                <w:b/>
                <w:u w:val="single"/>
              </w:rPr>
              <w:t xml:space="preserve">: </w:t>
            </w:r>
            <w:proofErr w:type="spellStart"/>
            <w:r>
              <w:rPr>
                <w:rFonts w:ascii="Arial" w:hAnsi="Arial" w:cs="Arial"/>
              </w:rPr>
              <w:t>Imp</w:t>
            </w:r>
            <w:proofErr w:type="spellEnd"/>
            <w:r>
              <w:rPr>
                <w:rFonts w:ascii="Arial" w:hAnsi="Arial" w:cs="Arial"/>
              </w:rPr>
              <w:t xml:space="preserve"> </w:t>
            </w:r>
            <w:proofErr w:type="spellStart"/>
            <w:r>
              <w:rPr>
                <w:rFonts w:ascii="Arial" w:hAnsi="Arial" w:cs="Arial"/>
              </w:rPr>
              <w:t>Ing</w:t>
            </w:r>
            <w:proofErr w:type="spellEnd"/>
            <w:r>
              <w:rPr>
                <w:rFonts w:ascii="Arial" w:hAnsi="Arial" w:cs="Arial"/>
              </w:rPr>
              <w:t xml:space="preserve"> </w:t>
            </w:r>
            <w:proofErr w:type="spellStart"/>
            <w:r>
              <w:rPr>
                <w:rFonts w:ascii="Arial" w:hAnsi="Arial" w:cs="Arial"/>
              </w:rPr>
              <w:t>Brut</w:t>
            </w:r>
            <w:proofErr w:type="spellEnd"/>
            <w:r>
              <w:rPr>
                <w:rFonts w:ascii="Arial" w:hAnsi="Arial" w:cs="Arial"/>
              </w:rPr>
              <w:t xml:space="preserve"> a </w:t>
            </w:r>
            <w:proofErr w:type="spellStart"/>
            <w:r>
              <w:rPr>
                <w:rFonts w:ascii="Arial" w:hAnsi="Arial" w:cs="Arial"/>
              </w:rPr>
              <w:t>pag</w:t>
            </w:r>
            <w:proofErr w:type="spellEnd"/>
            <w:r>
              <w:rPr>
                <w:rFonts w:ascii="Arial" w:hAnsi="Arial" w:cs="Arial"/>
              </w:rPr>
              <w:t xml:space="preserve">; </w:t>
            </w:r>
            <w:proofErr w:type="spellStart"/>
            <w:r>
              <w:rPr>
                <w:rFonts w:ascii="Arial" w:hAnsi="Arial" w:cs="Arial"/>
              </w:rPr>
              <w:t>Imp</w:t>
            </w:r>
            <w:proofErr w:type="spellEnd"/>
            <w:r>
              <w:rPr>
                <w:rFonts w:ascii="Arial" w:hAnsi="Arial" w:cs="Arial"/>
              </w:rPr>
              <w:t xml:space="preserve"> a la </w:t>
            </w:r>
            <w:proofErr w:type="spellStart"/>
            <w:r>
              <w:rPr>
                <w:rFonts w:ascii="Arial" w:hAnsi="Arial" w:cs="Arial"/>
              </w:rPr>
              <w:t>gan</w:t>
            </w:r>
            <w:proofErr w:type="spellEnd"/>
            <w:r>
              <w:rPr>
                <w:rFonts w:ascii="Arial" w:hAnsi="Arial" w:cs="Arial"/>
              </w:rPr>
              <w:t xml:space="preserve"> a </w:t>
            </w:r>
            <w:proofErr w:type="spellStart"/>
            <w:r>
              <w:rPr>
                <w:rFonts w:ascii="Arial" w:hAnsi="Arial" w:cs="Arial"/>
              </w:rPr>
              <w:t>pag</w:t>
            </w:r>
            <w:proofErr w:type="spellEnd"/>
            <w:r>
              <w:rPr>
                <w:rFonts w:ascii="Arial" w:hAnsi="Arial" w:cs="Arial"/>
              </w:rPr>
              <w:t xml:space="preserve">, IVA a pagar, </w:t>
            </w:r>
            <w:proofErr w:type="spellStart"/>
            <w:r>
              <w:rPr>
                <w:rFonts w:ascii="Arial" w:hAnsi="Arial" w:cs="Arial"/>
              </w:rPr>
              <w:t>prov</w:t>
            </w:r>
            <w:proofErr w:type="spellEnd"/>
            <w:r>
              <w:rPr>
                <w:rFonts w:ascii="Arial" w:hAnsi="Arial" w:cs="Arial"/>
              </w:rPr>
              <w:t xml:space="preserve"> p/impuestos, </w:t>
            </w:r>
          </w:p>
          <w:p w:rsidR="000606A7" w:rsidRDefault="000606A7" w:rsidP="00FC2C7E">
            <w:pPr>
              <w:autoSpaceDE w:val="0"/>
              <w:autoSpaceDN w:val="0"/>
              <w:adjustRightInd w:val="0"/>
              <w:spacing w:after="0" w:line="240" w:lineRule="auto"/>
              <w:ind w:left="266"/>
              <w:rPr>
                <w:rFonts w:ascii="Arial" w:hAnsi="Arial" w:cs="Arial"/>
              </w:rPr>
            </w:pPr>
            <w:r>
              <w:rPr>
                <w:rFonts w:ascii="Arial" w:hAnsi="Arial" w:cs="Arial"/>
              </w:rPr>
              <w:t xml:space="preserve">Originadas en los compromiso asumidos x la empresa en concepto de impuestos, tasas o contribuciones c/el fisco, ya sea </w:t>
            </w:r>
            <w:proofErr w:type="spellStart"/>
            <w:r>
              <w:rPr>
                <w:rFonts w:ascii="Arial" w:hAnsi="Arial" w:cs="Arial"/>
              </w:rPr>
              <w:t>nac</w:t>
            </w:r>
            <w:proofErr w:type="spellEnd"/>
            <w:r>
              <w:rPr>
                <w:rFonts w:ascii="Arial" w:hAnsi="Arial" w:cs="Arial"/>
              </w:rPr>
              <w:t xml:space="preserve">, </w:t>
            </w:r>
            <w:proofErr w:type="spellStart"/>
            <w:r>
              <w:rPr>
                <w:rFonts w:ascii="Arial" w:hAnsi="Arial" w:cs="Arial"/>
              </w:rPr>
              <w:t>prov</w:t>
            </w:r>
            <w:proofErr w:type="spellEnd"/>
            <w:r>
              <w:rPr>
                <w:rFonts w:ascii="Arial" w:hAnsi="Arial" w:cs="Arial"/>
              </w:rPr>
              <w:t xml:space="preserve"> o </w:t>
            </w:r>
            <w:proofErr w:type="spellStart"/>
            <w:r>
              <w:rPr>
                <w:rFonts w:ascii="Arial" w:hAnsi="Arial" w:cs="Arial"/>
              </w:rPr>
              <w:t>mun</w:t>
            </w:r>
            <w:proofErr w:type="spellEnd"/>
            <w:r>
              <w:rPr>
                <w:rFonts w:ascii="Arial" w:hAnsi="Arial" w:cs="Arial"/>
              </w:rPr>
              <w:t xml:space="preserve">. Cuentan con diversas formas de liquidación sino q poseen diferente método y periodicidad p/su cancelación. 3 </w:t>
            </w:r>
            <w:proofErr w:type="spellStart"/>
            <w:r>
              <w:rPr>
                <w:rFonts w:ascii="Arial" w:hAnsi="Arial" w:cs="Arial"/>
              </w:rPr>
              <w:t>parametro</w:t>
            </w:r>
            <w:proofErr w:type="spellEnd"/>
            <w:r>
              <w:rPr>
                <w:rFonts w:ascii="Arial" w:hAnsi="Arial" w:cs="Arial"/>
              </w:rPr>
              <w:t>, p/determinar una deuda fiscal:</w:t>
            </w:r>
          </w:p>
          <w:p w:rsidR="000606A7" w:rsidRDefault="000606A7" w:rsidP="00FC2C7E">
            <w:pPr>
              <w:autoSpaceDE w:val="0"/>
              <w:autoSpaceDN w:val="0"/>
              <w:adjustRightInd w:val="0"/>
              <w:spacing w:after="0" w:line="240" w:lineRule="auto"/>
              <w:ind w:left="266"/>
              <w:rPr>
                <w:rFonts w:ascii="Arial" w:hAnsi="Arial" w:cs="Arial"/>
              </w:rPr>
            </w:pPr>
            <w:r>
              <w:rPr>
                <w:rFonts w:ascii="Arial" w:hAnsi="Arial" w:cs="Arial"/>
              </w:rPr>
              <w:t xml:space="preserve">▪ Ingreso o rentas: se origina durante el periodo en el q se produjeron los ingresos, aun cuando la </w:t>
            </w:r>
            <w:proofErr w:type="spellStart"/>
            <w:r>
              <w:rPr>
                <w:rFonts w:ascii="Arial" w:hAnsi="Arial" w:cs="Arial"/>
              </w:rPr>
              <w:t>obl</w:t>
            </w:r>
            <w:proofErr w:type="spellEnd"/>
            <w:r>
              <w:rPr>
                <w:rFonts w:ascii="Arial" w:hAnsi="Arial" w:cs="Arial"/>
              </w:rPr>
              <w:t xml:space="preserve"> de pagarla ocurra en el periodo siguiente</w:t>
            </w:r>
          </w:p>
          <w:p w:rsidR="000606A7" w:rsidRDefault="000606A7" w:rsidP="00FC2C7E">
            <w:pPr>
              <w:autoSpaceDE w:val="0"/>
              <w:autoSpaceDN w:val="0"/>
              <w:adjustRightInd w:val="0"/>
              <w:spacing w:after="0" w:line="240" w:lineRule="auto"/>
              <w:ind w:left="266"/>
              <w:rPr>
                <w:rFonts w:ascii="Arial" w:hAnsi="Arial" w:cs="Arial"/>
              </w:rPr>
            </w:pPr>
            <w:r>
              <w:rPr>
                <w:rFonts w:ascii="Arial" w:hAnsi="Arial" w:cs="Arial"/>
              </w:rPr>
              <w:t>▪ Bienes o patrimonio: la posesión de 1 o + bienes coloca al contribuyente en una obligación de abonar el tributo respectivo</w:t>
            </w:r>
          </w:p>
          <w:p w:rsidR="000606A7" w:rsidRDefault="000606A7" w:rsidP="00FC2C7E">
            <w:pPr>
              <w:autoSpaceDE w:val="0"/>
              <w:autoSpaceDN w:val="0"/>
              <w:adjustRightInd w:val="0"/>
              <w:spacing w:after="0" w:line="240" w:lineRule="auto"/>
              <w:ind w:left="266"/>
              <w:rPr>
                <w:rFonts w:ascii="Arial" w:hAnsi="Arial" w:cs="Arial"/>
              </w:rPr>
            </w:pPr>
            <w:r>
              <w:rPr>
                <w:rFonts w:ascii="Arial" w:hAnsi="Arial" w:cs="Arial"/>
              </w:rPr>
              <w:t>▪ Consumos: percibidos x el contribuyente y x lo tanto nace la obligación en el momento de la venta del bien</w:t>
            </w:r>
          </w:p>
          <w:p w:rsidR="000606A7" w:rsidRPr="0019284F" w:rsidRDefault="000606A7" w:rsidP="00FC2C7E">
            <w:pPr>
              <w:autoSpaceDE w:val="0"/>
              <w:autoSpaceDN w:val="0"/>
              <w:adjustRightInd w:val="0"/>
              <w:spacing w:after="0" w:line="240" w:lineRule="auto"/>
              <w:ind w:left="266"/>
              <w:rPr>
                <w:rFonts w:ascii="Arial" w:hAnsi="Arial" w:cs="Arial"/>
              </w:rPr>
            </w:pPr>
            <w:r>
              <w:rPr>
                <w:rFonts w:ascii="Arial" w:hAnsi="Arial" w:cs="Arial"/>
              </w:rPr>
              <w:t xml:space="preserve">Al cierre del </w:t>
            </w:r>
            <w:proofErr w:type="spellStart"/>
            <w:r>
              <w:rPr>
                <w:rFonts w:ascii="Arial" w:hAnsi="Arial" w:cs="Arial"/>
              </w:rPr>
              <w:t>ej</w:t>
            </w:r>
            <w:proofErr w:type="spellEnd"/>
            <w:r>
              <w:rPr>
                <w:rFonts w:ascii="Arial" w:hAnsi="Arial" w:cs="Arial"/>
              </w:rPr>
              <w:t xml:space="preserve"> la empresa debe registrar el resultado y la correspondiente deuda q genero el impuesto. En lugar de registrar la deuda q </w:t>
            </w:r>
            <w:proofErr w:type="spellStart"/>
            <w:r>
              <w:rPr>
                <w:rFonts w:ascii="Arial" w:hAnsi="Arial" w:cs="Arial"/>
              </w:rPr>
              <w:t>ta</w:t>
            </w:r>
            <w:proofErr w:type="spellEnd"/>
            <w:r>
              <w:rPr>
                <w:rFonts w:ascii="Arial" w:hAnsi="Arial" w:cs="Arial"/>
              </w:rPr>
              <w:t xml:space="preserve"> esta devengada, se utiliza una cuenta de </w:t>
            </w:r>
            <w:proofErr w:type="spellStart"/>
            <w:r>
              <w:rPr>
                <w:rFonts w:ascii="Arial" w:hAnsi="Arial" w:cs="Arial"/>
              </w:rPr>
              <w:t>provision</w:t>
            </w:r>
            <w:proofErr w:type="spellEnd"/>
            <w:r>
              <w:rPr>
                <w:rFonts w:ascii="Arial" w:hAnsi="Arial" w:cs="Arial"/>
              </w:rPr>
              <w:t xml:space="preserve"> p/impuestos. Este tipo de impuestos se recaudan basados en manifestación q realizan los contribuyentes mediante una declaración jurada se presenta a los cuatro meses de la </w:t>
            </w:r>
            <w:proofErr w:type="spellStart"/>
            <w:r>
              <w:rPr>
                <w:rFonts w:ascii="Arial" w:hAnsi="Arial" w:cs="Arial"/>
              </w:rPr>
              <w:t>fehca</w:t>
            </w:r>
            <w:proofErr w:type="spellEnd"/>
            <w:r>
              <w:rPr>
                <w:rFonts w:ascii="Arial" w:hAnsi="Arial" w:cs="Arial"/>
              </w:rPr>
              <w:t xml:space="preserve"> de cierre q da a conocer el monto exacto de la deuda/crédito.</w:t>
            </w:r>
          </w:p>
          <w:p w:rsidR="000606A7" w:rsidRDefault="000606A7" w:rsidP="00FC2C7E">
            <w:pPr>
              <w:autoSpaceDE w:val="0"/>
              <w:autoSpaceDN w:val="0"/>
              <w:adjustRightInd w:val="0"/>
              <w:spacing w:after="0" w:line="240" w:lineRule="auto"/>
              <w:ind w:left="266"/>
              <w:rPr>
                <w:rFonts w:ascii="Arial" w:hAnsi="Arial" w:cs="Arial"/>
                <w:b/>
                <w:u w:val="single"/>
              </w:rPr>
            </w:pPr>
            <w:r>
              <w:rPr>
                <w:rFonts w:ascii="Arial" w:hAnsi="Arial" w:cs="Arial"/>
              </w:rPr>
              <w:t xml:space="preserve">▪ </w:t>
            </w:r>
            <w:r>
              <w:rPr>
                <w:rFonts w:ascii="Arial" w:hAnsi="Arial" w:cs="Arial"/>
                <w:b/>
                <w:u w:val="single"/>
              </w:rPr>
              <w:t>Contingencias:</w:t>
            </w:r>
          </w:p>
          <w:p w:rsidR="000606A7" w:rsidRDefault="000606A7" w:rsidP="00FC2C7E">
            <w:pPr>
              <w:autoSpaceDE w:val="0"/>
              <w:autoSpaceDN w:val="0"/>
              <w:adjustRightInd w:val="0"/>
              <w:spacing w:after="0" w:line="240" w:lineRule="auto"/>
              <w:ind w:left="266"/>
              <w:rPr>
                <w:rFonts w:ascii="Arial" w:hAnsi="Arial" w:cs="Arial"/>
              </w:rPr>
            </w:pPr>
            <w:r>
              <w:rPr>
                <w:rFonts w:ascii="Arial" w:hAnsi="Arial" w:cs="Arial"/>
              </w:rPr>
              <w:t>▪ Compromisos vinculados a la ocurrencia de algún hecho q de producirse lo convertiría en una deuda cierta.</w:t>
            </w:r>
          </w:p>
          <w:p w:rsidR="000606A7" w:rsidRDefault="000606A7" w:rsidP="00FC2C7E">
            <w:pPr>
              <w:autoSpaceDE w:val="0"/>
              <w:autoSpaceDN w:val="0"/>
              <w:adjustRightInd w:val="0"/>
              <w:spacing w:after="0" w:line="240" w:lineRule="auto"/>
              <w:ind w:left="266"/>
              <w:rPr>
                <w:rFonts w:ascii="Arial" w:hAnsi="Arial" w:cs="Arial"/>
              </w:rPr>
            </w:pPr>
            <w:r>
              <w:rPr>
                <w:rFonts w:ascii="Arial" w:hAnsi="Arial" w:cs="Arial"/>
              </w:rPr>
              <w:t>▪ Ligadas con la concreción de un hecho q al momento de cierre de ejercicio es probable q suceda pero no existe certeza de ello.</w:t>
            </w:r>
          </w:p>
          <w:p w:rsidR="000606A7" w:rsidRDefault="000606A7" w:rsidP="00FC2C7E">
            <w:pPr>
              <w:autoSpaceDE w:val="0"/>
              <w:autoSpaceDN w:val="0"/>
              <w:adjustRightInd w:val="0"/>
              <w:spacing w:after="0" w:line="240" w:lineRule="auto"/>
              <w:ind w:left="266"/>
              <w:rPr>
                <w:rFonts w:ascii="Arial" w:hAnsi="Arial" w:cs="Arial"/>
              </w:rPr>
            </w:pPr>
            <w:r>
              <w:rPr>
                <w:rFonts w:ascii="Arial" w:hAnsi="Arial" w:cs="Arial"/>
              </w:rPr>
              <w:t xml:space="preserve">▪ Una contingencia es la posibilidad de q se produzca un hecho probable, pero no cierto a fecha de cierra de los EE CC y q al producirse provocara un resultado negativo p/el ente. Como contrapartida tiene las </w:t>
            </w:r>
            <w:proofErr w:type="spellStart"/>
            <w:r>
              <w:rPr>
                <w:rFonts w:ascii="Arial" w:hAnsi="Arial" w:cs="Arial"/>
              </w:rPr>
              <w:t>sig</w:t>
            </w:r>
            <w:proofErr w:type="spellEnd"/>
            <w:r>
              <w:rPr>
                <w:rFonts w:ascii="Arial" w:hAnsi="Arial" w:cs="Arial"/>
              </w:rPr>
              <w:t xml:space="preserve"> situaciones:</w:t>
            </w:r>
          </w:p>
          <w:p w:rsidR="000606A7" w:rsidRDefault="000606A7" w:rsidP="00FC2C7E">
            <w:pPr>
              <w:autoSpaceDE w:val="0"/>
              <w:autoSpaceDN w:val="0"/>
              <w:adjustRightInd w:val="0"/>
              <w:spacing w:after="0" w:line="240" w:lineRule="auto"/>
              <w:ind w:left="266"/>
              <w:rPr>
                <w:rFonts w:ascii="Arial" w:hAnsi="Arial" w:cs="Arial"/>
              </w:rPr>
            </w:pPr>
            <w:r>
              <w:rPr>
                <w:rFonts w:ascii="Arial" w:hAnsi="Arial" w:cs="Arial"/>
              </w:rPr>
              <w:t>▪ Disminución de algún tipo de activo de la empresa; aparición de un pasivo cierto p/el ente.</w:t>
            </w:r>
          </w:p>
          <w:p w:rsidR="000606A7" w:rsidRPr="0060003D" w:rsidRDefault="000606A7" w:rsidP="00FC2C7E">
            <w:pPr>
              <w:autoSpaceDE w:val="0"/>
              <w:autoSpaceDN w:val="0"/>
              <w:adjustRightInd w:val="0"/>
              <w:spacing w:after="0" w:line="240" w:lineRule="auto"/>
              <w:ind w:left="266"/>
              <w:rPr>
                <w:rFonts w:ascii="Arial" w:hAnsi="Arial" w:cs="Arial"/>
              </w:rPr>
            </w:pPr>
            <w:r w:rsidRPr="007F709C">
              <w:rPr>
                <w:rFonts w:ascii="Arial" w:hAnsi="Arial" w:cs="Arial"/>
                <w:b/>
                <w:u w:val="single"/>
              </w:rPr>
              <w:t>Clasificación</w:t>
            </w:r>
            <w:r>
              <w:rPr>
                <w:rFonts w:ascii="Arial" w:hAnsi="Arial" w:cs="Arial"/>
              </w:rPr>
              <w:t xml:space="preserve">: de ocurrencia 1)probable 2) </w:t>
            </w:r>
            <w:proofErr w:type="spellStart"/>
            <w:r>
              <w:rPr>
                <w:rFonts w:ascii="Arial" w:hAnsi="Arial" w:cs="Arial"/>
              </w:rPr>
              <w:t>remtoa</w:t>
            </w:r>
            <w:proofErr w:type="spellEnd"/>
            <w:r>
              <w:rPr>
                <w:rFonts w:ascii="Arial" w:hAnsi="Arial" w:cs="Arial"/>
              </w:rPr>
              <w:t xml:space="preserve"> 3) no probables ni remotas p/ ser registrado deben suceder 3 condiciones simultáneamente: 1) el HC debe ser de O.P. 2)el efecto q producirá el hecho si ocurriese debe podes ser cuantificable; 3) el H.G. x el cual podría producirse la </w:t>
            </w:r>
            <w:proofErr w:type="spellStart"/>
            <w:r>
              <w:rPr>
                <w:rFonts w:ascii="Arial" w:hAnsi="Arial" w:cs="Arial"/>
              </w:rPr>
              <w:t>conting</w:t>
            </w:r>
            <w:proofErr w:type="spellEnd"/>
            <w:r>
              <w:rPr>
                <w:rFonts w:ascii="Arial" w:hAnsi="Arial" w:cs="Arial"/>
              </w:rPr>
              <w:t>, debe ser anterior a la fecha de cierre de los EC</w:t>
            </w:r>
          </w:p>
          <w:p w:rsidR="000606A7" w:rsidRDefault="000606A7" w:rsidP="00FC2C7E">
            <w:pPr>
              <w:autoSpaceDE w:val="0"/>
              <w:autoSpaceDN w:val="0"/>
              <w:adjustRightInd w:val="0"/>
              <w:spacing w:after="0" w:line="240" w:lineRule="auto"/>
              <w:ind w:left="266"/>
              <w:rPr>
                <w:rFonts w:ascii="Arial" w:hAnsi="Arial" w:cs="Arial"/>
                <w:b/>
                <w:u w:val="single"/>
              </w:rPr>
            </w:pPr>
            <w:r w:rsidRPr="00BF725D">
              <w:rPr>
                <w:rFonts w:ascii="Arial" w:hAnsi="Arial" w:cs="Arial"/>
              </w:rPr>
              <w:t>H.O.P – difícil cuantificar su efecto =informado en nota a los EECC</w:t>
            </w:r>
          </w:p>
        </w:tc>
      </w:tr>
      <w:tr w:rsidR="00FC2C7E" w:rsidTr="00FC2C7E">
        <w:tblPrEx>
          <w:tblCellMar>
            <w:top w:w="0" w:type="dxa"/>
            <w:bottom w:w="0" w:type="dxa"/>
          </w:tblCellMar>
        </w:tblPrEx>
        <w:trPr>
          <w:gridAfter w:val="1"/>
          <w:wAfter w:w="150" w:type="dxa"/>
          <w:trHeight w:val="10514"/>
        </w:trPr>
        <w:tc>
          <w:tcPr>
            <w:tcW w:w="11537" w:type="dxa"/>
            <w:gridSpan w:val="2"/>
            <w:tcBorders>
              <w:bottom w:val="single" w:sz="4" w:space="0" w:color="auto"/>
            </w:tcBorders>
          </w:tcPr>
          <w:p w:rsidR="00FC2C7E" w:rsidRDefault="00FC2C7E" w:rsidP="00FC2C7E">
            <w:pPr>
              <w:autoSpaceDE w:val="0"/>
              <w:autoSpaceDN w:val="0"/>
              <w:adjustRightInd w:val="0"/>
              <w:spacing w:after="0" w:line="240" w:lineRule="auto"/>
              <w:ind w:left="316"/>
              <w:rPr>
                <w:rFonts w:ascii="Arial" w:hAnsi="Arial" w:cs="Arial"/>
              </w:rPr>
            </w:pPr>
          </w:p>
          <w:p w:rsidR="00FC2C7E" w:rsidRDefault="00FC2C7E" w:rsidP="00FC2C7E">
            <w:pPr>
              <w:autoSpaceDE w:val="0"/>
              <w:autoSpaceDN w:val="0"/>
              <w:adjustRightInd w:val="0"/>
              <w:spacing w:after="0" w:line="240" w:lineRule="auto"/>
              <w:ind w:left="316"/>
              <w:rPr>
                <w:rFonts w:ascii="Arial" w:hAnsi="Arial" w:cs="Arial"/>
              </w:rPr>
            </w:pPr>
            <w:r>
              <w:rPr>
                <w:rFonts w:ascii="Arial" w:hAnsi="Arial" w:cs="Arial"/>
              </w:rPr>
              <w:t>H.N.P.N.R.; cuantificable = no debe ser informado ni tampoco en notas</w:t>
            </w:r>
          </w:p>
          <w:p w:rsidR="00FC2C7E" w:rsidRDefault="00FC2C7E" w:rsidP="00FC2C7E">
            <w:pPr>
              <w:autoSpaceDE w:val="0"/>
              <w:autoSpaceDN w:val="0"/>
              <w:adjustRightInd w:val="0"/>
              <w:spacing w:after="0" w:line="240" w:lineRule="auto"/>
              <w:ind w:left="316"/>
              <w:rPr>
                <w:rFonts w:ascii="Arial" w:hAnsi="Arial" w:cs="Arial"/>
              </w:rPr>
            </w:pPr>
            <w:r>
              <w:rPr>
                <w:rFonts w:ascii="Arial" w:hAnsi="Arial" w:cs="Arial"/>
              </w:rPr>
              <w:t>H.O.R no se realiza ninguna mención ni registración</w:t>
            </w:r>
          </w:p>
          <w:p w:rsidR="00FC2C7E" w:rsidRDefault="00FC2C7E" w:rsidP="00FC2C7E">
            <w:pPr>
              <w:autoSpaceDE w:val="0"/>
              <w:autoSpaceDN w:val="0"/>
              <w:adjustRightInd w:val="0"/>
              <w:spacing w:after="0" w:line="240" w:lineRule="auto"/>
              <w:ind w:left="316"/>
              <w:rPr>
                <w:rFonts w:ascii="Arial" w:hAnsi="Arial" w:cs="Arial"/>
                <w:b/>
                <w:u w:val="single"/>
              </w:rPr>
            </w:pPr>
            <w:r w:rsidRPr="007F709C">
              <w:rPr>
                <w:rFonts w:ascii="Arial" w:hAnsi="Arial" w:cs="Arial"/>
                <w:b/>
                <w:u w:val="single"/>
              </w:rPr>
              <w:t>Hechos contingentes q si se produjesen colocarían al ente ante una obligación:</w:t>
            </w:r>
          </w:p>
          <w:p w:rsidR="00FC2C7E" w:rsidRDefault="00FC2C7E" w:rsidP="00FC2C7E">
            <w:pPr>
              <w:autoSpaceDE w:val="0"/>
              <w:autoSpaceDN w:val="0"/>
              <w:adjustRightInd w:val="0"/>
              <w:spacing w:after="0" w:line="240" w:lineRule="auto"/>
              <w:ind w:left="316"/>
              <w:rPr>
                <w:rFonts w:ascii="Arial" w:hAnsi="Arial" w:cs="Arial"/>
                <w:b/>
                <w:u w:val="single"/>
              </w:rPr>
            </w:pPr>
            <w:r>
              <w:rPr>
                <w:rFonts w:ascii="Arial" w:hAnsi="Arial" w:cs="Arial"/>
                <w:b/>
                <w:u w:val="single"/>
              </w:rPr>
              <w:t>Contingencia x juicios c/posible sentencia desfavorable:</w:t>
            </w:r>
          </w:p>
          <w:p w:rsidR="00FC2C7E" w:rsidRPr="00106497" w:rsidRDefault="00FC2C7E" w:rsidP="00FC2C7E">
            <w:pPr>
              <w:autoSpaceDE w:val="0"/>
              <w:autoSpaceDN w:val="0"/>
              <w:adjustRightInd w:val="0"/>
              <w:spacing w:after="0" w:line="240" w:lineRule="auto"/>
              <w:ind w:left="316"/>
              <w:rPr>
                <w:rFonts w:ascii="Arial" w:hAnsi="Arial" w:cs="Arial"/>
              </w:rPr>
            </w:pPr>
            <w:r>
              <w:rPr>
                <w:rFonts w:ascii="Arial" w:hAnsi="Arial" w:cs="Arial"/>
              </w:rPr>
              <w:t xml:space="preserve">Persona física o </w:t>
            </w:r>
            <w:proofErr w:type="spellStart"/>
            <w:r>
              <w:rPr>
                <w:rFonts w:ascii="Arial" w:hAnsi="Arial" w:cs="Arial"/>
              </w:rPr>
              <w:t>jur</w:t>
            </w:r>
            <w:proofErr w:type="spellEnd"/>
            <w:r>
              <w:rPr>
                <w:rFonts w:ascii="Arial" w:hAnsi="Arial" w:cs="Arial"/>
              </w:rPr>
              <w:t xml:space="preserve"> entable un juicio contra el ente, la </w:t>
            </w:r>
            <w:proofErr w:type="spellStart"/>
            <w:r>
              <w:rPr>
                <w:rFonts w:ascii="Arial" w:hAnsi="Arial" w:cs="Arial"/>
              </w:rPr>
              <w:t>soc</w:t>
            </w:r>
            <w:proofErr w:type="spellEnd"/>
            <w:r>
              <w:rPr>
                <w:rFonts w:ascii="Arial" w:hAnsi="Arial" w:cs="Arial"/>
              </w:rPr>
              <w:t xml:space="preserve"> demanda se encuentra ante 2 posibilidades. Perder el juicio o no obtener sentencia contraria</w:t>
            </w:r>
            <w:r>
              <w:rPr>
                <w:rFonts w:ascii="Arial" w:hAnsi="Arial" w:cs="Arial"/>
                <w:b/>
                <w:u w:val="single"/>
              </w:rPr>
              <w:t xml:space="preserve">. </w:t>
            </w:r>
            <w:r>
              <w:rPr>
                <w:rFonts w:ascii="Arial" w:hAnsi="Arial" w:cs="Arial"/>
              </w:rPr>
              <w:t xml:space="preserve">En ambos existe situaciones intermedias desde el arreglo extrajudicial al desistimiento total x parte del demandante. Al cierre del </w:t>
            </w:r>
            <w:proofErr w:type="spellStart"/>
            <w:r>
              <w:rPr>
                <w:rFonts w:ascii="Arial" w:hAnsi="Arial" w:cs="Arial"/>
              </w:rPr>
              <w:t>ejerc</w:t>
            </w:r>
            <w:proofErr w:type="spellEnd"/>
            <w:r>
              <w:rPr>
                <w:rFonts w:ascii="Arial" w:hAnsi="Arial" w:cs="Arial"/>
              </w:rPr>
              <w:t xml:space="preserve"> las empresas solicitan a su asesores legales q les indiquen como estiman q finalizaran las causas pendientes. Si estiman q la demanda resultara desfavorable y su efecto puede ser cuantificado,  deberá registrar la contingencia con una previsión, la cual busca ubicar a c/hecho </w:t>
            </w:r>
            <w:proofErr w:type="spellStart"/>
            <w:r>
              <w:rPr>
                <w:rFonts w:ascii="Arial" w:hAnsi="Arial" w:cs="Arial"/>
              </w:rPr>
              <w:t>econ</w:t>
            </w:r>
            <w:proofErr w:type="spellEnd"/>
            <w:r>
              <w:rPr>
                <w:rFonts w:ascii="Arial" w:hAnsi="Arial" w:cs="Arial"/>
              </w:rPr>
              <w:t xml:space="preserve"> en el periodo q corresponde aun cuando el desenlace se produzca en otro periodo. Cuando el H.C con probabilidad de ocurrencia se haya producido se debe cancelar la previsión creada.</w:t>
            </w:r>
          </w:p>
          <w:p w:rsidR="00FC2C7E" w:rsidRPr="007F709C" w:rsidRDefault="00FC2C7E" w:rsidP="00FC2C7E">
            <w:pPr>
              <w:autoSpaceDE w:val="0"/>
              <w:autoSpaceDN w:val="0"/>
              <w:adjustRightInd w:val="0"/>
              <w:spacing w:after="0" w:line="240" w:lineRule="auto"/>
              <w:ind w:left="316"/>
              <w:rPr>
                <w:rFonts w:ascii="Arial" w:hAnsi="Arial" w:cs="Arial"/>
                <w:b/>
                <w:u w:val="single"/>
              </w:rPr>
            </w:pPr>
            <w:r>
              <w:rPr>
                <w:rFonts w:ascii="Arial" w:hAnsi="Arial" w:cs="Arial"/>
                <w:b/>
                <w:u w:val="single"/>
              </w:rPr>
              <w:t>Contingencia p/indemnización x despidos</w:t>
            </w:r>
          </w:p>
          <w:p w:rsidR="00FC2C7E" w:rsidRDefault="00FC2C7E" w:rsidP="00FC2C7E">
            <w:pPr>
              <w:autoSpaceDE w:val="0"/>
              <w:autoSpaceDN w:val="0"/>
              <w:adjustRightInd w:val="0"/>
              <w:spacing w:after="0" w:line="240" w:lineRule="auto"/>
              <w:ind w:left="316"/>
              <w:rPr>
                <w:rFonts w:ascii="Arial" w:hAnsi="Arial" w:cs="Arial"/>
              </w:rPr>
            </w:pPr>
            <w:r>
              <w:rPr>
                <w:rFonts w:ascii="Arial" w:hAnsi="Arial" w:cs="Arial"/>
              </w:rPr>
              <w:t xml:space="preserve">Cuando existe una firme decisión de la empresa de discontinuar una </w:t>
            </w:r>
            <w:proofErr w:type="spellStart"/>
            <w:r>
              <w:rPr>
                <w:rFonts w:ascii="Arial" w:hAnsi="Arial" w:cs="Arial"/>
              </w:rPr>
              <w:t>llinea</w:t>
            </w:r>
            <w:proofErr w:type="spellEnd"/>
            <w:r>
              <w:rPr>
                <w:rFonts w:ascii="Arial" w:hAnsi="Arial" w:cs="Arial"/>
              </w:rPr>
              <w:t xml:space="preserve"> de </w:t>
            </w:r>
            <w:proofErr w:type="spellStart"/>
            <w:r>
              <w:rPr>
                <w:rFonts w:ascii="Arial" w:hAnsi="Arial" w:cs="Arial"/>
              </w:rPr>
              <w:t>producc</w:t>
            </w:r>
            <w:proofErr w:type="spellEnd"/>
            <w:r>
              <w:rPr>
                <w:rFonts w:ascii="Arial" w:hAnsi="Arial" w:cs="Arial"/>
              </w:rPr>
              <w:t xml:space="preserve"> o </w:t>
            </w:r>
            <w:proofErr w:type="spellStart"/>
            <w:r>
              <w:rPr>
                <w:rFonts w:ascii="Arial" w:hAnsi="Arial" w:cs="Arial"/>
              </w:rPr>
              <w:t>fabric</w:t>
            </w:r>
            <w:proofErr w:type="spellEnd"/>
            <w:r>
              <w:rPr>
                <w:rFonts w:ascii="Arial" w:hAnsi="Arial" w:cs="Arial"/>
              </w:rPr>
              <w:t xml:space="preserve"> de un </w:t>
            </w:r>
            <w:proofErr w:type="spellStart"/>
            <w:r>
              <w:rPr>
                <w:rFonts w:ascii="Arial" w:hAnsi="Arial" w:cs="Arial"/>
              </w:rPr>
              <w:t>produc</w:t>
            </w:r>
            <w:proofErr w:type="spellEnd"/>
            <w:r>
              <w:rPr>
                <w:rFonts w:ascii="Arial" w:hAnsi="Arial" w:cs="Arial"/>
              </w:rPr>
              <w:t xml:space="preserve"> q produce despidos generalizados de personal ligado a la misma. Los valores q serán estimados p/la creación de la previsión están vinculados con la antigüedad de los </w:t>
            </w:r>
            <w:proofErr w:type="spellStart"/>
            <w:r>
              <w:rPr>
                <w:rFonts w:ascii="Arial" w:hAnsi="Arial" w:cs="Arial"/>
              </w:rPr>
              <w:t>trabaj</w:t>
            </w:r>
            <w:proofErr w:type="spellEnd"/>
            <w:r>
              <w:rPr>
                <w:rFonts w:ascii="Arial" w:hAnsi="Arial" w:cs="Arial"/>
              </w:rPr>
              <w:t xml:space="preserve"> y x la ausencia del preaviso obligatorio. Es </w:t>
            </w:r>
            <w:proofErr w:type="spellStart"/>
            <w:r>
              <w:rPr>
                <w:rFonts w:ascii="Arial" w:hAnsi="Arial" w:cs="Arial"/>
              </w:rPr>
              <w:t>imprescindi</w:t>
            </w:r>
            <w:proofErr w:type="spellEnd"/>
            <w:r>
              <w:rPr>
                <w:rFonts w:ascii="Arial" w:hAnsi="Arial" w:cs="Arial"/>
              </w:rPr>
              <w:t xml:space="preserve"> p/q se constituya q la decisión de despedir personal sea tomada antes de la fecha de cierre de los EC</w:t>
            </w:r>
          </w:p>
          <w:p w:rsidR="00FC2C7E" w:rsidRPr="000165F6" w:rsidRDefault="00FC2C7E" w:rsidP="00FC2C7E">
            <w:pPr>
              <w:autoSpaceDE w:val="0"/>
              <w:autoSpaceDN w:val="0"/>
              <w:adjustRightInd w:val="0"/>
              <w:spacing w:after="0" w:line="240" w:lineRule="auto"/>
              <w:ind w:left="316"/>
              <w:rPr>
                <w:rFonts w:ascii="Arial" w:hAnsi="Arial" w:cs="Arial"/>
                <w:b/>
                <w:u w:val="single"/>
              </w:rPr>
            </w:pPr>
            <w:r w:rsidRPr="000165F6">
              <w:rPr>
                <w:rFonts w:ascii="Arial" w:hAnsi="Arial" w:cs="Arial"/>
                <w:b/>
                <w:u w:val="single"/>
                <w:lang w:val="es-ES_tradnl"/>
              </w:rPr>
              <w:t>Anticipos de Clientes</w:t>
            </w:r>
          </w:p>
          <w:p w:rsidR="00FC2C7E" w:rsidRPr="000165F6" w:rsidRDefault="00FC2C7E" w:rsidP="00FC2C7E">
            <w:pPr>
              <w:autoSpaceDE w:val="0"/>
              <w:autoSpaceDN w:val="0"/>
              <w:adjustRightInd w:val="0"/>
              <w:spacing w:after="0" w:line="240" w:lineRule="auto"/>
              <w:ind w:left="316"/>
              <w:rPr>
                <w:rFonts w:ascii="Arial" w:hAnsi="Arial" w:cs="Arial"/>
              </w:rPr>
            </w:pPr>
            <w:r w:rsidRPr="000165F6">
              <w:rPr>
                <w:rFonts w:ascii="Arial" w:hAnsi="Arial" w:cs="Arial"/>
              </w:rPr>
              <w:t>Se trata de los importes recibidos de los clientes como pago adelantado. Quien lo recibe deberá entregar el bien o prestar el servicio en las condiciones comprometidas o deberá devolver el dinero.</w:t>
            </w:r>
          </w:p>
          <w:p w:rsidR="00FC2C7E" w:rsidRPr="000165F6" w:rsidRDefault="00FC2C7E" w:rsidP="00FC2C7E">
            <w:pPr>
              <w:autoSpaceDE w:val="0"/>
              <w:autoSpaceDN w:val="0"/>
              <w:adjustRightInd w:val="0"/>
              <w:spacing w:after="0" w:line="240" w:lineRule="auto"/>
              <w:ind w:left="316"/>
              <w:rPr>
                <w:rFonts w:ascii="Arial" w:hAnsi="Arial" w:cs="Arial"/>
                <w:b/>
                <w:u w:val="single"/>
              </w:rPr>
            </w:pPr>
            <w:r w:rsidRPr="000165F6">
              <w:rPr>
                <w:rFonts w:ascii="Arial" w:hAnsi="Arial" w:cs="Arial"/>
                <w:b/>
                <w:u w:val="single"/>
                <w:lang w:val="es-ES_tradnl"/>
              </w:rPr>
              <w:t>Dividendos a Pagar</w:t>
            </w:r>
          </w:p>
          <w:p w:rsidR="00FC2C7E" w:rsidRPr="000165F6" w:rsidRDefault="00FC2C7E" w:rsidP="00FC2C7E">
            <w:pPr>
              <w:autoSpaceDE w:val="0"/>
              <w:autoSpaceDN w:val="0"/>
              <w:adjustRightInd w:val="0"/>
              <w:spacing w:after="0" w:line="240" w:lineRule="auto"/>
              <w:ind w:left="316"/>
              <w:rPr>
                <w:rFonts w:ascii="Arial" w:hAnsi="Arial" w:cs="Arial"/>
              </w:rPr>
            </w:pPr>
            <w:r w:rsidRPr="000165F6">
              <w:rPr>
                <w:rFonts w:ascii="Arial" w:hAnsi="Arial" w:cs="Arial"/>
              </w:rPr>
              <w:t xml:space="preserve">Son los dividendos </w:t>
            </w:r>
            <w:r w:rsidRPr="000165F6">
              <w:rPr>
                <w:rFonts w:ascii="Arial" w:hAnsi="Arial" w:cs="Arial"/>
                <w:u w:val="single"/>
              </w:rPr>
              <w:t xml:space="preserve">en efectivo o en especie </w:t>
            </w:r>
            <w:r w:rsidRPr="000165F6">
              <w:rPr>
                <w:rFonts w:ascii="Arial" w:hAnsi="Arial" w:cs="Arial"/>
              </w:rPr>
              <w:t>que se han puesto a disposición de los accionistas.</w:t>
            </w:r>
          </w:p>
          <w:p w:rsidR="00FC2C7E" w:rsidRPr="00A116F6" w:rsidRDefault="00FC2C7E" w:rsidP="00FC2C7E">
            <w:pPr>
              <w:autoSpaceDE w:val="0"/>
              <w:autoSpaceDN w:val="0"/>
              <w:adjustRightInd w:val="0"/>
              <w:spacing w:after="0" w:line="240" w:lineRule="auto"/>
              <w:ind w:left="316"/>
              <w:rPr>
                <w:rFonts w:ascii="Arial" w:hAnsi="Arial" w:cs="Arial"/>
                <w:b/>
                <w:u w:val="single"/>
              </w:rPr>
            </w:pPr>
            <w:r w:rsidRPr="00A116F6">
              <w:rPr>
                <w:rFonts w:ascii="Arial" w:hAnsi="Arial" w:cs="Arial"/>
                <w:b/>
                <w:u w:val="single"/>
              </w:rPr>
              <w:t>PROVISION</w:t>
            </w:r>
          </w:p>
          <w:p w:rsidR="00FC2C7E" w:rsidRPr="00A116F6" w:rsidRDefault="00FC2C7E" w:rsidP="00FC2C7E">
            <w:pPr>
              <w:autoSpaceDE w:val="0"/>
              <w:autoSpaceDN w:val="0"/>
              <w:adjustRightInd w:val="0"/>
              <w:spacing w:after="0" w:line="240" w:lineRule="auto"/>
              <w:ind w:left="316"/>
              <w:rPr>
                <w:rFonts w:ascii="Arial" w:hAnsi="Arial" w:cs="Arial"/>
              </w:rPr>
            </w:pPr>
            <w:r w:rsidRPr="00A116F6">
              <w:rPr>
                <w:rFonts w:ascii="Arial" w:hAnsi="Arial" w:cs="Arial"/>
              </w:rPr>
              <w:t xml:space="preserve">Son los dividendos </w:t>
            </w:r>
            <w:r w:rsidRPr="00A116F6">
              <w:rPr>
                <w:rFonts w:ascii="Arial" w:hAnsi="Arial" w:cs="Arial"/>
                <w:u w:val="single"/>
              </w:rPr>
              <w:t xml:space="preserve">en efectivo o en especie </w:t>
            </w:r>
            <w:r w:rsidRPr="00A116F6">
              <w:rPr>
                <w:rFonts w:ascii="Arial" w:hAnsi="Arial" w:cs="Arial"/>
              </w:rPr>
              <w:t>que se han puesto a disposición de los accionistas.</w:t>
            </w:r>
          </w:p>
          <w:p w:rsidR="00FC2C7E" w:rsidRPr="00A116F6" w:rsidRDefault="00FC2C7E" w:rsidP="00101832">
            <w:pPr>
              <w:numPr>
                <w:ilvl w:val="0"/>
                <w:numId w:val="32"/>
              </w:numPr>
              <w:tabs>
                <w:tab w:val="clear" w:pos="360"/>
                <w:tab w:val="num" w:pos="720"/>
              </w:tabs>
              <w:autoSpaceDE w:val="0"/>
              <w:autoSpaceDN w:val="0"/>
              <w:adjustRightInd w:val="0"/>
              <w:spacing w:after="0" w:line="240" w:lineRule="auto"/>
              <w:ind w:left="676"/>
              <w:rPr>
                <w:rFonts w:ascii="Arial" w:hAnsi="Arial" w:cs="Arial"/>
              </w:rPr>
            </w:pPr>
            <w:r w:rsidRPr="00A116F6">
              <w:rPr>
                <w:rFonts w:ascii="Arial" w:hAnsi="Arial" w:cs="Arial"/>
                <w:b/>
                <w:bCs/>
                <w:lang w:val="es-ES_tradnl"/>
              </w:rPr>
              <w:t>Hay certeza de que la deuda existe, pero aún no existe entre las partes la documentación que la formaliza y la haga exigible.</w:t>
            </w:r>
          </w:p>
          <w:p w:rsidR="00FC2C7E" w:rsidRPr="00A116F6" w:rsidRDefault="00FC2C7E" w:rsidP="00101832">
            <w:pPr>
              <w:numPr>
                <w:ilvl w:val="0"/>
                <w:numId w:val="32"/>
              </w:numPr>
              <w:tabs>
                <w:tab w:val="clear" w:pos="360"/>
                <w:tab w:val="num" w:pos="720"/>
              </w:tabs>
              <w:autoSpaceDE w:val="0"/>
              <w:autoSpaceDN w:val="0"/>
              <w:adjustRightInd w:val="0"/>
              <w:spacing w:after="0" w:line="240" w:lineRule="auto"/>
              <w:ind w:left="676"/>
              <w:rPr>
                <w:rFonts w:ascii="Arial" w:hAnsi="Arial" w:cs="Arial"/>
              </w:rPr>
            </w:pPr>
            <w:r w:rsidRPr="00A116F6">
              <w:rPr>
                <w:rFonts w:ascii="Arial" w:hAnsi="Arial" w:cs="Arial"/>
                <w:b/>
                <w:bCs/>
                <w:lang w:val="es-ES_tradnl"/>
              </w:rPr>
              <w:t>El monto contabilizado no es exacto</w:t>
            </w:r>
            <w:r w:rsidRPr="00A116F6">
              <w:rPr>
                <w:rFonts w:ascii="Arial" w:hAnsi="Arial" w:cs="Arial"/>
                <w:lang w:val="es-ES_tradnl"/>
              </w:rPr>
              <w:t>, ya que el importe puede sufrir modificaciones entre la fecha de registración de la provisión y la fecha en la que dicha provisión se transforma en exigible.</w:t>
            </w:r>
          </w:p>
          <w:p w:rsidR="00FC2C7E" w:rsidRPr="00A116F6" w:rsidRDefault="00FC2C7E" w:rsidP="00101832">
            <w:pPr>
              <w:numPr>
                <w:ilvl w:val="0"/>
                <w:numId w:val="32"/>
              </w:numPr>
              <w:tabs>
                <w:tab w:val="clear" w:pos="360"/>
                <w:tab w:val="num" w:pos="720"/>
              </w:tabs>
              <w:autoSpaceDE w:val="0"/>
              <w:autoSpaceDN w:val="0"/>
              <w:adjustRightInd w:val="0"/>
              <w:spacing w:after="0" w:line="240" w:lineRule="auto"/>
              <w:ind w:left="676"/>
              <w:rPr>
                <w:rFonts w:ascii="Arial" w:hAnsi="Arial" w:cs="Arial"/>
              </w:rPr>
            </w:pPr>
            <w:r w:rsidRPr="00A116F6">
              <w:rPr>
                <w:rFonts w:ascii="Arial" w:hAnsi="Arial" w:cs="Arial"/>
                <w:lang w:val="es-ES_tradnl"/>
              </w:rPr>
              <w:t xml:space="preserve">Ej.: Prov. Para Sueldo Anual Complementario, </w:t>
            </w:r>
            <w:r w:rsidRPr="00A116F6">
              <w:rPr>
                <w:rFonts w:ascii="Arial" w:hAnsi="Arial" w:cs="Arial"/>
                <w:b/>
                <w:bCs/>
                <w:lang w:val="es-ES_tradnl"/>
              </w:rPr>
              <w:t xml:space="preserve">es provisión </w:t>
            </w:r>
            <w:r w:rsidRPr="00A116F6">
              <w:rPr>
                <w:rFonts w:ascii="Arial" w:hAnsi="Arial" w:cs="Arial"/>
                <w:lang w:val="es-ES_tradnl"/>
              </w:rPr>
              <w:t>desde enero hasta mayo</w:t>
            </w:r>
            <w:r w:rsidRPr="00A116F6">
              <w:rPr>
                <w:rFonts w:ascii="Arial" w:hAnsi="Arial" w:cs="Arial"/>
                <w:b/>
                <w:bCs/>
                <w:lang w:val="es-ES_tradnl"/>
              </w:rPr>
              <w:t xml:space="preserve">. A fin de  junio se transforma en una deuda cierta y exigible. </w:t>
            </w:r>
          </w:p>
          <w:p w:rsidR="00FC2C7E" w:rsidRPr="00A116F6" w:rsidRDefault="00FC2C7E" w:rsidP="00101832">
            <w:pPr>
              <w:numPr>
                <w:ilvl w:val="0"/>
                <w:numId w:val="32"/>
              </w:numPr>
              <w:tabs>
                <w:tab w:val="clear" w:pos="360"/>
                <w:tab w:val="num" w:pos="720"/>
              </w:tabs>
              <w:autoSpaceDE w:val="0"/>
              <w:autoSpaceDN w:val="0"/>
              <w:adjustRightInd w:val="0"/>
              <w:spacing w:after="0" w:line="240" w:lineRule="auto"/>
              <w:ind w:left="676"/>
              <w:rPr>
                <w:rFonts w:ascii="Arial" w:hAnsi="Arial" w:cs="Arial"/>
              </w:rPr>
            </w:pPr>
            <w:r w:rsidRPr="00A116F6">
              <w:rPr>
                <w:rFonts w:ascii="Arial" w:hAnsi="Arial" w:cs="Arial"/>
                <w:lang w:val="es-ES_tradnl"/>
              </w:rPr>
              <w:t>Ej. Prov. Para compra de mercaderías</w:t>
            </w:r>
            <w:r w:rsidRPr="00A116F6">
              <w:rPr>
                <w:rFonts w:ascii="Arial" w:hAnsi="Arial" w:cs="Arial"/>
                <w:b/>
                <w:bCs/>
                <w:lang w:val="es-ES_tradnl"/>
              </w:rPr>
              <w:t xml:space="preserve">: </w:t>
            </w:r>
            <w:r w:rsidRPr="00A116F6">
              <w:rPr>
                <w:rFonts w:ascii="Arial" w:hAnsi="Arial" w:cs="Arial"/>
                <w:lang w:val="es-ES_tradnl"/>
              </w:rPr>
              <w:t>recibimos mercaderías acompañadas por el remito del proveedor (sin factura</w:t>
            </w:r>
            <w:proofErr w:type="gramStart"/>
            <w:r w:rsidRPr="00A116F6">
              <w:rPr>
                <w:rFonts w:ascii="Arial" w:hAnsi="Arial" w:cs="Arial"/>
                <w:lang w:val="es-ES_tradnl"/>
              </w:rPr>
              <w:t xml:space="preserve">) </w:t>
            </w:r>
            <w:r w:rsidRPr="00A116F6">
              <w:rPr>
                <w:rFonts w:ascii="Arial" w:hAnsi="Arial" w:cs="Arial"/>
                <w:b/>
                <w:bCs/>
                <w:lang w:val="es-ES_tradnl"/>
              </w:rPr>
              <w:t>:</w:t>
            </w:r>
            <w:proofErr w:type="gramEnd"/>
            <w:r w:rsidRPr="00A116F6">
              <w:rPr>
                <w:rFonts w:ascii="Arial" w:hAnsi="Arial" w:cs="Arial"/>
                <w:b/>
                <w:bCs/>
                <w:lang w:val="es-ES_tradnl"/>
              </w:rPr>
              <w:t xml:space="preserve"> es provisión  hasta el momento en el que el proveedor me envíe la factura definitiva. </w:t>
            </w:r>
          </w:p>
          <w:p w:rsidR="00FC2C7E" w:rsidRPr="00A116F6" w:rsidRDefault="00FC2C7E" w:rsidP="00FC2C7E">
            <w:pPr>
              <w:spacing w:after="0" w:line="240" w:lineRule="auto"/>
              <w:ind w:left="316"/>
              <w:rPr>
                <w:rFonts w:ascii="Times New Roman" w:hAnsi="Times New Roman"/>
                <w:sz w:val="20"/>
                <w:szCs w:val="20"/>
              </w:rPr>
            </w:pPr>
            <w:r w:rsidRPr="00A116F6">
              <w:rPr>
                <w:rFonts w:ascii="Arial" w:hAnsi="Arial" w:cs="Arial"/>
                <w:b/>
                <w:u w:val="single"/>
              </w:rPr>
              <w:t>PREVISION</w:t>
            </w:r>
            <w:r>
              <w:rPr>
                <w:rFonts w:ascii="Arial" w:hAnsi="Arial" w:cs="Arial"/>
                <w:b/>
                <w:u w:val="single"/>
              </w:rPr>
              <w:t xml:space="preserve"> </w:t>
            </w:r>
          </w:p>
          <w:p w:rsidR="00FC2C7E" w:rsidRPr="00A116F6" w:rsidRDefault="00FC2C7E" w:rsidP="00FC2C7E">
            <w:pPr>
              <w:autoSpaceDE w:val="0"/>
              <w:autoSpaceDN w:val="0"/>
              <w:adjustRightInd w:val="0"/>
              <w:spacing w:after="0" w:line="240" w:lineRule="auto"/>
              <w:ind w:left="316"/>
              <w:rPr>
                <w:rFonts w:ascii="Arial" w:hAnsi="Arial" w:cs="Arial"/>
              </w:rPr>
            </w:pPr>
            <w:r w:rsidRPr="00A116F6">
              <w:rPr>
                <w:rFonts w:ascii="Arial" w:hAnsi="Arial" w:cs="Arial"/>
                <w:bCs/>
                <w:u w:val="double"/>
                <w:lang w:val="es-ES_tradnl"/>
              </w:rPr>
              <w:t>Según RT9</w:t>
            </w:r>
            <w:r w:rsidRPr="00A116F6">
              <w:rPr>
                <w:rFonts w:ascii="Arial" w:hAnsi="Arial" w:cs="Arial"/>
                <w:bCs/>
                <w:lang w:val="es-ES_tradnl"/>
              </w:rPr>
              <w:t xml:space="preserve">: </w:t>
            </w:r>
            <w:r w:rsidRPr="00A116F6">
              <w:rPr>
                <w:rFonts w:ascii="Arial" w:hAnsi="Arial" w:cs="Arial"/>
                <w:lang w:val="es-ES_tradnl"/>
              </w:rPr>
              <w:t xml:space="preserve">son aquellas partidas que, a la fecha a la que se refieren los estados contables, representan importes estimados para hacer frente a situaciones contingentes que probablemente originen obligaciones para el ente. En las previsiones, las estimaciones incluyen el monto probable de la obligación contingente y la posibilidad de su concreción. </w:t>
            </w:r>
            <w:r w:rsidRPr="00A116F6">
              <w:rPr>
                <w:rFonts w:ascii="Arial" w:hAnsi="Arial" w:cs="Arial"/>
                <w:bCs/>
                <w:lang w:val="es-ES_tradnl"/>
              </w:rPr>
              <w:t>Deuda probable y monto estimado</w:t>
            </w:r>
            <w:r w:rsidRPr="00A116F6">
              <w:rPr>
                <w:rFonts w:ascii="Arial" w:hAnsi="Arial" w:cs="Arial"/>
                <w:lang w:val="es-ES_tradnl"/>
              </w:rPr>
              <w:t xml:space="preserve">.  Para registrarlas es necesario que </w:t>
            </w:r>
          </w:p>
          <w:p w:rsidR="00FC2C7E" w:rsidRPr="00A116F6" w:rsidRDefault="00FC2C7E" w:rsidP="00101832">
            <w:pPr>
              <w:numPr>
                <w:ilvl w:val="0"/>
                <w:numId w:val="33"/>
              </w:numPr>
              <w:autoSpaceDE w:val="0"/>
              <w:autoSpaceDN w:val="0"/>
              <w:adjustRightInd w:val="0"/>
              <w:spacing w:after="0" w:line="240" w:lineRule="auto"/>
              <w:ind w:left="1036"/>
              <w:rPr>
                <w:rFonts w:ascii="Arial" w:hAnsi="Arial" w:cs="Arial"/>
              </w:rPr>
            </w:pPr>
            <w:r w:rsidRPr="00A116F6">
              <w:rPr>
                <w:rFonts w:ascii="Arial" w:hAnsi="Arial" w:cs="Arial"/>
                <w:lang w:val="es-ES_tradnl"/>
              </w:rPr>
              <w:t xml:space="preserve">haya ocurrido un hecho generador de la deuda, sin embargo la situación aún no ha concluido. </w:t>
            </w:r>
          </w:p>
          <w:p w:rsidR="00FC2C7E" w:rsidRDefault="00FC2C7E" w:rsidP="00FC2C7E">
            <w:pPr>
              <w:autoSpaceDE w:val="0"/>
              <w:autoSpaceDN w:val="0"/>
              <w:adjustRightInd w:val="0"/>
              <w:spacing w:after="0" w:line="240" w:lineRule="auto"/>
              <w:ind w:left="316"/>
              <w:rPr>
                <w:rFonts w:ascii="Arial" w:hAnsi="Arial" w:cs="Arial"/>
              </w:rPr>
            </w:pPr>
            <w:r w:rsidRPr="00A116F6">
              <w:rPr>
                <w:rFonts w:ascii="Arial" w:hAnsi="Arial" w:cs="Arial"/>
                <w:lang w:val="es-ES_tradnl"/>
              </w:rPr>
              <w:t>La probabilidad de que se transforme en deuda cierta tiene que ser alta</w:t>
            </w:r>
          </w:p>
          <w:p w:rsidR="00FC2C7E" w:rsidRDefault="00FC2C7E" w:rsidP="00101832">
            <w:pPr>
              <w:numPr>
                <w:ilvl w:val="0"/>
                <w:numId w:val="33"/>
              </w:numPr>
              <w:autoSpaceDE w:val="0"/>
              <w:autoSpaceDN w:val="0"/>
              <w:adjustRightInd w:val="0"/>
              <w:spacing w:after="0" w:line="240" w:lineRule="auto"/>
              <w:ind w:left="1036"/>
              <w:rPr>
                <w:rFonts w:ascii="Arial" w:hAnsi="Arial" w:cs="Arial"/>
              </w:rPr>
            </w:pPr>
            <w:r w:rsidRPr="00A116F6">
              <w:rPr>
                <w:rFonts w:ascii="Arial" w:hAnsi="Arial" w:cs="Arial"/>
                <w:lang w:val="es-ES_tradnl"/>
              </w:rPr>
              <w:t>El importe debe ser cuantificable.</w:t>
            </w:r>
          </w:p>
        </w:tc>
      </w:tr>
    </w:tbl>
    <w:p w:rsidR="000165F6" w:rsidRPr="00BF725D" w:rsidRDefault="000165F6" w:rsidP="009166BF">
      <w:pPr>
        <w:autoSpaceDE w:val="0"/>
        <w:autoSpaceDN w:val="0"/>
        <w:adjustRightInd w:val="0"/>
        <w:spacing w:after="0" w:line="240" w:lineRule="auto"/>
        <w:rPr>
          <w:rFonts w:ascii="Arial" w:hAnsi="Arial" w:cs="Arial"/>
        </w:rPr>
      </w:pPr>
    </w:p>
    <w:p w:rsidR="009166BF" w:rsidRPr="00A44D90" w:rsidRDefault="009166BF" w:rsidP="009166BF">
      <w:pPr>
        <w:autoSpaceDE w:val="0"/>
        <w:autoSpaceDN w:val="0"/>
        <w:adjustRightInd w:val="0"/>
        <w:spacing w:after="0" w:line="240" w:lineRule="auto"/>
        <w:rPr>
          <w:rFonts w:ascii="Arial" w:hAnsi="Arial" w:cs="Arial"/>
          <w:b/>
          <w:u w:val="single"/>
        </w:rPr>
      </w:pPr>
      <w:r w:rsidRPr="00A44D90">
        <w:rPr>
          <w:rFonts w:ascii="Arial" w:hAnsi="Arial" w:cs="Arial"/>
          <w:b/>
          <w:u w:val="single"/>
        </w:rPr>
        <w:t>RT17</w:t>
      </w:r>
    </w:p>
    <w:p w:rsidR="009166BF" w:rsidRPr="00A44D90" w:rsidRDefault="009166BF" w:rsidP="009166BF">
      <w:pPr>
        <w:autoSpaceDE w:val="0"/>
        <w:autoSpaceDN w:val="0"/>
        <w:adjustRightInd w:val="0"/>
        <w:spacing w:after="0" w:line="240" w:lineRule="auto"/>
        <w:rPr>
          <w:rFonts w:ascii="Arial" w:hAnsi="Arial" w:cs="Arial"/>
          <w:b/>
        </w:rPr>
      </w:pPr>
      <w:bookmarkStart w:id="37" w:name="bajadeactivosopasivos"/>
      <w:r w:rsidRPr="00A44D90">
        <w:rPr>
          <w:rFonts w:ascii="Arial" w:hAnsi="Arial" w:cs="Arial"/>
          <w:b/>
        </w:rPr>
        <w:t>2.4. Baja de activos o pasivos</w:t>
      </w:r>
      <w:bookmarkEnd w:id="37"/>
    </w:p>
    <w:p w:rsidR="009166BF" w:rsidRPr="00A44D90" w:rsidRDefault="009166BF" w:rsidP="009166BF">
      <w:pPr>
        <w:autoSpaceDE w:val="0"/>
        <w:autoSpaceDN w:val="0"/>
        <w:adjustRightInd w:val="0"/>
        <w:spacing w:after="0" w:line="240" w:lineRule="auto"/>
        <w:rPr>
          <w:rFonts w:ascii="Arial" w:hAnsi="Arial" w:cs="Arial"/>
        </w:rPr>
      </w:pPr>
      <w:r w:rsidRPr="00A44D90">
        <w:rPr>
          <w:rFonts w:ascii="Arial" w:hAnsi="Arial" w:cs="Arial"/>
        </w:rPr>
        <w:t>Cuando un activo o un pasivo deje de cumplir las condiciones enunciadas en la sección 2.1 (Reconocimiento) se lo dará de baja, reconociéndose simultáneamente los nuevos activos o pasivos que correspondiere e imputándose al resultado del correspondiente período la diferencia entre las mediciones contables netas de:</w:t>
      </w:r>
    </w:p>
    <w:p w:rsidR="009166BF" w:rsidRPr="00FC2C7E" w:rsidRDefault="009166BF" w:rsidP="00101832">
      <w:pPr>
        <w:pStyle w:val="Prrafodelista"/>
        <w:numPr>
          <w:ilvl w:val="0"/>
          <w:numId w:val="35"/>
        </w:numPr>
        <w:autoSpaceDE w:val="0"/>
        <w:autoSpaceDN w:val="0"/>
        <w:adjustRightInd w:val="0"/>
        <w:spacing w:after="0" w:line="240" w:lineRule="auto"/>
        <w:rPr>
          <w:rFonts w:ascii="Arial" w:hAnsi="Arial" w:cs="Arial"/>
        </w:rPr>
      </w:pPr>
      <w:r w:rsidRPr="00FC2C7E">
        <w:rPr>
          <w:rFonts w:ascii="Arial" w:hAnsi="Arial" w:cs="Arial"/>
        </w:rPr>
        <w:t>los nuevos activos o pasivos;</w:t>
      </w:r>
      <w:r w:rsidR="00FC2C7E" w:rsidRPr="00FC2C7E">
        <w:rPr>
          <w:rFonts w:ascii="Arial" w:hAnsi="Arial" w:cs="Arial"/>
        </w:rPr>
        <w:t xml:space="preserve">  B) </w:t>
      </w:r>
      <w:r w:rsidRPr="00FC2C7E">
        <w:rPr>
          <w:rFonts w:ascii="Arial" w:hAnsi="Arial" w:cs="Arial"/>
        </w:rPr>
        <w:t>los activos o pasivos dados de baja.</w:t>
      </w:r>
    </w:p>
    <w:p w:rsidR="009166BF" w:rsidRPr="009D4CC1" w:rsidRDefault="009166BF" w:rsidP="009D4CC1">
      <w:pPr>
        <w:autoSpaceDE w:val="0"/>
        <w:autoSpaceDN w:val="0"/>
        <w:adjustRightInd w:val="0"/>
        <w:spacing w:after="0" w:line="240" w:lineRule="auto"/>
        <w:rPr>
          <w:rFonts w:ascii="Arial" w:hAnsi="Arial" w:cs="Arial"/>
          <w:b/>
        </w:rPr>
      </w:pPr>
      <w:bookmarkStart w:id="38" w:name="_Toc18746775"/>
      <w:bookmarkStart w:id="39" w:name="costosdecancelacion"/>
      <w:r w:rsidRPr="009D4CC1">
        <w:rPr>
          <w:rFonts w:ascii="Arial" w:hAnsi="Arial" w:cs="Arial"/>
          <w:b/>
        </w:rPr>
        <w:t>4.2.8. Costos de cancelación</w:t>
      </w:r>
      <w:bookmarkEnd w:id="38"/>
      <w:bookmarkEnd w:id="39"/>
    </w:p>
    <w:p w:rsidR="009166BF" w:rsidRPr="009D4CC1" w:rsidRDefault="009166BF" w:rsidP="009D4CC1">
      <w:pPr>
        <w:autoSpaceDE w:val="0"/>
        <w:autoSpaceDN w:val="0"/>
        <w:adjustRightInd w:val="0"/>
        <w:spacing w:after="0" w:line="240" w:lineRule="auto"/>
        <w:rPr>
          <w:rFonts w:ascii="Arial" w:hAnsi="Arial" w:cs="Arial"/>
        </w:rPr>
      </w:pPr>
      <w:r w:rsidRPr="009D4CC1">
        <w:rPr>
          <w:rFonts w:ascii="Arial" w:hAnsi="Arial" w:cs="Arial"/>
        </w:rPr>
        <w:t>El costo de cancelación de una obligación es la suma de todos los costos necesarios para liberarse de ella.</w:t>
      </w:r>
    </w:p>
    <w:p w:rsidR="009166BF" w:rsidRPr="009D4CC1" w:rsidRDefault="009166BF" w:rsidP="009D4CC1">
      <w:pPr>
        <w:autoSpaceDE w:val="0"/>
        <w:autoSpaceDN w:val="0"/>
        <w:adjustRightInd w:val="0"/>
        <w:spacing w:after="0" w:line="240" w:lineRule="auto"/>
        <w:rPr>
          <w:rFonts w:ascii="Arial" w:hAnsi="Arial" w:cs="Arial"/>
          <w:b/>
        </w:rPr>
      </w:pPr>
      <w:bookmarkStart w:id="40" w:name="_Toc18746798"/>
      <w:bookmarkStart w:id="41" w:name="pasivosenmonedaoriginadosenlacompradebie"/>
      <w:bookmarkStart w:id="42" w:name="_Toc18746800"/>
      <w:bookmarkStart w:id="43" w:name="pasivosenmonedaoriginadosenrefinanciacio"/>
      <w:r w:rsidRPr="009D4CC1">
        <w:rPr>
          <w:rFonts w:ascii="Arial" w:hAnsi="Arial" w:cs="Arial"/>
          <w:b/>
        </w:rPr>
        <w:t>4.5.6. Pasivos en moneda originados en la compra de bienes o servicios</w:t>
      </w:r>
      <w:bookmarkEnd w:id="40"/>
      <w:bookmarkEnd w:id="41"/>
    </w:p>
    <w:p w:rsidR="009166BF" w:rsidRPr="009D4CC1" w:rsidRDefault="009166BF" w:rsidP="009D4CC1">
      <w:pPr>
        <w:autoSpaceDE w:val="0"/>
        <w:autoSpaceDN w:val="0"/>
        <w:adjustRightInd w:val="0"/>
        <w:spacing w:after="0" w:line="240" w:lineRule="auto"/>
        <w:rPr>
          <w:rFonts w:ascii="Arial" w:hAnsi="Arial" w:cs="Arial"/>
        </w:rPr>
      </w:pPr>
      <w:r w:rsidRPr="009D4CC1">
        <w:rPr>
          <w:rFonts w:ascii="Arial" w:hAnsi="Arial" w:cs="Arial"/>
        </w:rPr>
        <w:t>Se los medirá con base en los correspondientes precios de compra para operaciones de contado, si existieran operaciones efectivamente basadas en ellos. Si no se presentase esta última condición, el precio de contado será reemplazado por una estimación basada en el valor descontado -a la fecha de la operación- del importe futuro a entregar. A este efecto, se utilizará una tasa de interés que refleje las evaluaciones que el mercado hace del valor tiempo del dinero y de los riesgos específicos de la operación, correspondiente al momento de la medición.</w:t>
      </w:r>
    </w:p>
    <w:p w:rsidR="009166BF" w:rsidRPr="009D4CC1" w:rsidRDefault="009166BF" w:rsidP="009D4CC1">
      <w:pPr>
        <w:autoSpaceDE w:val="0"/>
        <w:autoSpaceDN w:val="0"/>
        <w:adjustRightInd w:val="0"/>
        <w:spacing w:after="0" w:line="240" w:lineRule="auto"/>
        <w:rPr>
          <w:rFonts w:ascii="Arial" w:hAnsi="Arial" w:cs="Arial"/>
        </w:rPr>
      </w:pPr>
      <w:r w:rsidRPr="009D4CC1">
        <w:rPr>
          <w:rFonts w:ascii="Arial" w:hAnsi="Arial" w:cs="Arial"/>
        </w:rPr>
        <w:lastRenderedPageBreak/>
        <w:t>En los casos de cuentas a ser pagadas en moneda extranjera o en su equivalente en moneda argentina, sus importes se convertirán a moneda argentina al tipo de cambio de la fecha de la transacción.</w:t>
      </w:r>
    </w:p>
    <w:p w:rsidR="009166BF" w:rsidRPr="009D4CC1" w:rsidRDefault="009166BF" w:rsidP="009D4CC1">
      <w:pPr>
        <w:autoSpaceDE w:val="0"/>
        <w:autoSpaceDN w:val="0"/>
        <w:adjustRightInd w:val="0"/>
        <w:spacing w:after="0" w:line="240" w:lineRule="auto"/>
        <w:rPr>
          <w:rFonts w:ascii="Arial" w:hAnsi="Arial" w:cs="Arial"/>
          <w:b/>
        </w:rPr>
      </w:pPr>
      <w:r w:rsidRPr="009D4CC1">
        <w:rPr>
          <w:rFonts w:ascii="Arial" w:hAnsi="Arial" w:cs="Arial"/>
          <w:b/>
        </w:rPr>
        <w:t>4.5.8. Pasivos en moneda originados en refinanciaciones</w:t>
      </w:r>
      <w:bookmarkEnd w:id="42"/>
      <w:bookmarkEnd w:id="43"/>
    </w:p>
    <w:p w:rsidR="009166BF" w:rsidRPr="009D4CC1" w:rsidRDefault="009166BF" w:rsidP="009D4CC1">
      <w:pPr>
        <w:autoSpaceDE w:val="0"/>
        <w:autoSpaceDN w:val="0"/>
        <w:adjustRightInd w:val="0"/>
        <w:spacing w:after="0" w:line="240" w:lineRule="auto"/>
        <w:rPr>
          <w:rFonts w:ascii="Arial" w:hAnsi="Arial" w:cs="Arial"/>
        </w:rPr>
      </w:pPr>
      <w:r w:rsidRPr="009D4CC1">
        <w:rPr>
          <w:rFonts w:ascii="Arial" w:hAnsi="Arial" w:cs="Arial"/>
        </w:rPr>
        <w:t>Cuando una deuda entre partes independientes, sea sustituida por otra (en casos como moratorias previsionales e impositivas, deudas financieras, comerciales, etc.) cuyas condiciones sean sustancialmente distintas de las originales, se dará de baja la cuenta preexistente y se reconocerá una nueva deuda, cuya medición contable se hará sobre la base de la mejor estimación posible de la suma a pagar, descontada usando una tasa que refleje las evaluaciones del mercado sobre el valor tiempo del dinero y los riesgos específicos de la deuda. Se presume sin admitir prueba en contrario, que las condiciones son sustancialmente distintas si el valor descontado de la nueva deuda difiere al menos un diez por ciento del valor descontado de la deuda refinanciada.</w:t>
      </w:r>
      <w:bookmarkStart w:id="44" w:name="_Hlt491671839"/>
      <w:bookmarkEnd w:id="44"/>
    </w:p>
    <w:p w:rsidR="009166BF" w:rsidRPr="009D4CC1" w:rsidRDefault="009166BF" w:rsidP="009D4CC1">
      <w:pPr>
        <w:autoSpaceDE w:val="0"/>
        <w:autoSpaceDN w:val="0"/>
        <w:adjustRightInd w:val="0"/>
        <w:spacing w:after="0" w:line="240" w:lineRule="auto"/>
        <w:rPr>
          <w:rFonts w:ascii="Arial" w:hAnsi="Arial" w:cs="Arial"/>
        </w:rPr>
      </w:pPr>
      <w:r w:rsidRPr="009D4CC1">
        <w:rPr>
          <w:rFonts w:ascii="Arial" w:hAnsi="Arial" w:cs="Arial"/>
        </w:rPr>
        <w:t>En los casos de cuentas a ser pagadas en moneda extranjera o en su equivalente en moneda argentina, sus importes se convertirán a moneda argentina al tipo de cambio de la fecha de la transacción.</w:t>
      </w:r>
    </w:p>
    <w:p w:rsidR="009166BF" w:rsidRPr="00A44D90" w:rsidRDefault="009166BF" w:rsidP="009166BF">
      <w:pPr>
        <w:autoSpaceDE w:val="0"/>
        <w:autoSpaceDN w:val="0"/>
        <w:adjustRightInd w:val="0"/>
        <w:spacing w:after="0" w:line="240" w:lineRule="auto"/>
        <w:rPr>
          <w:rFonts w:ascii="Arial" w:hAnsi="Arial" w:cs="Arial"/>
          <w:b/>
        </w:rPr>
      </w:pPr>
      <w:bookmarkStart w:id="45" w:name="_Toc18746835"/>
      <w:bookmarkStart w:id="46" w:name="pasivosenmonedaoriginados514"/>
      <w:r w:rsidRPr="00A44D90">
        <w:rPr>
          <w:rFonts w:ascii="Arial" w:hAnsi="Arial" w:cs="Arial"/>
          <w:b/>
        </w:rPr>
        <w:t>5.14. Pasivos en moneda (originados en la compra de bienes o servicios, en refinanciaciones y en transacciones financieras)</w:t>
      </w:r>
      <w:bookmarkEnd w:id="45"/>
      <w:bookmarkEnd w:id="46"/>
    </w:p>
    <w:p w:rsidR="009166BF" w:rsidRPr="00A44D90" w:rsidRDefault="009166BF" w:rsidP="009166BF">
      <w:pPr>
        <w:autoSpaceDE w:val="0"/>
        <w:autoSpaceDN w:val="0"/>
        <w:adjustRightInd w:val="0"/>
        <w:spacing w:after="0" w:line="240" w:lineRule="auto"/>
        <w:rPr>
          <w:rFonts w:ascii="Arial" w:hAnsi="Arial" w:cs="Arial"/>
        </w:rPr>
      </w:pPr>
      <w:r w:rsidRPr="00A44D90">
        <w:rPr>
          <w:rFonts w:ascii="Arial" w:hAnsi="Arial" w:cs="Arial"/>
        </w:rPr>
        <w:t>Para estos pasivos se considerará la posibilidad e intención de cancelación anticipada.</w:t>
      </w:r>
    </w:p>
    <w:p w:rsidR="009166BF" w:rsidRPr="00A44D90" w:rsidRDefault="009166BF" w:rsidP="009166BF">
      <w:pPr>
        <w:autoSpaceDE w:val="0"/>
        <w:autoSpaceDN w:val="0"/>
        <w:adjustRightInd w:val="0"/>
        <w:spacing w:after="0" w:line="240" w:lineRule="auto"/>
        <w:rPr>
          <w:rFonts w:ascii="Arial" w:hAnsi="Arial" w:cs="Arial"/>
        </w:rPr>
      </w:pPr>
      <w:r w:rsidRPr="00A44D90">
        <w:rPr>
          <w:rFonts w:ascii="Arial" w:hAnsi="Arial" w:cs="Arial"/>
        </w:rPr>
        <w:t>Si el ente no estuviera en condiciones de cancelar el pasivo con anticipación o no tuviera la intención de hacerlo, su medición contable se efectuará considerando:</w:t>
      </w:r>
    </w:p>
    <w:p w:rsidR="009166BF" w:rsidRPr="00A44D90" w:rsidRDefault="009166BF" w:rsidP="00101832">
      <w:pPr>
        <w:numPr>
          <w:ilvl w:val="0"/>
          <w:numId w:val="16"/>
        </w:numPr>
        <w:autoSpaceDE w:val="0"/>
        <w:autoSpaceDN w:val="0"/>
        <w:adjustRightInd w:val="0"/>
        <w:spacing w:after="0" w:line="240" w:lineRule="auto"/>
        <w:rPr>
          <w:rFonts w:ascii="Arial" w:hAnsi="Arial" w:cs="Arial"/>
        </w:rPr>
      </w:pPr>
      <w:r w:rsidRPr="00A44D90">
        <w:rPr>
          <w:rFonts w:ascii="Arial" w:hAnsi="Arial" w:cs="Arial"/>
        </w:rPr>
        <w:t>la medición original del pasivo;</w:t>
      </w:r>
    </w:p>
    <w:p w:rsidR="009166BF" w:rsidRPr="00A44D90" w:rsidRDefault="009166BF" w:rsidP="00101832">
      <w:pPr>
        <w:numPr>
          <w:ilvl w:val="0"/>
          <w:numId w:val="16"/>
        </w:numPr>
        <w:autoSpaceDE w:val="0"/>
        <w:autoSpaceDN w:val="0"/>
        <w:adjustRightInd w:val="0"/>
        <w:spacing w:after="0" w:line="240" w:lineRule="auto"/>
        <w:rPr>
          <w:rFonts w:ascii="Arial" w:hAnsi="Arial" w:cs="Arial"/>
        </w:rPr>
      </w:pPr>
      <w:r w:rsidRPr="00A44D90">
        <w:rPr>
          <w:rFonts w:ascii="Arial" w:hAnsi="Arial" w:cs="Arial"/>
        </w:rPr>
        <w:t>la porción devengada de cualquier diferencia entre ella y la suma de los importes a pagar a sus vencimientos, calculada exponencialmente con la tasa determinada al momento de la medición inicial sobre la base de ésta y de las condiciones oportunamente pactadas;</w:t>
      </w:r>
    </w:p>
    <w:p w:rsidR="009166BF" w:rsidRPr="00A44D90" w:rsidRDefault="009166BF" w:rsidP="00101832">
      <w:pPr>
        <w:numPr>
          <w:ilvl w:val="0"/>
          <w:numId w:val="16"/>
        </w:numPr>
        <w:autoSpaceDE w:val="0"/>
        <w:autoSpaceDN w:val="0"/>
        <w:adjustRightInd w:val="0"/>
        <w:spacing w:after="0" w:line="240" w:lineRule="auto"/>
        <w:rPr>
          <w:rFonts w:ascii="Arial" w:hAnsi="Arial" w:cs="Arial"/>
        </w:rPr>
      </w:pPr>
      <w:r w:rsidRPr="00A44D90">
        <w:rPr>
          <w:rFonts w:ascii="Arial" w:hAnsi="Arial" w:cs="Arial"/>
        </w:rPr>
        <w:t>los pagos efectuados.</w:t>
      </w:r>
    </w:p>
    <w:p w:rsidR="009166BF" w:rsidRPr="00A44D90" w:rsidRDefault="009166BF" w:rsidP="009166BF">
      <w:pPr>
        <w:autoSpaceDE w:val="0"/>
        <w:autoSpaceDN w:val="0"/>
        <w:adjustRightInd w:val="0"/>
        <w:spacing w:after="0" w:line="240" w:lineRule="auto"/>
        <w:rPr>
          <w:rFonts w:ascii="Arial" w:hAnsi="Arial" w:cs="Arial"/>
        </w:rPr>
      </w:pPr>
      <w:r w:rsidRPr="00A44D90">
        <w:rPr>
          <w:rFonts w:ascii="Arial" w:hAnsi="Arial" w:cs="Arial"/>
        </w:rPr>
        <w:t>Esta medición podrá obtenerse mediante el cálculo del valor descontado de los flujos de fondos que originará el pasivo, utilizando la tasa determinada al momento de la medición inicial.</w:t>
      </w:r>
    </w:p>
    <w:p w:rsidR="009D4CC1" w:rsidRPr="00A44D90" w:rsidRDefault="009166BF" w:rsidP="00FC2C7E">
      <w:pPr>
        <w:autoSpaceDE w:val="0"/>
        <w:autoSpaceDN w:val="0"/>
        <w:adjustRightInd w:val="0"/>
        <w:spacing w:after="0" w:line="240" w:lineRule="auto"/>
        <w:rPr>
          <w:rFonts w:ascii="Arial" w:hAnsi="Arial" w:cs="Arial"/>
        </w:rPr>
      </w:pPr>
      <w:r w:rsidRPr="00A44D90">
        <w:rPr>
          <w:rFonts w:ascii="Arial" w:hAnsi="Arial" w:cs="Arial"/>
        </w:rPr>
        <w:t>En caso de existir cláusulas de actualización monetaria o de modificaciones de la tasa de int</w:t>
      </w:r>
      <w:r w:rsidR="00FC2C7E">
        <w:rPr>
          <w:rFonts w:ascii="Arial" w:hAnsi="Arial" w:cs="Arial"/>
        </w:rPr>
        <w:t xml:space="preserve">erés, se considerará su efecto </w:t>
      </w:r>
      <w:r w:rsidRPr="00A44D90">
        <w:rPr>
          <w:rFonts w:ascii="Arial" w:hAnsi="Arial" w:cs="Arial"/>
        </w:rPr>
        <w:t xml:space="preserve">convertidos a moneda argentina al tipo de cambio de la fecha de los estados </w:t>
      </w:r>
    </w:p>
    <w:p w:rsidR="009166BF" w:rsidRPr="00A44D90" w:rsidRDefault="009166BF" w:rsidP="009166BF">
      <w:pPr>
        <w:autoSpaceDE w:val="0"/>
        <w:autoSpaceDN w:val="0"/>
        <w:adjustRightInd w:val="0"/>
        <w:spacing w:after="0" w:line="240" w:lineRule="auto"/>
        <w:rPr>
          <w:rFonts w:ascii="Arial" w:hAnsi="Arial" w:cs="Arial"/>
          <w:b/>
        </w:rPr>
      </w:pPr>
      <w:bookmarkStart w:id="47" w:name="pasivocostolaboral"/>
      <w:bookmarkStart w:id="48" w:name="_Toc18746861"/>
      <w:bookmarkStart w:id="49" w:name="pasivosporcostoslaborales17"/>
      <w:r w:rsidRPr="00A44D90">
        <w:rPr>
          <w:rFonts w:ascii="Arial" w:hAnsi="Arial" w:cs="Arial"/>
          <w:b/>
        </w:rPr>
        <w:t>5.19.7</w:t>
      </w:r>
      <w:bookmarkEnd w:id="47"/>
      <w:r w:rsidRPr="00A44D90">
        <w:rPr>
          <w:rFonts w:ascii="Arial" w:hAnsi="Arial" w:cs="Arial"/>
          <w:b/>
        </w:rPr>
        <w:t>. Pasivos por costos laborales</w:t>
      </w:r>
      <w:bookmarkEnd w:id="48"/>
      <w:bookmarkEnd w:id="49"/>
    </w:p>
    <w:p w:rsidR="009166BF" w:rsidRPr="00A44D90" w:rsidRDefault="009166BF" w:rsidP="009166BF">
      <w:pPr>
        <w:autoSpaceDE w:val="0"/>
        <w:autoSpaceDN w:val="0"/>
        <w:adjustRightInd w:val="0"/>
        <w:spacing w:after="0" w:line="240" w:lineRule="auto"/>
        <w:rPr>
          <w:rFonts w:ascii="Arial" w:hAnsi="Arial" w:cs="Arial"/>
        </w:rPr>
      </w:pPr>
      <w:r w:rsidRPr="00A44D90">
        <w:rPr>
          <w:rFonts w:ascii="Arial" w:hAnsi="Arial" w:cs="Arial"/>
        </w:rPr>
        <w:t>Comprenden las compensaciones que un ente pagará a sus empleados en el corto o largo plazo por derechos que ellos han adquirido en virtud de servicios ya prestados al ente y, en su caso, las correspondientes contribuciones de seguridad social. Dichas compensaciones incluyen conceptos tales como:</w:t>
      </w:r>
    </w:p>
    <w:p w:rsidR="009166BF" w:rsidRPr="00A44D90" w:rsidRDefault="009166BF" w:rsidP="00101832">
      <w:pPr>
        <w:numPr>
          <w:ilvl w:val="0"/>
          <w:numId w:val="17"/>
        </w:numPr>
        <w:autoSpaceDE w:val="0"/>
        <w:autoSpaceDN w:val="0"/>
        <w:adjustRightInd w:val="0"/>
        <w:spacing w:after="0" w:line="240" w:lineRule="auto"/>
        <w:rPr>
          <w:rFonts w:ascii="Arial" w:hAnsi="Arial" w:cs="Arial"/>
        </w:rPr>
      </w:pPr>
      <w:r w:rsidRPr="00A44D90">
        <w:rPr>
          <w:rFonts w:ascii="Arial" w:hAnsi="Arial" w:cs="Arial"/>
        </w:rPr>
        <w:t>prestaciones recurrentes de servicios, cancelables bajo la forma de sueldos, jornales, comisiones, premios por asistencia, etc.;</w:t>
      </w:r>
    </w:p>
    <w:p w:rsidR="009166BF" w:rsidRPr="00A44D90" w:rsidRDefault="009166BF" w:rsidP="00101832">
      <w:pPr>
        <w:numPr>
          <w:ilvl w:val="0"/>
          <w:numId w:val="17"/>
        </w:numPr>
        <w:autoSpaceDE w:val="0"/>
        <w:autoSpaceDN w:val="0"/>
        <w:adjustRightInd w:val="0"/>
        <w:spacing w:after="0" w:line="240" w:lineRule="auto"/>
        <w:rPr>
          <w:rFonts w:ascii="Arial" w:hAnsi="Arial" w:cs="Arial"/>
        </w:rPr>
      </w:pPr>
      <w:r w:rsidRPr="00A44D90">
        <w:rPr>
          <w:rFonts w:ascii="Arial" w:hAnsi="Arial" w:cs="Arial"/>
        </w:rPr>
        <w:t>beneficios complementarios (aguinaldo, gratificaciones, participaciones en las ganancias, etc.), ausencias compensables o ausencias pagas (licencia anual por vacaciones, ausencias por servicio prolongado o sabática, enfermedad, etc.) y otros beneficios similares a corto o largo plazo;</w:t>
      </w:r>
    </w:p>
    <w:p w:rsidR="009166BF" w:rsidRPr="00A44D90" w:rsidRDefault="009166BF" w:rsidP="00101832">
      <w:pPr>
        <w:numPr>
          <w:ilvl w:val="0"/>
          <w:numId w:val="17"/>
        </w:numPr>
        <w:autoSpaceDE w:val="0"/>
        <w:autoSpaceDN w:val="0"/>
        <w:adjustRightInd w:val="0"/>
        <w:spacing w:after="0" w:line="240" w:lineRule="auto"/>
        <w:rPr>
          <w:rFonts w:ascii="Arial" w:hAnsi="Arial" w:cs="Arial"/>
        </w:rPr>
      </w:pPr>
      <w:r w:rsidRPr="00A44D90">
        <w:rPr>
          <w:rFonts w:ascii="Arial" w:hAnsi="Arial" w:cs="Arial"/>
        </w:rPr>
        <w:t>beneficios posteriores al retiro (pensiones, seguro de vida, servicio médico y otros);</w:t>
      </w:r>
    </w:p>
    <w:p w:rsidR="009166BF" w:rsidRPr="00A44D90" w:rsidRDefault="009166BF" w:rsidP="00101832">
      <w:pPr>
        <w:numPr>
          <w:ilvl w:val="0"/>
          <w:numId w:val="17"/>
        </w:numPr>
        <w:autoSpaceDE w:val="0"/>
        <w:autoSpaceDN w:val="0"/>
        <w:adjustRightInd w:val="0"/>
        <w:spacing w:after="0" w:line="240" w:lineRule="auto"/>
        <w:rPr>
          <w:rFonts w:ascii="Arial" w:hAnsi="Arial" w:cs="Arial"/>
        </w:rPr>
      </w:pPr>
      <w:r w:rsidRPr="00A44D90">
        <w:rPr>
          <w:rFonts w:ascii="Arial" w:hAnsi="Arial" w:cs="Arial"/>
        </w:rPr>
        <w:t>indemnizaciones por terminación de la relación laboral, ya sea por decisión del empleador o por adherir el empleado a los beneficios de un plan de retiro voluntario.</w:t>
      </w:r>
    </w:p>
    <w:p w:rsidR="009166BF" w:rsidRPr="00A44D90" w:rsidRDefault="009166BF" w:rsidP="009166BF">
      <w:pPr>
        <w:autoSpaceDE w:val="0"/>
        <w:autoSpaceDN w:val="0"/>
        <w:adjustRightInd w:val="0"/>
        <w:spacing w:after="0" w:line="240" w:lineRule="auto"/>
        <w:rPr>
          <w:rFonts w:ascii="Arial" w:hAnsi="Arial" w:cs="Arial"/>
        </w:rPr>
      </w:pPr>
      <w:r w:rsidRPr="00A44D90">
        <w:rPr>
          <w:rFonts w:ascii="Arial" w:hAnsi="Arial" w:cs="Arial"/>
        </w:rPr>
        <w:t>El correspondiente pasivo debe medirse en el inicio de acuerdo con la sección 4.5.9 (Otros pasivos en moneda) y en la fecha de cierre de acuerdo con la sección 5.15 (Otros pasivos en moneda), sobre la base del importe que el ente espera pagar (con recursos monetarios o no monetarios, incluyendo la entrega de acciones propias, el otorgamiento de opciones para su suscripción u otros instrumentos financieros emitidos por el ente), ya sea como resultado de una obligación legal, de políticas formales del ente, de obligaciones asumidas voluntariamente o de prácticas anteriores.</w:t>
      </w:r>
    </w:p>
    <w:p w:rsidR="009166BF" w:rsidRPr="00A44D90" w:rsidRDefault="009166BF" w:rsidP="009166BF">
      <w:pPr>
        <w:autoSpaceDE w:val="0"/>
        <w:autoSpaceDN w:val="0"/>
        <w:adjustRightInd w:val="0"/>
        <w:spacing w:after="0" w:line="240" w:lineRule="auto"/>
        <w:rPr>
          <w:rFonts w:ascii="Arial" w:hAnsi="Arial" w:cs="Arial"/>
        </w:rPr>
      </w:pPr>
      <w:r w:rsidRPr="00A44D90">
        <w:rPr>
          <w:rFonts w:ascii="Arial" w:hAnsi="Arial" w:cs="Arial"/>
        </w:rPr>
        <w:t>En los pasivos por pensiones incluidos en el inciso c), el importe que el ente espera pagar (costo final estimado de suministrar los beneficios posteriores al retiro), se determinará utilizando métodos de cálculo actuarial y realizando suposiciones actuariales que constituyan las mejores estimaciones que el ente posea sobre las variables demográficas (mortalidad, tasa de rotación, tasas de pedido de atención en planes de servicio médico, etc.) y financieras (tasa de descuento, niveles futuros de sueldo, etc.).</w:t>
      </w:r>
    </w:p>
    <w:p w:rsidR="009166BF" w:rsidRPr="00A44D90" w:rsidRDefault="009166BF" w:rsidP="009166BF">
      <w:pPr>
        <w:autoSpaceDE w:val="0"/>
        <w:autoSpaceDN w:val="0"/>
        <w:adjustRightInd w:val="0"/>
        <w:spacing w:after="0" w:line="240" w:lineRule="auto"/>
        <w:rPr>
          <w:rFonts w:ascii="Arial" w:hAnsi="Arial" w:cs="Arial"/>
        </w:rPr>
      </w:pPr>
      <w:r w:rsidRPr="00A44D90">
        <w:rPr>
          <w:rFonts w:ascii="Arial" w:hAnsi="Arial" w:cs="Arial"/>
        </w:rPr>
        <w:t>En el caso de los beneficios incluidos en los incisos a) a c) anteriores, que se devengan a medida que los empleados prestan su servicio, el pasivo debe reconocerse durante el período de dicha prestación.</w:t>
      </w:r>
    </w:p>
    <w:p w:rsidR="009166BF" w:rsidRPr="00A44D90" w:rsidRDefault="009166BF" w:rsidP="009166BF">
      <w:pPr>
        <w:autoSpaceDE w:val="0"/>
        <w:autoSpaceDN w:val="0"/>
        <w:adjustRightInd w:val="0"/>
        <w:spacing w:after="0" w:line="240" w:lineRule="auto"/>
        <w:rPr>
          <w:rFonts w:ascii="Arial" w:hAnsi="Arial" w:cs="Arial"/>
        </w:rPr>
      </w:pPr>
      <w:r w:rsidRPr="00A44D90">
        <w:rPr>
          <w:rFonts w:ascii="Arial" w:hAnsi="Arial" w:cs="Arial"/>
        </w:rPr>
        <w:t>Las indemnizaciones mencionadas en el inciso d) se reconocerán como un pasivo y como un resultado del período cuando el ente se hubiera comprometido de forma demostrable a rescindir el vínculo con un empleado o grupo de empleados antes de la fecha normal de retiro o en el caso de reestructuraciones, aplicando las normas de la sección 5 (Reestructuraciones) de la segunda parte de la Resolución Técnica N° 18 (Normas contables profesionales: desarrollo de algunas cuestiones de aplicación particular).</w:t>
      </w:r>
    </w:p>
    <w:p w:rsidR="009166BF" w:rsidRPr="00FC2C7E" w:rsidRDefault="009166BF" w:rsidP="00FC2C7E">
      <w:pPr>
        <w:autoSpaceDE w:val="0"/>
        <w:autoSpaceDN w:val="0"/>
        <w:adjustRightInd w:val="0"/>
        <w:spacing w:after="0" w:line="240" w:lineRule="auto"/>
        <w:rPr>
          <w:rFonts w:ascii="Arial" w:hAnsi="Arial" w:cs="Arial"/>
        </w:rPr>
      </w:pPr>
      <w:r w:rsidRPr="00A44D90">
        <w:rPr>
          <w:rFonts w:ascii="Arial" w:hAnsi="Arial" w:cs="Arial"/>
        </w:rPr>
        <w:t>En ausencia de evidencia en contrario, se presume que un ente que actualmente proporciona beneficios especiales a sus empleados continuará haciéndolo mientras ellos continúen prestando servicios al ente.</w:t>
      </w:r>
    </w:p>
    <w:p w:rsidR="009166BF" w:rsidRDefault="009166BF" w:rsidP="009166BF">
      <w:pPr>
        <w:spacing w:after="0" w:line="240" w:lineRule="auto"/>
        <w:rPr>
          <w:rFonts w:ascii="Arial" w:hAnsi="Arial" w:cs="Arial"/>
        </w:rPr>
      </w:pPr>
      <w:r w:rsidRPr="00FC2C7E">
        <w:rPr>
          <w:rFonts w:ascii="Arial" w:hAnsi="Arial" w:cs="Arial"/>
          <w:b/>
          <w:u w:val="single"/>
        </w:rPr>
        <w:lastRenderedPageBreak/>
        <w:t>PATRIMONIO NETO</w:t>
      </w:r>
      <w:r w:rsidR="00FC2C7E">
        <w:rPr>
          <w:rFonts w:ascii="Arial" w:hAnsi="Arial" w:cs="Arial"/>
          <w:b/>
          <w:u w:val="single"/>
        </w:rPr>
        <w:t xml:space="preserve">: </w:t>
      </w:r>
      <w:r w:rsidR="00FC2C7E">
        <w:rPr>
          <w:rFonts w:ascii="Arial" w:hAnsi="Arial" w:cs="Arial"/>
        </w:rPr>
        <w:t xml:space="preserve">fuente de financiación propia del ente, generadora de parte de los recursos necesarios utilizados p/el desenvolvimiento c/la intención de obtener un lucro x el mismo. Otros autores lo </w:t>
      </w:r>
      <w:proofErr w:type="spellStart"/>
      <w:r w:rsidR="00FC2C7E">
        <w:rPr>
          <w:rFonts w:ascii="Arial" w:hAnsi="Arial" w:cs="Arial"/>
        </w:rPr>
        <w:t>def</w:t>
      </w:r>
      <w:proofErr w:type="spellEnd"/>
      <w:r w:rsidR="00FC2C7E">
        <w:rPr>
          <w:rFonts w:ascii="Arial" w:hAnsi="Arial" w:cs="Arial"/>
        </w:rPr>
        <w:t xml:space="preserve"> como el pasivo propio ya q los aporte de los socios son obligaciones q el ente tiene c/sus propios dueños</w:t>
      </w:r>
    </w:p>
    <w:tbl>
      <w:tblPr>
        <w:tblW w:w="11909" w:type="dxa"/>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909"/>
      </w:tblGrid>
      <w:tr w:rsidR="009915D3" w:rsidTr="009915D3">
        <w:tblPrEx>
          <w:tblCellMar>
            <w:top w:w="0" w:type="dxa"/>
            <w:bottom w:w="0" w:type="dxa"/>
          </w:tblCellMar>
        </w:tblPrEx>
        <w:trPr>
          <w:trHeight w:val="13900"/>
        </w:trPr>
        <w:tc>
          <w:tcPr>
            <w:tcW w:w="11909" w:type="dxa"/>
            <w:tcBorders>
              <w:left w:val="nil"/>
              <w:right w:val="nil"/>
            </w:tcBorders>
          </w:tcPr>
          <w:p w:rsidR="009915D3" w:rsidRPr="008154E8" w:rsidRDefault="009915D3" w:rsidP="009915D3">
            <w:pPr>
              <w:spacing w:after="0" w:line="240" w:lineRule="auto"/>
              <w:ind w:left="550"/>
              <w:rPr>
                <w:rFonts w:ascii="Arial" w:hAnsi="Arial" w:cs="Arial"/>
                <w:b/>
                <w:u w:val="single"/>
              </w:rPr>
            </w:pPr>
            <w:r w:rsidRPr="008154E8">
              <w:rPr>
                <w:rFonts w:ascii="Arial" w:hAnsi="Arial" w:cs="Arial"/>
                <w:b/>
                <w:u w:val="single"/>
              </w:rPr>
              <w:t>COMPOSICIÓN:</w:t>
            </w:r>
          </w:p>
          <w:p w:rsidR="009915D3" w:rsidRPr="008154E8" w:rsidRDefault="009915D3" w:rsidP="00101832">
            <w:pPr>
              <w:pStyle w:val="Prrafodelista"/>
              <w:numPr>
                <w:ilvl w:val="0"/>
                <w:numId w:val="36"/>
              </w:numPr>
              <w:spacing w:after="0" w:line="240" w:lineRule="auto"/>
              <w:ind w:left="777"/>
              <w:rPr>
                <w:rFonts w:ascii="Arial" w:hAnsi="Arial" w:cs="Arial"/>
                <w:b/>
                <w:u w:val="single"/>
              </w:rPr>
            </w:pPr>
            <w:r w:rsidRPr="008154E8">
              <w:rPr>
                <w:rFonts w:ascii="Arial" w:hAnsi="Arial" w:cs="Arial"/>
                <w:b/>
                <w:u w:val="single"/>
              </w:rPr>
              <w:t>Aportes de los propietarios</w:t>
            </w:r>
          </w:p>
          <w:p w:rsidR="009915D3" w:rsidRPr="00DE4CB5" w:rsidRDefault="009915D3" w:rsidP="00101832">
            <w:pPr>
              <w:pStyle w:val="Prrafodelista"/>
              <w:numPr>
                <w:ilvl w:val="0"/>
                <w:numId w:val="37"/>
              </w:numPr>
              <w:spacing w:after="0" w:line="240" w:lineRule="auto"/>
              <w:ind w:left="1137"/>
              <w:rPr>
                <w:rFonts w:ascii="Arial" w:hAnsi="Arial" w:cs="Arial"/>
                <w:b/>
                <w:u w:val="single"/>
              </w:rPr>
            </w:pPr>
            <w:r w:rsidRPr="008154E8">
              <w:rPr>
                <w:rFonts w:ascii="Arial" w:hAnsi="Arial" w:cs="Arial"/>
                <w:b/>
              </w:rPr>
              <w:t>Capital</w:t>
            </w:r>
            <w:r>
              <w:rPr>
                <w:rFonts w:ascii="Arial" w:hAnsi="Arial" w:cs="Arial"/>
              </w:rPr>
              <w:t xml:space="preserve"> : la legislación </w:t>
            </w:r>
            <w:proofErr w:type="spellStart"/>
            <w:r>
              <w:rPr>
                <w:rFonts w:ascii="Arial" w:hAnsi="Arial" w:cs="Arial"/>
              </w:rPr>
              <w:t>arg</w:t>
            </w:r>
            <w:proofErr w:type="spellEnd"/>
            <w:r>
              <w:rPr>
                <w:rFonts w:ascii="Arial" w:hAnsi="Arial" w:cs="Arial"/>
              </w:rPr>
              <w:t xml:space="preserve"> protege el valor nominal de los aportes , es decir al valor de suscripción original</w:t>
            </w:r>
          </w:p>
          <w:p w:rsidR="009915D3" w:rsidRDefault="009915D3" w:rsidP="009915D3">
            <w:pPr>
              <w:pStyle w:val="Prrafodelista"/>
              <w:spacing w:after="0" w:line="240" w:lineRule="auto"/>
              <w:ind w:left="1137"/>
              <w:rPr>
                <w:rFonts w:ascii="Arial" w:hAnsi="Arial" w:cs="Arial"/>
              </w:rPr>
            </w:pPr>
            <w:r>
              <w:rPr>
                <w:rFonts w:ascii="Arial" w:hAnsi="Arial" w:cs="Arial"/>
              </w:rPr>
              <w:t xml:space="preserve">Existen </w:t>
            </w:r>
            <w:proofErr w:type="spellStart"/>
            <w:r>
              <w:rPr>
                <w:rFonts w:ascii="Arial" w:hAnsi="Arial" w:cs="Arial"/>
              </w:rPr>
              <w:t>dif</w:t>
            </w:r>
            <w:proofErr w:type="spellEnd"/>
            <w:r>
              <w:rPr>
                <w:rFonts w:ascii="Arial" w:hAnsi="Arial" w:cs="Arial"/>
              </w:rPr>
              <w:t xml:space="preserve"> en cuanto a las </w:t>
            </w:r>
            <w:proofErr w:type="spellStart"/>
            <w:r>
              <w:rPr>
                <w:rFonts w:ascii="Arial" w:hAnsi="Arial" w:cs="Arial"/>
              </w:rPr>
              <w:t>ctas</w:t>
            </w:r>
            <w:proofErr w:type="spellEnd"/>
            <w:r>
              <w:rPr>
                <w:rFonts w:ascii="Arial" w:hAnsi="Arial" w:cs="Arial"/>
              </w:rPr>
              <w:t xml:space="preserve"> representativas según el tratamiento contable a las S.A. o las S.R.L.</w:t>
            </w:r>
          </w:p>
          <w:tbl>
            <w:tblPr>
              <w:tblStyle w:val="Tablaconcuadrcula"/>
              <w:tblW w:w="10930" w:type="dxa"/>
              <w:tblInd w:w="829" w:type="dxa"/>
              <w:tblLook w:val="04A0" w:firstRow="1" w:lastRow="0" w:firstColumn="1" w:lastColumn="0" w:noHBand="0" w:noVBand="1"/>
            </w:tblPr>
            <w:tblGrid>
              <w:gridCol w:w="3544"/>
              <w:gridCol w:w="2976"/>
              <w:gridCol w:w="4410"/>
            </w:tblGrid>
            <w:tr w:rsidR="009915D3" w:rsidTr="009915D3">
              <w:tc>
                <w:tcPr>
                  <w:tcW w:w="3544" w:type="dxa"/>
                </w:tcPr>
                <w:p w:rsidR="009915D3" w:rsidRDefault="009915D3" w:rsidP="00B2228A">
                  <w:pPr>
                    <w:pStyle w:val="Prrafodelista"/>
                    <w:ind w:left="0"/>
                    <w:rPr>
                      <w:rFonts w:ascii="Arial" w:hAnsi="Arial" w:cs="Arial"/>
                      <w:b/>
                      <w:u w:val="single"/>
                    </w:rPr>
                  </w:pPr>
                  <w:r>
                    <w:rPr>
                      <w:rFonts w:ascii="Arial" w:hAnsi="Arial" w:cs="Arial"/>
                      <w:b/>
                      <w:u w:val="single"/>
                    </w:rPr>
                    <w:t>Concepto</w:t>
                  </w:r>
                </w:p>
              </w:tc>
              <w:tc>
                <w:tcPr>
                  <w:tcW w:w="2976" w:type="dxa"/>
                </w:tcPr>
                <w:p w:rsidR="009915D3" w:rsidRDefault="009915D3" w:rsidP="00B2228A">
                  <w:pPr>
                    <w:pStyle w:val="Prrafodelista"/>
                    <w:ind w:left="0"/>
                    <w:rPr>
                      <w:rFonts w:ascii="Arial" w:hAnsi="Arial" w:cs="Arial"/>
                      <w:b/>
                      <w:u w:val="single"/>
                    </w:rPr>
                  </w:pPr>
                  <w:r>
                    <w:rPr>
                      <w:rFonts w:ascii="Arial" w:hAnsi="Arial" w:cs="Arial"/>
                      <w:b/>
                      <w:u w:val="single"/>
                    </w:rPr>
                    <w:t>S.A.</w:t>
                  </w:r>
                </w:p>
              </w:tc>
              <w:tc>
                <w:tcPr>
                  <w:tcW w:w="4410" w:type="dxa"/>
                </w:tcPr>
                <w:p w:rsidR="009915D3" w:rsidRDefault="009915D3" w:rsidP="00B2228A">
                  <w:pPr>
                    <w:pStyle w:val="Prrafodelista"/>
                    <w:ind w:left="0"/>
                    <w:rPr>
                      <w:rFonts w:ascii="Arial" w:hAnsi="Arial" w:cs="Arial"/>
                      <w:b/>
                      <w:u w:val="single"/>
                    </w:rPr>
                  </w:pPr>
                  <w:r>
                    <w:rPr>
                      <w:rFonts w:ascii="Arial" w:hAnsi="Arial" w:cs="Arial"/>
                      <w:b/>
                      <w:u w:val="single"/>
                    </w:rPr>
                    <w:t>S.R.L.</w:t>
                  </w:r>
                </w:p>
              </w:tc>
            </w:tr>
            <w:tr w:rsidR="009915D3" w:rsidTr="009915D3">
              <w:tc>
                <w:tcPr>
                  <w:tcW w:w="3544" w:type="dxa"/>
                </w:tcPr>
                <w:p w:rsidR="009915D3" w:rsidRPr="00B2228A" w:rsidRDefault="009915D3" w:rsidP="00B2228A">
                  <w:pPr>
                    <w:pStyle w:val="Prrafodelista"/>
                    <w:ind w:left="0"/>
                    <w:rPr>
                      <w:rFonts w:ascii="Arial" w:hAnsi="Arial" w:cs="Arial"/>
                    </w:rPr>
                  </w:pPr>
                  <w:proofErr w:type="spellStart"/>
                  <w:r>
                    <w:rPr>
                      <w:rFonts w:ascii="Arial" w:hAnsi="Arial" w:cs="Arial"/>
                    </w:rPr>
                    <w:t>Integracion</w:t>
                  </w:r>
                  <w:proofErr w:type="spellEnd"/>
                </w:p>
              </w:tc>
              <w:tc>
                <w:tcPr>
                  <w:tcW w:w="2976" w:type="dxa"/>
                </w:tcPr>
                <w:p w:rsidR="009915D3" w:rsidRPr="00B2228A" w:rsidRDefault="009915D3" w:rsidP="00B2228A">
                  <w:pPr>
                    <w:pStyle w:val="Prrafodelista"/>
                    <w:ind w:left="0"/>
                    <w:rPr>
                      <w:rFonts w:ascii="Arial" w:hAnsi="Arial" w:cs="Arial"/>
                    </w:rPr>
                  </w:pPr>
                  <w:proofErr w:type="spellStart"/>
                  <w:r>
                    <w:rPr>
                      <w:rFonts w:ascii="Arial" w:hAnsi="Arial" w:cs="Arial"/>
                    </w:rPr>
                    <w:t>Acc</w:t>
                  </w:r>
                  <w:proofErr w:type="spellEnd"/>
                  <w:r>
                    <w:rPr>
                      <w:rFonts w:ascii="Arial" w:hAnsi="Arial" w:cs="Arial"/>
                    </w:rPr>
                    <w:t xml:space="preserve">. </w:t>
                  </w:r>
                  <w:proofErr w:type="gramStart"/>
                  <w:r>
                    <w:rPr>
                      <w:rFonts w:ascii="Arial" w:hAnsi="Arial" w:cs="Arial"/>
                    </w:rPr>
                    <w:t>a</w:t>
                  </w:r>
                  <w:proofErr w:type="gramEnd"/>
                  <w:r>
                    <w:rPr>
                      <w:rFonts w:ascii="Arial" w:hAnsi="Arial" w:cs="Arial"/>
                    </w:rPr>
                    <w:t xml:space="preserve"> emitir; </w:t>
                  </w:r>
                  <w:proofErr w:type="spellStart"/>
                  <w:r>
                    <w:rPr>
                      <w:rFonts w:ascii="Arial" w:hAnsi="Arial" w:cs="Arial"/>
                    </w:rPr>
                    <w:t>Acc</w:t>
                  </w:r>
                  <w:proofErr w:type="spellEnd"/>
                  <w:r>
                    <w:rPr>
                      <w:rFonts w:ascii="Arial" w:hAnsi="Arial" w:cs="Arial"/>
                    </w:rPr>
                    <w:t xml:space="preserve"> en </w:t>
                  </w:r>
                  <w:proofErr w:type="spellStart"/>
                  <w:r>
                    <w:rPr>
                      <w:rFonts w:ascii="Arial" w:hAnsi="Arial" w:cs="Arial"/>
                    </w:rPr>
                    <w:t>circul</w:t>
                  </w:r>
                  <w:proofErr w:type="spellEnd"/>
                  <w:r>
                    <w:rPr>
                      <w:rFonts w:ascii="Arial" w:hAnsi="Arial" w:cs="Arial"/>
                    </w:rPr>
                    <w:t>.</w:t>
                  </w:r>
                </w:p>
              </w:tc>
              <w:tc>
                <w:tcPr>
                  <w:tcW w:w="4410" w:type="dxa"/>
                </w:tcPr>
                <w:p w:rsidR="009915D3" w:rsidRPr="00B2228A" w:rsidRDefault="009915D3" w:rsidP="00B2228A">
                  <w:pPr>
                    <w:pStyle w:val="Prrafodelista"/>
                    <w:ind w:left="0"/>
                    <w:rPr>
                      <w:rFonts w:ascii="Arial" w:hAnsi="Arial" w:cs="Arial"/>
                    </w:rPr>
                  </w:pPr>
                  <w:r>
                    <w:rPr>
                      <w:rFonts w:ascii="Arial" w:hAnsi="Arial" w:cs="Arial"/>
                    </w:rPr>
                    <w:t xml:space="preserve">Cap. Social; </w:t>
                  </w:r>
                  <w:proofErr w:type="spellStart"/>
                  <w:r>
                    <w:rPr>
                      <w:rFonts w:ascii="Arial" w:hAnsi="Arial" w:cs="Arial"/>
                    </w:rPr>
                    <w:t>Cap</w:t>
                  </w:r>
                  <w:proofErr w:type="spellEnd"/>
                  <w:r>
                    <w:rPr>
                      <w:rFonts w:ascii="Arial" w:hAnsi="Arial" w:cs="Arial"/>
                    </w:rPr>
                    <w:t xml:space="preserve"> suscripto; Cuotas partes</w:t>
                  </w:r>
                </w:p>
              </w:tc>
            </w:tr>
            <w:tr w:rsidR="009915D3" w:rsidTr="009915D3">
              <w:tc>
                <w:tcPr>
                  <w:tcW w:w="3544" w:type="dxa"/>
                </w:tcPr>
                <w:p w:rsidR="009915D3" w:rsidRDefault="009915D3" w:rsidP="00B2228A">
                  <w:pPr>
                    <w:pStyle w:val="Prrafodelista"/>
                    <w:ind w:left="0"/>
                    <w:rPr>
                      <w:rFonts w:ascii="Arial" w:hAnsi="Arial" w:cs="Arial"/>
                    </w:rPr>
                  </w:pPr>
                  <w:r>
                    <w:rPr>
                      <w:rFonts w:ascii="Arial" w:hAnsi="Arial" w:cs="Arial"/>
                    </w:rPr>
                    <w:t xml:space="preserve">Saldos pendientes de </w:t>
                  </w:r>
                  <w:proofErr w:type="spellStart"/>
                  <w:r>
                    <w:rPr>
                      <w:rFonts w:ascii="Arial" w:hAnsi="Arial" w:cs="Arial"/>
                    </w:rPr>
                    <w:t>integracion</w:t>
                  </w:r>
                  <w:proofErr w:type="spellEnd"/>
                </w:p>
              </w:tc>
              <w:tc>
                <w:tcPr>
                  <w:tcW w:w="2976" w:type="dxa"/>
                </w:tcPr>
                <w:p w:rsidR="009915D3" w:rsidRDefault="009915D3" w:rsidP="00B2228A">
                  <w:pPr>
                    <w:pStyle w:val="Prrafodelista"/>
                    <w:ind w:left="0"/>
                    <w:rPr>
                      <w:rFonts w:ascii="Arial" w:hAnsi="Arial" w:cs="Arial"/>
                    </w:rPr>
                  </w:pPr>
                  <w:r>
                    <w:rPr>
                      <w:rFonts w:ascii="Arial" w:hAnsi="Arial" w:cs="Arial"/>
                    </w:rPr>
                    <w:t>Accionistas</w:t>
                  </w:r>
                </w:p>
              </w:tc>
              <w:tc>
                <w:tcPr>
                  <w:tcW w:w="4410" w:type="dxa"/>
                </w:tcPr>
                <w:p w:rsidR="009915D3" w:rsidRDefault="009915D3" w:rsidP="00B2228A">
                  <w:pPr>
                    <w:pStyle w:val="Prrafodelista"/>
                    <w:ind w:left="0"/>
                    <w:rPr>
                      <w:rFonts w:ascii="Arial" w:hAnsi="Arial" w:cs="Arial"/>
                    </w:rPr>
                  </w:pPr>
                  <w:r>
                    <w:rPr>
                      <w:rFonts w:ascii="Arial" w:hAnsi="Arial" w:cs="Arial"/>
                    </w:rPr>
                    <w:t>Socio x cuenta aporte</w:t>
                  </w:r>
                </w:p>
              </w:tc>
            </w:tr>
            <w:tr w:rsidR="009915D3" w:rsidTr="009915D3">
              <w:tc>
                <w:tcPr>
                  <w:tcW w:w="3544" w:type="dxa"/>
                </w:tcPr>
                <w:p w:rsidR="009915D3" w:rsidRDefault="009915D3" w:rsidP="00B2228A">
                  <w:pPr>
                    <w:pStyle w:val="Prrafodelista"/>
                    <w:ind w:left="0"/>
                    <w:rPr>
                      <w:rFonts w:ascii="Arial" w:hAnsi="Arial" w:cs="Arial"/>
                    </w:rPr>
                  </w:pPr>
                  <w:proofErr w:type="spellStart"/>
                  <w:r>
                    <w:rPr>
                      <w:rFonts w:ascii="Arial" w:hAnsi="Arial" w:cs="Arial"/>
                    </w:rPr>
                    <w:t>Excentes</w:t>
                  </w:r>
                  <w:proofErr w:type="spellEnd"/>
                  <w:r>
                    <w:rPr>
                      <w:rFonts w:ascii="Arial" w:hAnsi="Arial" w:cs="Arial"/>
                    </w:rPr>
                    <w:t xml:space="preserve"> de </w:t>
                  </w:r>
                  <w:proofErr w:type="spellStart"/>
                  <w:r>
                    <w:rPr>
                      <w:rFonts w:ascii="Arial" w:hAnsi="Arial" w:cs="Arial"/>
                    </w:rPr>
                    <w:t>integracion</w:t>
                  </w:r>
                  <w:proofErr w:type="spellEnd"/>
                </w:p>
              </w:tc>
              <w:tc>
                <w:tcPr>
                  <w:tcW w:w="2976" w:type="dxa"/>
                </w:tcPr>
                <w:p w:rsidR="009915D3" w:rsidRDefault="009915D3" w:rsidP="00B2228A">
                  <w:pPr>
                    <w:pStyle w:val="Prrafodelista"/>
                    <w:ind w:left="0"/>
                    <w:rPr>
                      <w:rFonts w:ascii="Arial" w:hAnsi="Arial" w:cs="Arial"/>
                    </w:rPr>
                  </w:pPr>
                  <w:r>
                    <w:rPr>
                      <w:rFonts w:ascii="Arial" w:hAnsi="Arial" w:cs="Arial"/>
                    </w:rPr>
                    <w:t>Acreedores vs particular</w:t>
                  </w:r>
                </w:p>
              </w:tc>
              <w:tc>
                <w:tcPr>
                  <w:tcW w:w="4410" w:type="dxa"/>
                </w:tcPr>
                <w:p w:rsidR="009915D3" w:rsidRDefault="009915D3" w:rsidP="00B2228A">
                  <w:pPr>
                    <w:pStyle w:val="Prrafodelista"/>
                    <w:ind w:left="0"/>
                    <w:rPr>
                      <w:rFonts w:ascii="Arial" w:hAnsi="Arial" w:cs="Arial"/>
                    </w:rPr>
                  </w:pPr>
                  <w:r>
                    <w:rPr>
                      <w:rFonts w:ascii="Arial" w:hAnsi="Arial" w:cs="Arial"/>
                    </w:rPr>
                    <w:t>Socio x Cuenta particular</w:t>
                  </w:r>
                </w:p>
              </w:tc>
            </w:tr>
          </w:tbl>
          <w:p w:rsidR="009915D3" w:rsidRPr="008154E8" w:rsidRDefault="009915D3" w:rsidP="00101832">
            <w:pPr>
              <w:pStyle w:val="Prrafodelista"/>
              <w:numPr>
                <w:ilvl w:val="0"/>
                <w:numId w:val="37"/>
              </w:numPr>
              <w:spacing w:after="0" w:line="240" w:lineRule="auto"/>
              <w:ind w:left="1137"/>
              <w:rPr>
                <w:rFonts w:ascii="Arial" w:hAnsi="Arial" w:cs="Arial"/>
                <w:u w:val="single"/>
              </w:rPr>
            </w:pPr>
            <w:r w:rsidRPr="008154E8">
              <w:rPr>
                <w:rFonts w:ascii="Arial" w:hAnsi="Arial" w:cs="Arial"/>
                <w:b/>
              </w:rPr>
              <w:t>Ajuste al capital</w:t>
            </w:r>
            <w:r w:rsidRPr="008154E8">
              <w:rPr>
                <w:rFonts w:ascii="Arial" w:hAnsi="Arial" w:cs="Arial"/>
              </w:rPr>
              <w:t>:</w:t>
            </w:r>
            <w:r>
              <w:rPr>
                <w:rFonts w:ascii="Arial" w:hAnsi="Arial" w:cs="Arial"/>
              </w:rPr>
              <w:t xml:space="preserve"> reconocimiento de los aumentos  del </w:t>
            </w:r>
            <w:proofErr w:type="spellStart"/>
            <w:r>
              <w:rPr>
                <w:rFonts w:ascii="Arial" w:hAnsi="Arial" w:cs="Arial"/>
              </w:rPr>
              <w:t>cap</w:t>
            </w:r>
            <w:proofErr w:type="spellEnd"/>
            <w:r>
              <w:rPr>
                <w:rFonts w:ascii="Arial" w:hAnsi="Arial" w:cs="Arial"/>
              </w:rPr>
              <w:t xml:space="preserve"> generado x el procesos inflacionario</w:t>
            </w:r>
          </w:p>
          <w:p w:rsidR="009915D3" w:rsidRDefault="009915D3" w:rsidP="009915D3">
            <w:pPr>
              <w:pStyle w:val="Prrafodelista"/>
              <w:spacing w:after="0" w:line="240" w:lineRule="auto"/>
              <w:ind w:left="1137"/>
              <w:rPr>
                <w:rFonts w:ascii="Arial" w:eastAsiaTheme="minorEastAsia" w:hAnsi="Arial" w:cs="Arial"/>
              </w:rPr>
            </w:pPr>
            <w:r>
              <w:rPr>
                <w:rFonts w:ascii="Arial" w:hAnsi="Arial" w:cs="Arial"/>
              </w:rPr>
              <w:t xml:space="preserve">Consiste en la demostración de pérdida de poder adquisitivo sufrida el </w:t>
            </w:r>
            <w:proofErr w:type="spellStart"/>
            <w:r>
              <w:rPr>
                <w:rFonts w:ascii="Arial" w:hAnsi="Arial" w:cs="Arial"/>
              </w:rPr>
              <w:t>cap</w:t>
            </w:r>
            <w:proofErr w:type="spellEnd"/>
            <w:r>
              <w:rPr>
                <w:rFonts w:ascii="Arial" w:hAnsi="Arial" w:cs="Arial"/>
              </w:rPr>
              <w:t xml:space="preserve"> a consecuencia de la inflación sufrida desde la integración hasta el cierre del </w:t>
            </w:r>
            <w:proofErr w:type="spellStart"/>
            <w:r>
              <w:rPr>
                <w:rFonts w:ascii="Arial" w:hAnsi="Arial" w:cs="Arial"/>
              </w:rPr>
              <w:t>ej</w:t>
            </w:r>
            <w:proofErr w:type="spellEnd"/>
            <w:r>
              <w:rPr>
                <w:rFonts w:ascii="Arial" w:hAnsi="Arial" w:cs="Arial"/>
              </w:rPr>
              <w:t xml:space="preserve"> en curso. mediante un proceso: 1)determinar el capital al </w:t>
            </w:r>
            <w:proofErr w:type="spellStart"/>
            <w:r>
              <w:rPr>
                <w:rFonts w:ascii="Arial" w:hAnsi="Arial" w:cs="Arial"/>
              </w:rPr>
              <w:t>incio</w:t>
            </w:r>
            <w:proofErr w:type="spellEnd"/>
            <w:r>
              <w:rPr>
                <w:rFonts w:ascii="Arial" w:hAnsi="Arial" w:cs="Arial"/>
              </w:rPr>
              <w:t xml:space="preserve">; 2) determinar un coeficiente </w:t>
            </w:r>
            <m:oMath>
              <m:f>
                <m:fPr>
                  <m:ctrlPr>
                    <w:rPr>
                      <w:rFonts w:ascii="Cambria Math" w:hAnsi="Cambria Math" w:cs="Arial"/>
                      <w:i/>
                    </w:rPr>
                  </m:ctrlPr>
                </m:fPr>
                <m:num>
                  <m:r>
                    <w:rPr>
                      <w:rFonts w:ascii="Cambria Math" w:hAnsi="Cambria Math" w:cs="Arial"/>
                    </w:rPr>
                    <m:t>IPIM de fecha de cierre</m:t>
                  </m:r>
                </m:num>
                <m:den>
                  <m:r>
                    <w:rPr>
                      <w:rFonts w:ascii="Cambria Math" w:hAnsi="Cambria Math" w:cs="Arial"/>
                    </w:rPr>
                    <m:t>IMPM de fecha de inicio</m:t>
                  </m:r>
                </m:den>
              </m:f>
            </m:oMath>
            <w:r>
              <w:rPr>
                <w:rFonts w:ascii="Arial" w:eastAsiaTheme="minorEastAsia" w:hAnsi="Arial" w:cs="Arial"/>
              </w:rPr>
              <w:t xml:space="preserve"> ; 3)aplicación de este coeficiente sobre el capital</w:t>
            </w:r>
          </w:p>
          <w:p w:rsidR="009915D3" w:rsidRPr="008154E8" w:rsidRDefault="009915D3" w:rsidP="00101832">
            <w:pPr>
              <w:pStyle w:val="Prrafodelista"/>
              <w:numPr>
                <w:ilvl w:val="0"/>
                <w:numId w:val="37"/>
              </w:numPr>
              <w:spacing w:after="0" w:line="240" w:lineRule="auto"/>
              <w:ind w:left="1137"/>
              <w:rPr>
                <w:rFonts w:ascii="Arial" w:hAnsi="Arial" w:cs="Arial"/>
              </w:rPr>
            </w:pPr>
            <w:r w:rsidRPr="008154E8">
              <w:rPr>
                <w:rFonts w:ascii="Arial" w:eastAsiaTheme="minorEastAsia" w:hAnsi="Arial" w:cs="Arial"/>
                <w:b/>
              </w:rPr>
              <w:t>Aportes no capitalizados</w:t>
            </w:r>
            <w:r>
              <w:rPr>
                <w:rFonts w:ascii="Arial" w:eastAsiaTheme="minorEastAsia" w:hAnsi="Arial" w:cs="Arial"/>
              </w:rPr>
              <w:t>: aportes efectuados x los socios en el transcurso de la vida económica del ente y q x diferentes motivos no podrán ser considerados capital de la empresa</w:t>
            </w:r>
          </w:p>
          <w:p w:rsidR="009915D3" w:rsidRPr="008B6CDA" w:rsidRDefault="009915D3" w:rsidP="00101832">
            <w:pPr>
              <w:pStyle w:val="Prrafodelista"/>
              <w:numPr>
                <w:ilvl w:val="0"/>
                <w:numId w:val="36"/>
              </w:numPr>
              <w:spacing w:after="0" w:line="240" w:lineRule="auto"/>
              <w:ind w:left="777"/>
              <w:rPr>
                <w:rFonts w:ascii="Arial" w:hAnsi="Arial" w:cs="Arial"/>
                <w:b/>
                <w:u w:val="single"/>
              </w:rPr>
            </w:pPr>
            <w:r w:rsidRPr="008B6CDA">
              <w:rPr>
                <w:rFonts w:ascii="Arial" w:hAnsi="Arial" w:cs="Arial"/>
                <w:b/>
                <w:u w:val="single"/>
              </w:rPr>
              <w:t>Reserva de revaluó  técnico contable</w:t>
            </w:r>
            <w:r>
              <w:rPr>
                <w:rFonts w:ascii="Arial" w:hAnsi="Arial" w:cs="Arial"/>
              </w:rPr>
              <w:t xml:space="preserve">: consiste en el reconocimiento del mayor valor entre lo expresado en libros y </w:t>
            </w:r>
            <w:proofErr w:type="gramStart"/>
            <w:r>
              <w:rPr>
                <w:rFonts w:ascii="Arial" w:hAnsi="Arial" w:cs="Arial"/>
              </w:rPr>
              <w:t>el</w:t>
            </w:r>
            <w:proofErr w:type="gramEnd"/>
            <w:r>
              <w:rPr>
                <w:rFonts w:ascii="Arial" w:hAnsi="Arial" w:cs="Arial"/>
              </w:rPr>
              <w:t xml:space="preserve"> q surge de la oferta y la demanda de los activos físicos. Representa un aumento del patrimonio pero no corresponde a uno del patrimonio neto del ente, no puede ser distribuida</w:t>
            </w:r>
          </w:p>
          <w:p w:rsidR="009915D3" w:rsidRPr="00B56666" w:rsidRDefault="009915D3" w:rsidP="00101832">
            <w:pPr>
              <w:pStyle w:val="Prrafodelista"/>
              <w:numPr>
                <w:ilvl w:val="0"/>
                <w:numId w:val="36"/>
              </w:numPr>
              <w:spacing w:after="0" w:line="240" w:lineRule="auto"/>
              <w:ind w:left="777"/>
              <w:rPr>
                <w:rFonts w:ascii="Arial" w:hAnsi="Arial" w:cs="Arial"/>
                <w:b/>
                <w:u w:val="single"/>
              </w:rPr>
            </w:pPr>
            <w:r w:rsidRPr="00B56666">
              <w:rPr>
                <w:rFonts w:ascii="Arial" w:hAnsi="Arial" w:cs="Arial"/>
                <w:b/>
                <w:u w:val="single"/>
              </w:rPr>
              <w:t>Resultados acumulados</w:t>
            </w:r>
          </w:p>
          <w:p w:rsidR="009915D3" w:rsidRPr="008B6CDA" w:rsidRDefault="009915D3" w:rsidP="00101832">
            <w:pPr>
              <w:pStyle w:val="Prrafodelista"/>
              <w:numPr>
                <w:ilvl w:val="0"/>
                <w:numId w:val="38"/>
              </w:numPr>
              <w:spacing w:after="0" w:line="240" w:lineRule="auto"/>
              <w:ind w:left="919"/>
              <w:rPr>
                <w:rFonts w:ascii="Arial" w:hAnsi="Arial" w:cs="Arial"/>
                <w:b/>
                <w:u w:val="single"/>
              </w:rPr>
            </w:pPr>
            <w:r w:rsidRPr="00B56666">
              <w:rPr>
                <w:rFonts w:ascii="Arial" w:hAnsi="Arial" w:cs="Arial"/>
                <w:b/>
              </w:rPr>
              <w:t>Ganancias reservadas</w:t>
            </w:r>
            <w:r>
              <w:rPr>
                <w:rFonts w:ascii="Arial" w:hAnsi="Arial" w:cs="Arial"/>
              </w:rPr>
              <w:t xml:space="preserve">: son </w:t>
            </w:r>
            <w:proofErr w:type="gramStart"/>
            <w:r>
              <w:rPr>
                <w:rFonts w:ascii="Arial" w:hAnsi="Arial" w:cs="Arial"/>
              </w:rPr>
              <w:t>aquellas</w:t>
            </w:r>
            <w:proofErr w:type="gramEnd"/>
            <w:r>
              <w:rPr>
                <w:rFonts w:ascii="Arial" w:hAnsi="Arial" w:cs="Arial"/>
              </w:rPr>
              <w:t xml:space="preserve"> q se constituirán en caso q el ente genere resultados +. </w:t>
            </w:r>
          </w:p>
          <w:p w:rsidR="009915D3" w:rsidRPr="008B6CDA" w:rsidRDefault="009915D3" w:rsidP="00101832">
            <w:pPr>
              <w:pStyle w:val="Prrafodelista"/>
              <w:numPr>
                <w:ilvl w:val="0"/>
                <w:numId w:val="39"/>
              </w:numPr>
              <w:spacing w:after="0" w:line="240" w:lineRule="auto"/>
              <w:ind w:left="1061"/>
              <w:rPr>
                <w:rFonts w:ascii="Arial" w:hAnsi="Arial" w:cs="Arial"/>
                <w:b/>
                <w:u w:val="single"/>
              </w:rPr>
            </w:pPr>
            <w:r w:rsidRPr="00B56666">
              <w:rPr>
                <w:rFonts w:ascii="Arial" w:hAnsi="Arial" w:cs="Arial"/>
                <w:b/>
              </w:rPr>
              <w:t>Obligatorias</w:t>
            </w:r>
            <w:r>
              <w:rPr>
                <w:rFonts w:ascii="Arial" w:hAnsi="Arial" w:cs="Arial"/>
              </w:rPr>
              <w:t>: aquellas q la ley o el estatuto establecen q se deben generar a lo largo de la vida útil</w:t>
            </w:r>
          </w:p>
          <w:p w:rsidR="009915D3" w:rsidRDefault="009915D3" w:rsidP="00101832">
            <w:pPr>
              <w:pStyle w:val="Prrafodelista"/>
              <w:numPr>
                <w:ilvl w:val="0"/>
                <w:numId w:val="40"/>
              </w:numPr>
              <w:spacing w:after="0" w:line="240" w:lineRule="auto"/>
              <w:ind w:left="1061"/>
              <w:rPr>
                <w:rFonts w:ascii="Arial" w:hAnsi="Arial" w:cs="Arial"/>
              </w:rPr>
            </w:pPr>
            <w:r w:rsidRPr="00B56666">
              <w:rPr>
                <w:rFonts w:ascii="Arial" w:hAnsi="Arial" w:cs="Arial"/>
                <w:b/>
              </w:rPr>
              <w:t>Reserva Legal</w:t>
            </w:r>
            <w:r w:rsidRPr="008B6CDA">
              <w:rPr>
                <w:rFonts w:ascii="Arial" w:hAnsi="Arial" w:cs="Arial"/>
              </w:rPr>
              <w:t xml:space="preserve">: (ley19550) nos obliga a </w:t>
            </w:r>
            <w:proofErr w:type="spellStart"/>
            <w:r w:rsidRPr="008B6CDA">
              <w:rPr>
                <w:rFonts w:ascii="Arial" w:hAnsi="Arial" w:cs="Arial"/>
              </w:rPr>
              <w:t>establece</w:t>
            </w:r>
            <w:proofErr w:type="spellEnd"/>
            <w:r w:rsidRPr="008B6CDA">
              <w:rPr>
                <w:rFonts w:ascii="Arial" w:hAnsi="Arial" w:cs="Arial"/>
              </w:rPr>
              <w:t xml:space="preserve"> en c/</w:t>
            </w:r>
            <w:proofErr w:type="spellStart"/>
            <w:r w:rsidRPr="008B6CDA">
              <w:rPr>
                <w:rFonts w:ascii="Arial" w:hAnsi="Arial" w:cs="Arial"/>
              </w:rPr>
              <w:t>ejerc</w:t>
            </w:r>
            <w:proofErr w:type="spellEnd"/>
            <w:r w:rsidRPr="008B6CDA">
              <w:rPr>
                <w:rFonts w:ascii="Arial" w:hAnsi="Arial" w:cs="Arial"/>
              </w:rPr>
              <w:t xml:space="preserve"> donde el resultado sea + aun cuando los asignados sean - , por el 5% de estos hasta alcanzar el 20% del capital.</w:t>
            </w:r>
            <w:r>
              <w:rPr>
                <w:rFonts w:ascii="Arial" w:hAnsi="Arial" w:cs="Arial"/>
              </w:rPr>
              <w:t xml:space="preserve"> Algunos consideran q el concepto de capital incluye los saldos de </w:t>
            </w:r>
            <w:proofErr w:type="spellStart"/>
            <w:r>
              <w:rPr>
                <w:rFonts w:ascii="Arial" w:hAnsi="Arial" w:cs="Arial"/>
              </w:rPr>
              <w:t>cap</w:t>
            </w:r>
            <w:proofErr w:type="spellEnd"/>
            <w:r>
              <w:rPr>
                <w:rFonts w:ascii="Arial" w:hAnsi="Arial" w:cs="Arial"/>
              </w:rPr>
              <w:t xml:space="preserve"> y los ajustes de </w:t>
            </w:r>
            <w:proofErr w:type="spellStart"/>
            <w:r>
              <w:rPr>
                <w:rFonts w:ascii="Arial" w:hAnsi="Arial" w:cs="Arial"/>
              </w:rPr>
              <w:t>cap</w:t>
            </w:r>
            <w:proofErr w:type="spellEnd"/>
            <w:r>
              <w:rPr>
                <w:rFonts w:ascii="Arial" w:hAnsi="Arial" w:cs="Arial"/>
              </w:rPr>
              <w:t xml:space="preserve"> x lo tanto la reserva es un ajuste implícito. Otros dicen q el 20% debe superar solo al saldo de la </w:t>
            </w:r>
            <w:proofErr w:type="spellStart"/>
            <w:r>
              <w:rPr>
                <w:rFonts w:ascii="Arial" w:hAnsi="Arial" w:cs="Arial"/>
              </w:rPr>
              <w:t>cta</w:t>
            </w:r>
            <w:proofErr w:type="spellEnd"/>
            <w:r>
              <w:rPr>
                <w:rFonts w:ascii="Arial" w:hAnsi="Arial" w:cs="Arial"/>
              </w:rPr>
              <w:t xml:space="preserve"> representativa del </w:t>
            </w:r>
            <w:proofErr w:type="spellStart"/>
            <w:r>
              <w:rPr>
                <w:rFonts w:ascii="Arial" w:hAnsi="Arial" w:cs="Arial"/>
              </w:rPr>
              <w:t>cap</w:t>
            </w:r>
            <w:proofErr w:type="spellEnd"/>
            <w:r>
              <w:rPr>
                <w:rFonts w:ascii="Arial" w:hAnsi="Arial" w:cs="Arial"/>
              </w:rPr>
              <w:t xml:space="preserve"> a la fecha de cierre. En nuestra opinión representa un acotamiento </w:t>
            </w:r>
            <w:proofErr w:type="spellStart"/>
            <w:r>
              <w:rPr>
                <w:rFonts w:ascii="Arial" w:hAnsi="Arial" w:cs="Arial"/>
              </w:rPr>
              <w:t>tacito</w:t>
            </w:r>
            <w:proofErr w:type="spellEnd"/>
            <w:r>
              <w:rPr>
                <w:rFonts w:ascii="Arial" w:hAnsi="Arial" w:cs="Arial"/>
              </w:rPr>
              <w:t xml:space="preserve"> a la posibilidad de distribuir utilidades entre los socios.</w:t>
            </w:r>
            <w:r>
              <w:rPr>
                <w:rFonts w:ascii="Arial" w:hAnsi="Arial" w:cs="Arial"/>
              </w:rPr>
              <w:br/>
              <w:t>Esta reserva solo podrá desafectarse en forma obligatoria o/</w:t>
            </w:r>
            <w:proofErr w:type="spellStart"/>
            <w:r>
              <w:rPr>
                <w:rFonts w:ascii="Arial" w:hAnsi="Arial" w:cs="Arial"/>
              </w:rPr>
              <w:t>absorver</w:t>
            </w:r>
            <w:proofErr w:type="spellEnd"/>
            <w:r>
              <w:rPr>
                <w:rFonts w:ascii="Arial" w:hAnsi="Arial" w:cs="Arial"/>
              </w:rPr>
              <w:t xml:space="preserve"> perdidas acumulados-</w:t>
            </w:r>
          </w:p>
          <w:p w:rsidR="009915D3" w:rsidRPr="008B6CDA" w:rsidRDefault="009915D3" w:rsidP="00101832">
            <w:pPr>
              <w:pStyle w:val="Prrafodelista"/>
              <w:numPr>
                <w:ilvl w:val="0"/>
                <w:numId w:val="40"/>
              </w:numPr>
              <w:spacing w:after="0" w:line="240" w:lineRule="auto"/>
              <w:ind w:left="1061"/>
              <w:rPr>
                <w:rFonts w:ascii="Arial" w:hAnsi="Arial" w:cs="Arial"/>
              </w:rPr>
            </w:pPr>
            <w:r w:rsidRPr="00B56666">
              <w:rPr>
                <w:rFonts w:ascii="Arial" w:hAnsi="Arial" w:cs="Arial"/>
                <w:b/>
              </w:rPr>
              <w:t>Reserva Estatutaria</w:t>
            </w:r>
            <w:r>
              <w:rPr>
                <w:rFonts w:ascii="Arial" w:hAnsi="Arial" w:cs="Arial"/>
              </w:rPr>
              <w:t xml:space="preserve">: debe constituirse cuando los estatutos del ente </w:t>
            </w:r>
            <w:proofErr w:type="spellStart"/>
            <w:r>
              <w:rPr>
                <w:rFonts w:ascii="Arial" w:hAnsi="Arial" w:cs="Arial"/>
              </w:rPr>
              <w:t>asi</w:t>
            </w:r>
            <w:proofErr w:type="spellEnd"/>
            <w:r>
              <w:rPr>
                <w:rFonts w:ascii="Arial" w:hAnsi="Arial" w:cs="Arial"/>
              </w:rPr>
              <w:t xml:space="preserve"> lo establezcan x el importe q estos consideren a la fecha de </w:t>
            </w:r>
            <w:proofErr w:type="spellStart"/>
            <w:r>
              <w:rPr>
                <w:rFonts w:ascii="Arial" w:hAnsi="Arial" w:cs="Arial"/>
              </w:rPr>
              <w:t>constitu</w:t>
            </w:r>
            <w:proofErr w:type="spellEnd"/>
            <w:r>
              <w:rPr>
                <w:rFonts w:ascii="Arial" w:hAnsi="Arial" w:cs="Arial"/>
              </w:rPr>
              <w:t xml:space="preserve"> o reforma de estatuto, solo podrá ejecutarse cuando los resultados del </w:t>
            </w:r>
            <w:proofErr w:type="spellStart"/>
            <w:r>
              <w:rPr>
                <w:rFonts w:ascii="Arial" w:hAnsi="Arial" w:cs="Arial"/>
              </w:rPr>
              <w:t>ej</w:t>
            </w:r>
            <w:proofErr w:type="spellEnd"/>
            <w:r>
              <w:rPr>
                <w:rFonts w:ascii="Arial" w:hAnsi="Arial" w:cs="Arial"/>
              </w:rPr>
              <w:t xml:space="preserve"> sean + o sean 0, no pudiendo establecerse cuando los R.N.A. sean –</w:t>
            </w:r>
          </w:p>
          <w:p w:rsidR="009915D3" w:rsidRPr="00B56666" w:rsidRDefault="009915D3" w:rsidP="00101832">
            <w:pPr>
              <w:pStyle w:val="Prrafodelista"/>
              <w:numPr>
                <w:ilvl w:val="0"/>
                <w:numId w:val="39"/>
              </w:numPr>
              <w:spacing w:after="0" w:line="240" w:lineRule="auto"/>
              <w:ind w:left="1061"/>
              <w:rPr>
                <w:rFonts w:ascii="Arial" w:hAnsi="Arial" w:cs="Arial"/>
                <w:b/>
                <w:u w:val="single"/>
              </w:rPr>
            </w:pPr>
            <w:r w:rsidRPr="00B56666">
              <w:rPr>
                <w:rFonts w:ascii="Arial" w:hAnsi="Arial" w:cs="Arial"/>
                <w:b/>
              </w:rPr>
              <w:t>Voluntarias</w:t>
            </w:r>
            <w:r>
              <w:rPr>
                <w:rFonts w:ascii="Arial" w:hAnsi="Arial" w:cs="Arial"/>
              </w:rPr>
              <w:t>: aquellas q surgen del órgano volitivo del ente y q pueden afectarse o desafectarse</w:t>
            </w:r>
          </w:p>
          <w:p w:rsidR="009915D3" w:rsidRDefault="009915D3" w:rsidP="00101832">
            <w:pPr>
              <w:pStyle w:val="Prrafodelista"/>
              <w:numPr>
                <w:ilvl w:val="0"/>
                <w:numId w:val="41"/>
              </w:numPr>
              <w:spacing w:after="0" w:line="240" w:lineRule="auto"/>
              <w:ind w:left="1194"/>
              <w:rPr>
                <w:rFonts w:ascii="Arial" w:hAnsi="Arial" w:cs="Arial"/>
              </w:rPr>
            </w:pPr>
            <w:r w:rsidRPr="00B56666">
              <w:rPr>
                <w:rFonts w:ascii="Arial" w:hAnsi="Arial" w:cs="Arial"/>
                <w:b/>
              </w:rPr>
              <w:t>Facultativas:</w:t>
            </w:r>
            <w:r w:rsidRPr="00B56666">
              <w:rPr>
                <w:rFonts w:ascii="Arial" w:hAnsi="Arial" w:cs="Arial"/>
              </w:rPr>
              <w:t xml:space="preserve"> es exclusive voluntad de los socios restringir o no su posibilidad de distribución de resultados no alcanzados x reducciones obligatorias. Solo cuando los Resultados del </w:t>
            </w:r>
            <w:proofErr w:type="spellStart"/>
            <w:r w:rsidRPr="00B56666">
              <w:rPr>
                <w:rFonts w:ascii="Arial" w:hAnsi="Arial" w:cs="Arial"/>
              </w:rPr>
              <w:t>Ej</w:t>
            </w:r>
            <w:proofErr w:type="spellEnd"/>
            <w:r w:rsidRPr="00B56666">
              <w:rPr>
                <w:rFonts w:ascii="Arial" w:hAnsi="Arial" w:cs="Arial"/>
              </w:rPr>
              <w:t xml:space="preserve"> y los R.N.A. sean + previo a haber afectado a las reservas obligatorias</w:t>
            </w:r>
          </w:p>
          <w:p w:rsidR="009915D3" w:rsidRDefault="009915D3" w:rsidP="00101832">
            <w:pPr>
              <w:pStyle w:val="Prrafodelista"/>
              <w:numPr>
                <w:ilvl w:val="0"/>
                <w:numId w:val="38"/>
              </w:numPr>
              <w:spacing w:after="0" w:line="240" w:lineRule="auto"/>
              <w:ind w:left="919"/>
              <w:rPr>
                <w:rFonts w:ascii="Arial" w:hAnsi="Arial" w:cs="Arial"/>
              </w:rPr>
            </w:pPr>
            <w:r w:rsidRPr="00B56666">
              <w:rPr>
                <w:rFonts w:ascii="Arial" w:hAnsi="Arial" w:cs="Arial"/>
                <w:b/>
              </w:rPr>
              <w:t>R.N.A</w:t>
            </w:r>
            <w:r>
              <w:rPr>
                <w:rFonts w:ascii="Arial" w:hAnsi="Arial" w:cs="Arial"/>
              </w:rPr>
              <w:t xml:space="preserve">.: todos aquellos resultados q no tengan una afectación especifica o sea los q no se les </w:t>
            </w:r>
            <w:proofErr w:type="spellStart"/>
            <w:r>
              <w:rPr>
                <w:rFonts w:ascii="Arial" w:hAnsi="Arial" w:cs="Arial"/>
              </w:rPr>
              <w:t>halla</w:t>
            </w:r>
            <w:proofErr w:type="spellEnd"/>
            <w:r>
              <w:rPr>
                <w:rFonts w:ascii="Arial" w:hAnsi="Arial" w:cs="Arial"/>
              </w:rPr>
              <w:t xml:space="preserve"> dado ningún tratamiento a fecha de </w:t>
            </w:r>
            <w:proofErr w:type="spellStart"/>
            <w:proofErr w:type="gramStart"/>
            <w:r>
              <w:rPr>
                <w:rFonts w:ascii="Arial" w:hAnsi="Arial" w:cs="Arial"/>
              </w:rPr>
              <w:t>distribucion</w:t>
            </w:r>
            <w:proofErr w:type="spellEnd"/>
            <w:r>
              <w:rPr>
                <w:rFonts w:ascii="Arial" w:hAnsi="Arial" w:cs="Arial"/>
              </w:rPr>
              <w:t xml:space="preserve"> .</w:t>
            </w:r>
            <w:proofErr w:type="gramEnd"/>
            <w:r>
              <w:rPr>
                <w:rFonts w:ascii="Arial" w:hAnsi="Arial" w:cs="Arial"/>
              </w:rPr>
              <w:t xml:space="preserve"> </w:t>
            </w:r>
            <w:proofErr w:type="spellStart"/>
            <w:r>
              <w:rPr>
                <w:rFonts w:ascii="Arial" w:hAnsi="Arial" w:cs="Arial"/>
              </w:rPr>
              <w:t>dif</w:t>
            </w:r>
            <w:proofErr w:type="spellEnd"/>
            <w:r>
              <w:rPr>
                <w:rFonts w:ascii="Arial" w:hAnsi="Arial" w:cs="Arial"/>
              </w:rPr>
              <w:t xml:space="preserve"> </w:t>
            </w:r>
            <w:proofErr w:type="spellStart"/>
            <w:r>
              <w:rPr>
                <w:rFonts w:ascii="Arial" w:hAnsi="Arial" w:cs="Arial"/>
              </w:rPr>
              <w:t>alterntativas</w:t>
            </w:r>
            <w:proofErr w:type="spellEnd"/>
            <w:r>
              <w:rPr>
                <w:rFonts w:ascii="Arial" w:hAnsi="Arial" w:cs="Arial"/>
              </w:rPr>
              <w:t xml:space="preserve"> respecto a la relación  entre el </w:t>
            </w:r>
            <w:proofErr w:type="spellStart"/>
            <w:r>
              <w:rPr>
                <w:rFonts w:ascii="Arial" w:hAnsi="Arial" w:cs="Arial"/>
              </w:rPr>
              <w:t>rsdo</w:t>
            </w:r>
            <w:proofErr w:type="spellEnd"/>
            <w:r>
              <w:rPr>
                <w:rFonts w:ascii="Arial" w:hAnsi="Arial" w:cs="Arial"/>
              </w:rPr>
              <w:t xml:space="preserve"> del </w:t>
            </w:r>
            <w:proofErr w:type="spellStart"/>
            <w:r>
              <w:rPr>
                <w:rFonts w:ascii="Arial" w:hAnsi="Arial" w:cs="Arial"/>
              </w:rPr>
              <w:t>ej</w:t>
            </w:r>
            <w:proofErr w:type="spellEnd"/>
            <w:r>
              <w:rPr>
                <w:rFonts w:ascii="Arial" w:hAnsi="Arial" w:cs="Arial"/>
              </w:rPr>
              <w:t xml:space="preserve"> y los </w:t>
            </w:r>
            <w:proofErr w:type="spellStart"/>
            <w:r>
              <w:rPr>
                <w:rFonts w:ascii="Arial" w:hAnsi="Arial" w:cs="Arial"/>
              </w:rPr>
              <w:t>rna</w:t>
            </w:r>
            <w:proofErr w:type="spellEnd"/>
          </w:p>
          <w:p w:rsidR="009915D3" w:rsidRDefault="009915D3" w:rsidP="00101832">
            <w:pPr>
              <w:pStyle w:val="Prrafodelista"/>
              <w:numPr>
                <w:ilvl w:val="0"/>
                <w:numId w:val="42"/>
              </w:numPr>
              <w:spacing w:after="0" w:line="240" w:lineRule="auto"/>
              <w:ind w:left="1061"/>
              <w:rPr>
                <w:rFonts w:ascii="Arial" w:hAnsi="Arial" w:cs="Arial"/>
              </w:rPr>
            </w:pPr>
            <w:r>
              <w:rPr>
                <w:rFonts w:ascii="Arial" w:hAnsi="Arial" w:cs="Arial"/>
              </w:rPr>
              <w:t xml:space="preserve">R.E.+;R.N.A.+: se podrán afectar reservas obligatorias, voluntarias, distribuir utilidades en acciones, en </w:t>
            </w:r>
            <w:proofErr w:type="spellStart"/>
            <w:r>
              <w:rPr>
                <w:rFonts w:ascii="Arial" w:hAnsi="Arial" w:cs="Arial"/>
              </w:rPr>
              <w:t>efvo</w:t>
            </w:r>
            <w:proofErr w:type="spellEnd"/>
            <w:r>
              <w:rPr>
                <w:rFonts w:ascii="Arial" w:hAnsi="Arial" w:cs="Arial"/>
              </w:rPr>
              <w:t xml:space="preserve">, abonar honorarios de directores y </w:t>
            </w:r>
            <w:proofErr w:type="spellStart"/>
            <w:r>
              <w:rPr>
                <w:rFonts w:ascii="Arial" w:hAnsi="Arial" w:cs="Arial"/>
              </w:rPr>
              <w:t>sindicos</w:t>
            </w:r>
            <w:proofErr w:type="spellEnd"/>
            <w:r>
              <w:rPr>
                <w:rFonts w:ascii="Arial" w:hAnsi="Arial" w:cs="Arial"/>
              </w:rPr>
              <w:t>, no asignados</w:t>
            </w:r>
          </w:p>
          <w:p w:rsidR="009915D3" w:rsidRDefault="009915D3" w:rsidP="00101832">
            <w:pPr>
              <w:pStyle w:val="Prrafodelista"/>
              <w:numPr>
                <w:ilvl w:val="0"/>
                <w:numId w:val="42"/>
              </w:numPr>
              <w:spacing w:after="0" w:line="240" w:lineRule="auto"/>
              <w:ind w:left="1061"/>
              <w:rPr>
                <w:rFonts w:ascii="Arial" w:hAnsi="Arial" w:cs="Arial"/>
              </w:rPr>
            </w:pPr>
            <w:r>
              <w:rPr>
                <w:rFonts w:ascii="Arial" w:hAnsi="Arial" w:cs="Arial"/>
              </w:rPr>
              <w:t>R.E. –; R.N.A. –: solo pueden ser no asignados</w:t>
            </w:r>
          </w:p>
          <w:p w:rsidR="009915D3" w:rsidRDefault="009915D3" w:rsidP="00101832">
            <w:pPr>
              <w:pStyle w:val="Prrafodelista"/>
              <w:numPr>
                <w:ilvl w:val="0"/>
                <w:numId w:val="42"/>
              </w:numPr>
              <w:spacing w:after="0" w:line="240" w:lineRule="auto"/>
              <w:ind w:left="1061"/>
              <w:rPr>
                <w:rFonts w:ascii="Arial" w:hAnsi="Arial" w:cs="Arial"/>
              </w:rPr>
            </w:pPr>
            <w:r>
              <w:rPr>
                <w:rFonts w:ascii="Arial" w:hAnsi="Arial" w:cs="Arial"/>
              </w:rPr>
              <w:t>R.E. +; R.N.A. –: o R.E.-; R.N.A. +: existen distintos supuestos</w:t>
            </w:r>
          </w:p>
          <w:p w:rsidR="009915D3" w:rsidRDefault="009915D3" w:rsidP="009915D3">
            <w:pPr>
              <w:spacing w:after="0" w:line="240" w:lineRule="auto"/>
              <w:ind w:left="550"/>
              <w:rPr>
                <w:rFonts w:ascii="Arial" w:hAnsi="Arial" w:cs="Arial"/>
              </w:rPr>
            </w:pPr>
            <w:r>
              <w:rPr>
                <w:rFonts w:ascii="Arial" w:hAnsi="Arial" w:cs="Arial"/>
              </w:rPr>
              <w:t xml:space="preserve">▪ </w:t>
            </w:r>
            <w:r w:rsidRPr="000F7796">
              <w:rPr>
                <w:rFonts w:ascii="Arial" w:hAnsi="Arial" w:cs="Arial"/>
              </w:rPr>
              <w:t xml:space="preserve">Capital como cifra nominal + ajustes  x inflación al mismo son el tope sobre el cual los socios pueden repartirse utilidades; el </w:t>
            </w:r>
            <w:proofErr w:type="spellStart"/>
            <w:r w:rsidRPr="000F7796">
              <w:rPr>
                <w:rFonts w:ascii="Arial" w:hAnsi="Arial" w:cs="Arial"/>
              </w:rPr>
              <w:t>act</w:t>
            </w:r>
            <w:proofErr w:type="spellEnd"/>
            <w:r w:rsidRPr="000F7796">
              <w:rPr>
                <w:rFonts w:ascii="Arial" w:hAnsi="Arial" w:cs="Arial"/>
              </w:rPr>
              <w:t xml:space="preserve"> patrimonial supera la cifra de </w:t>
            </w:r>
            <w:proofErr w:type="spellStart"/>
            <w:r w:rsidRPr="000F7796">
              <w:rPr>
                <w:rFonts w:ascii="Arial" w:hAnsi="Arial" w:cs="Arial"/>
              </w:rPr>
              <w:t>cap</w:t>
            </w:r>
            <w:proofErr w:type="spellEnd"/>
            <w:r w:rsidRPr="000F7796">
              <w:rPr>
                <w:rFonts w:ascii="Arial" w:hAnsi="Arial" w:cs="Arial"/>
              </w:rPr>
              <w:t xml:space="preserve"> existen </w:t>
            </w:r>
            <w:proofErr w:type="spellStart"/>
            <w:r w:rsidRPr="000F7796">
              <w:rPr>
                <w:rFonts w:ascii="Arial" w:hAnsi="Arial" w:cs="Arial"/>
              </w:rPr>
              <w:t>ganacias</w:t>
            </w:r>
            <w:proofErr w:type="spellEnd"/>
            <w:r w:rsidRPr="000F7796">
              <w:rPr>
                <w:rFonts w:ascii="Arial" w:hAnsi="Arial" w:cs="Arial"/>
              </w:rPr>
              <w:t xml:space="preserve"> q pueden distribuirse, en caso contrario no se podrá y no puede haberlo sin antes compensar las </w:t>
            </w:r>
            <w:proofErr w:type="spellStart"/>
            <w:r w:rsidRPr="000F7796">
              <w:rPr>
                <w:rFonts w:ascii="Arial" w:hAnsi="Arial" w:cs="Arial"/>
              </w:rPr>
              <w:t>perdidas</w:t>
            </w:r>
            <w:proofErr w:type="spellEnd"/>
            <w:r w:rsidRPr="000F7796">
              <w:rPr>
                <w:rFonts w:ascii="Arial" w:hAnsi="Arial" w:cs="Arial"/>
              </w:rPr>
              <w:t xml:space="preserve"> de </w:t>
            </w:r>
            <w:proofErr w:type="spellStart"/>
            <w:r w:rsidRPr="000F7796">
              <w:rPr>
                <w:rFonts w:ascii="Arial" w:hAnsi="Arial" w:cs="Arial"/>
              </w:rPr>
              <w:t>ej</w:t>
            </w:r>
            <w:proofErr w:type="spellEnd"/>
            <w:r w:rsidRPr="000F7796">
              <w:rPr>
                <w:rFonts w:ascii="Arial" w:hAnsi="Arial" w:cs="Arial"/>
              </w:rPr>
              <w:t xml:space="preserve"> anteriores.</w:t>
            </w:r>
            <w:r w:rsidRPr="000F7796">
              <w:rPr>
                <w:rFonts w:ascii="Arial" w:hAnsi="Arial" w:cs="Arial"/>
              </w:rPr>
              <w:br/>
            </w:r>
            <w:r>
              <w:rPr>
                <w:rFonts w:ascii="Arial" w:hAnsi="Arial" w:cs="Arial"/>
              </w:rPr>
              <w:t xml:space="preserve">▪ </w:t>
            </w:r>
            <w:r w:rsidRPr="000F7796">
              <w:rPr>
                <w:rFonts w:ascii="Arial" w:hAnsi="Arial" w:cs="Arial"/>
              </w:rPr>
              <w:t xml:space="preserve">Si el P.N. es la </w:t>
            </w:r>
            <w:proofErr w:type="spellStart"/>
            <w:r w:rsidRPr="000F7796">
              <w:rPr>
                <w:rFonts w:ascii="Arial" w:hAnsi="Arial" w:cs="Arial"/>
              </w:rPr>
              <w:t>garantia</w:t>
            </w:r>
            <w:proofErr w:type="spellEnd"/>
            <w:r w:rsidRPr="000F7796">
              <w:rPr>
                <w:rFonts w:ascii="Arial" w:hAnsi="Arial" w:cs="Arial"/>
              </w:rPr>
              <w:t xml:space="preserve"> directa de los acreedores sociales, El capital es la garantía indirecta al impedir el reparto de utilidades sin antes compensar las </w:t>
            </w:r>
            <w:proofErr w:type="spellStart"/>
            <w:r w:rsidRPr="000F7796">
              <w:rPr>
                <w:rFonts w:ascii="Arial" w:hAnsi="Arial" w:cs="Arial"/>
              </w:rPr>
              <w:t>perdidas</w:t>
            </w:r>
            <w:proofErr w:type="spellEnd"/>
            <w:r w:rsidRPr="000F7796">
              <w:rPr>
                <w:rFonts w:ascii="Arial" w:hAnsi="Arial" w:cs="Arial"/>
              </w:rPr>
              <w:t xml:space="preserve"> acumuladas</w:t>
            </w:r>
          </w:p>
          <w:p w:rsidR="009915D3" w:rsidRDefault="009915D3" w:rsidP="009915D3">
            <w:pPr>
              <w:spacing w:after="0" w:line="240" w:lineRule="auto"/>
              <w:ind w:left="550"/>
              <w:rPr>
                <w:rFonts w:ascii="Arial" w:hAnsi="Arial" w:cs="Arial"/>
              </w:rPr>
            </w:pPr>
            <w:r>
              <w:rPr>
                <w:rFonts w:ascii="Arial" w:hAnsi="Arial" w:cs="Arial"/>
              </w:rPr>
              <w:t xml:space="preserve">▪ La absorción de pérdidas se deberán afectar de acuerdo al </w:t>
            </w:r>
            <w:proofErr w:type="spellStart"/>
            <w:r>
              <w:rPr>
                <w:rFonts w:ascii="Arial" w:hAnsi="Arial" w:cs="Arial"/>
              </w:rPr>
              <w:t>sig</w:t>
            </w:r>
            <w:proofErr w:type="spellEnd"/>
            <w:r>
              <w:rPr>
                <w:rFonts w:ascii="Arial" w:hAnsi="Arial" w:cs="Arial"/>
              </w:rPr>
              <w:t xml:space="preserve"> orden (RT6)</w:t>
            </w:r>
          </w:p>
          <w:p w:rsidR="009915D3" w:rsidRPr="000F7796" w:rsidRDefault="009915D3" w:rsidP="009915D3">
            <w:pPr>
              <w:spacing w:after="0" w:line="240" w:lineRule="auto"/>
              <w:ind w:left="550"/>
              <w:rPr>
                <w:rFonts w:ascii="Arial" w:hAnsi="Arial" w:cs="Arial"/>
              </w:rPr>
            </w:pPr>
            <w:r>
              <w:rPr>
                <w:rFonts w:ascii="Arial" w:hAnsi="Arial" w:cs="Arial"/>
              </w:rPr>
              <w:t xml:space="preserve">1) Reservas de ganancia (voluntarias y obligatorias) 2) reservas de </w:t>
            </w:r>
            <w:proofErr w:type="spellStart"/>
            <w:r>
              <w:rPr>
                <w:rFonts w:ascii="Arial" w:hAnsi="Arial" w:cs="Arial"/>
              </w:rPr>
              <w:t>revaluo</w:t>
            </w:r>
            <w:proofErr w:type="spellEnd"/>
            <w:r>
              <w:rPr>
                <w:rFonts w:ascii="Arial" w:hAnsi="Arial" w:cs="Arial"/>
              </w:rPr>
              <w:t xml:space="preserve"> técnico, 3) saldos de </w:t>
            </w:r>
            <w:proofErr w:type="spellStart"/>
            <w:r>
              <w:rPr>
                <w:rFonts w:ascii="Arial" w:hAnsi="Arial" w:cs="Arial"/>
              </w:rPr>
              <w:t>revaluo</w:t>
            </w:r>
            <w:proofErr w:type="spellEnd"/>
            <w:r>
              <w:rPr>
                <w:rFonts w:ascii="Arial" w:hAnsi="Arial" w:cs="Arial"/>
              </w:rPr>
              <w:t xml:space="preserve"> y actualizaciones vigentes, 4) ajuste al capital</w:t>
            </w:r>
          </w:p>
          <w:p w:rsidR="009915D3" w:rsidRDefault="009915D3" w:rsidP="009915D3">
            <w:pPr>
              <w:spacing w:after="0" w:line="240" w:lineRule="auto"/>
              <w:ind w:left="550"/>
              <w:rPr>
                <w:rFonts w:ascii="Arial" w:hAnsi="Arial" w:cs="Arial"/>
                <w:b/>
                <w:u w:val="single"/>
              </w:rPr>
            </w:pPr>
            <w:r>
              <w:rPr>
                <w:rFonts w:ascii="Arial" w:hAnsi="Arial" w:cs="Arial"/>
                <w:b/>
                <w:u w:val="single"/>
              </w:rPr>
              <w:t>AUMENTOS DEL CAPITAL:</w:t>
            </w:r>
          </w:p>
          <w:p w:rsidR="009915D3" w:rsidRPr="00147CDA" w:rsidRDefault="009915D3" w:rsidP="009915D3">
            <w:pPr>
              <w:spacing w:after="0" w:line="240" w:lineRule="auto"/>
              <w:ind w:left="550"/>
              <w:rPr>
                <w:rFonts w:ascii="Arial" w:hAnsi="Arial" w:cs="Arial"/>
              </w:rPr>
            </w:pPr>
            <w:r>
              <w:rPr>
                <w:rFonts w:ascii="Arial" w:hAnsi="Arial" w:cs="Arial"/>
              </w:rPr>
              <w:t>Cuando los propietarios de un ente transfieren bienes de su propiedad particular al mismo, genera un ↑ del P.N.</w:t>
            </w:r>
          </w:p>
          <w:p w:rsidR="009915D3" w:rsidRDefault="009915D3" w:rsidP="009915D3">
            <w:pPr>
              <w:spacing w:after="0" w:line="240" w:lineRule="auto"/>
              <w:ind w:left="550"/>
              <w:rPr>
                <w:rFonts w:ascii="Arial" w:hAnsi="Arial" w:cs="Arial"/>
                <w:b/>
                <w:u w:val="single"/>
              </w:rPr>
            </w:pPr>
            <w:r>
              <w:rPr>
                <w:rFonts w:ascii="Arial" w:hAnsi="Arial" w:cs="Arial"/>
                <w:b/>
                <w:u w:val="single"/>
              </w:rPr>
              <w:t xml:space="preserve">Revocables: </w:t>
            </w:r>
            <w:r w:rsidRPr="00147CDA">
              <w:rPr>
                <w:rFonts w:ascii="Arial" w:hAnsi="Arial" w:cs="Arial"/>
              </w:rPr>
              <w:t xml:space="preserve">no </w:t>
            </w:r>
            <w:r>
              <w:rPr>
                <w:rFonts w:ascii="Arial" w:hAnsi="Arial" w:cs="Arial"/>
              </w:rPr>
              <w:t xml:space="preserve">debería considerarse dentro del PN </w:t>
            </w:r>
            <w:proofErr w:type="spellStart"/>
            <w:r>
              <w:rPr>
                <w:rFonts w:ascii="Arial" w:hAnsi="Arial" w:cs="Arial"/>
              </w:rPr>
              <w:t>pq</w:t>
            </w:r>
            <w:proofErr w:type="spellEnd"/>
            <w:r>
              <w:rPr>
                <w:rFonts w:ascii="Arial" w:hAnsi="Arial" w:cs="Arial"/>
              </w:rPr>
              <w:t xml:space="preserve"> la trascendencia d los ↑ del capital tienen como obj </w:t>
            </w:r>
            <w:proofErr w:type="spellStart"/>
            <w:r>
              <w:rPr>
                <w:rFonts w:ascii="Arial" w:hAnsi="Arial" w:cs="Arial"/>
              </w:rPr>
              <w:t>princ</w:t>
            </w:r>
            <w:proofErr w:type="spellEnd"/>
            <w:r>
              <w:rPr>
                <w:rFonts w:ascii="Arial" w:hAnsi="Arial" w:cs="Arial"/>
              </w:rPr>
              <w:t xml:space="preserve"> mejorar la solvencia y la rentabilidad del ente. P/q suceda esto los aportes deben ser irrevocables p/el propietario ya q la posibilidad de su arrepentimiento </w:t>
            </w:r>
            <w:proofErr w:type="spellStart"/>
            <w:r>
              <w:rPr>
                <w:rFonts w:ascii="Arial" w:hAnsi="Arial" w:cs="Arial"/>
              </w:rPr>
              <w:t>dara</w:t>
            </w:r>
            <w:proofErr w:type="spellEnd"/>
            <w:r>
              <w:rPr>
                <w:rFonts w:ascii="Arial" w:hAnsi="Arial" w:cs="Arial"/>
              </w:rPr>
              <w:t xml:space="preserve"> a lugar a q pueda exigir un reintegro de su dinero o la no integración; los aumentos x transferencia de bienes deberán considerarse como un pasivo al menos hasta q el socio renuncie a la posibilidad de reclamarlo</w:t>
            </w:r>
          </w:p>
        </w:tc>
      </w:tr>
    </w:tbl>
    <w:p w:rsidR="00154B87" w:rsidRDefault="00147CDA" w:rsidP="009166BF">
      <w:pPr>
        <w:spacing w:after="0" w:line="240" w:lineRule="auto"/>
        <w:rPr>
          <w:rFonts w:ascii="Arial" w:hAnsi="Arial" w:cs="Arial"/>
        </w:rPr>
      </w:pPr>
      <w:r w:rsidRPr="00154B87">
        <w:rPr>
          <w:rFonts w:ascii="Arial" w:hAnsi="Arial" w:cs="Arial"/>
          <w:b/>
          <w:u w:val="single"/>
        </w:rPr>
        <w:lastRenderedPageBreak/>
        <w:t>Irrevocables</w:t>
      </w:r>
      <w:r>
        <w:rPr>
          <w:rFonts w:ascii="Arial" w:hAnsi="Arial" w:cs="Arial"/>
        </w:rPr>
        <w:t>:</w:t>
      </w:r>
      <w:r w:rsidR="00154B87">
        <w:rPr>
          <w:rFonts w:ascii="Arial" w:hAnsi="Arial" w:cs="Arial"/>
        </w:rPr>
        <w:t xml:space="preserve"> a cuenta de futuras suscripciones;</w:t>
      </w:r>
      <w:r>
        <w:rPr>
          <w:rFonts w:ascii="Arial" w:hAnsi="Arial" w:cs="Arial"/>
        </w:rPr>
        <w:t xml:space="preserve"> </w:t>
      </w:r>
      <w:r w:rsidR="00154B87">
        <w:rPr>
          <w:rFonts w:ascii="Arial" w:hAnsi="Arial" w:cs="Arial"/>
        </w:rPr>
        <w:t xml:space="preserve">parte del PN del ente no formando parte del capital si no como un aporte no capitalizado dentro del ítem aporte de los propietarios. Consisten en entregas de dinero o bienes de los socios a la </w:t>
      </w:r>
      <w:proofErr w:type="spellStart"/>
      <w:r w:rsidR="00154B87">
        <w:rPr>
          <w:rFonts w:ascii="Arial" w:hAnsi="Arial" w:cs="Arial"/>
        </w:rPr>
        <w:t>soc</w:t>
      </w:r>
      <w:proofErr w:type="spellEnd"/>
      <w:r w:rsidR="00154B87">
        <w:rPr>
          <w:rFonts w:ascii="Arial" w:hAnsi="Arial" w:cs="Arial"/>
        </w:rPr>
        <w:t xml:space="preserve"> p/aplicarlos al pago de nuevas acciones a emitirse en el futuro. En caso de no </w:t>
      </w:r>
      <w:proofErr w:type="spellStart"/>
      <w:r w:rsidR="00154B87">
        <w:rPr>
          <w:rFonts w:ascii="Arial" w:hAnsi="Arial" w:cs="Arial"/>
        </w:rPr>
        <w:t>aprobacion</w:t>
      </w:r>
      <w:proofErr w:type="spellEnd"/>
      <w:r w:rsidR="00154B87">
        <w:rPr>
          <w:rFonts w:ascii="Arial" w:hAnsi="Arial" w:cs="Arial"/>
        </w:rPr>
        <w:t xml:space="preserve"> se deberá restituir el importe integrado sin descuento alguno. Este aporte contribuye a mejorar la </w:t>
      </w:r>
      <w:proofErr w:type="spellStart"/>
      <w:r w:rsidR="00154B87">
        <w:rPr>
          <w:rFonts w:ascii="Arial" w:hAnsi="Arial" w:cs="Arial"/>
        </w:rPr>
        <w:t>sovencia</w:t>
      </w:r>
      <w:proofErr w:type="spellEnd"/>
      <w:r w:rsidR="00154B87">
        <w:rPr>
          <w:rFonts w:ascii="Arial" w:hAnsi="Arial" w:cs="Arial"/>
        </w:rPr>
        <w:t xml:space="preserve"> del ente q se </w:t>
      </w:r>
      <w:proofErr w:type="spellStart"/>
      <w:r w:rsidR="00154B87">
        <w:rPr>
          <w:rFonts w:ascii="Arial" w:hAnsi="Arial" w:cs="Arial"/>
        </w:rPr>
        <w:t>medira</w:t>
      </w:r>
      <w:proofErr w:type="spellEnd"/>
      <w:r w:rsidR="00154B87">
        <w:rPr>
          <w:rFonts w:ascii="Arial" w:hAnsi="Arial" w:cs="Arial"/>
        </w:rPr>
        <w:t xml:space="preserve"> dividiendo el total del PN sobre el pasivo del ente. </w:t>
      </w:r>
    </w:p>
    <w:p w:rsidR="00154B87" w:rsidRDefault="00154B87" w:rsidP="009166BF">
      <w:pPr>
        <w:spacing w:after="0" w:line="240" w:lineRule="auto"/>
        <w:rPr>
          <w:rFonts w:ascii="Arial" w:hAnsi="Arial" w:cs="Arial"/>
        </w:rPr>
      </w:pPr>
      <w:r>
        <w:rPr>
          <w:rFonts w:ascii="Arial" w:hAnsi="Arial" w:cs="Arial"/>
        </w:rPr>
        <w:t xml:space="preserve">Un anticipo d los propietarios pueda considerarse parte del PN deberá darse las </w:t>
      </w:r>
      <w:proofErr w:type="spellStart"/>
      <w:r>
        <w:rPr>
          <w:rFonts w:ascii="Arial" w:hAnsi="Arial" w:cs="Arial"/>
        </w:rPr>
        <w:t>sig</w:t>
      </w:r>
      <w:proofErr w:type="spellEnd"/>
      <w:r>
        <w:rPr>
          <w:rFonts w:ascii="Arial" w:hAnsi="Arial" w:cs="Arial"/>
        </w:rPr>
        <w:t xml:space="preserve"> situaciones: </w:t>
      </w:r>
    </w:p>
    <w:p w:rsidR="00147CDA" w:rsidRDefault="00154B87" w:rsidP="009166BF">
      <w:pPr>
        <w:spacing w:after="0" w:line="240" w:lineRule="auto"/>
        <w:rPr>
          <w:rFonts w:ascii="Arial" w:hAnsi="Arial" w:cs="Arial"/>
        </w:rPr>
      </w:pPr>
      <w:r>
        <w:rPr>
          <w:rFonts w:ascii="Arial" w:hAnsi="Arial" w:cs="Arial"/>
        </w:rPr>
        <w:t xml:space="preserve">Renuncia del aportante x escritura </w:t>
      </w:r>
      <w:proofErr w:type="spellStart"/>
      <w:r>
        <w:rPr>
          <w:rFonts w:ascii="Arial" w:hAnsi="Arial" w:cs="Arial"/>
        </w:rPr>
        <w:t>publiga</w:t>
      </w:r>
      <w:proofErr w:type="spellEnd"/>
      <w:r>
        <w:rPr>
          <w:rFonts w:ascii="Arial" w:hAnsi="Arial" w:cs="Arial"/>
        </w:rPr>
        <w:t xml:space="preserve"> a </w:t>
      </w:r>
      <w:proofErr w:type="spellStart"/>
      <w:r>
        <w:rPr>
          <w:rFonts w:ascii="Arial" w:hAnsi="Arial" w:cs="Arial"/>
        </w:rPr>
        <w:t>ecigir</w:t>
      </w:r>
      <w:proofErr w:type="spellEnd"/>
      <w:r>
        <w:rPr>
          <w:rFonts w:ascii="Arial" w:hAnsi="Arial" w:cs="Arial"/>
        </w:rPr>
        <w:t xml:space="preserve"> la devolución; fijación del plazo p/q la asamblea de accionistas </w:t>
      </w:r>
      <w:proofErr w:type="spellStart"/>
      <w:r>
        <w:rPr>
          <w:rFonts w:ascii="Arial" w:hAnsi="Arial" w:cs="Arial"/>
        </w:rPr>
        <w:t>aprube</w:t>
      </w:r>
      <w:proofErr w:type="spellEnd"/>
      <w:r>
        <w:rPr>
          <w:rFonts w:ascii="Arial" w:hAnsi="Arial" w:cs="Arial"/>
        </w:rPr>
        <w:t xml:space="preserve"> o no el mismo; decisión de la asamblea d establecer valor de las acciones a la par o sobre la </w:t>
      </w:r>
      <w:proofErr w:type="spellStart"/>
      <w:r>
        <w:rPr>
          <w:rFonts w:ascii="Arial" w:hAnsi="Arial" w:cs="Arial"/>
        </w:rPr>
        <w:t>para</w:t>
      </w:r>
      <w:proofErr w:type="spellEnd"/>
      <w:r>
        <w:rPr>
          <w:rFonts w:ascii="Arial" w:hAnsi="Arial" w:cs="Arial"/>
        </w:rPr>
        <w:t xml:space="preserve">; fijar la clase de </w:t>
      </w:r>
      <w:proofErr w:type="spellStart"/>
      <w:r>
        <w:rPr>
          <w:rFonts w:ascii="Arial" w:hAnsi="Arial" w:cs="Arial"/>
        </w:rPr>
        <w:t>acc</w:t>
      </w:r>
      <w:proofErr w:type="spellEnd"/>
      <w:r>
        <w:rPr>
          <w:rFonts w:ascii="Arial" w:hAnsi="Arial" w:cs="Arial"/>
        </w:rPr>
        <w:t xml:space="preserve"> a emitir, etc.</w:t>
      </w:r>
    </w:p>
    <w:p w:rsidR="00743F49" w:rsidRDefault="00154B87" w:rsidP="009166BF">
      <w:pPr>
        <w:spacing w:after="0" w:line="240" w:lineRule="auto"/>
        <w:rPr>
          <w:rFonts w:ascii="Arial" w:hAnsi="Arial" w:cs="Arial"/>
        </w:rPr>
      </w:pPr>
      <w:r w:rsidRPr="009F39D5">
        <w:rPr>
          <w:rFonts w:ascii="Arial" w:hAnsi="Arial" w:cs="Arial"/>
          <w:b/>
          <w:u w:val="single"/>
        </w:rPr>
        <w:t>ACCIONES</w:t>
      </w:r>
      <w:r>
        <w:rPr>
          <w:rFonts w:ascii="Arial" w:hAnsi="Arial" w:cs="Arial"/>
        </w:rPr>
        <w:t>:</w:t>
      </w:r>
      <w:r w:rsidR="00A91A26">
        <w:rPr>
          <w:rFonts w:ascii="Arial" w:hAnsi="Arial" w:cs="Arial"/>
        </w:rPr>
        <w:t xml:space="preserve"> documento q acredita el capital de una sociedad anónima, su tenencia da carácter jurídico al socio. Deben contener en su portada</w:t>
      </w:r>
      <w:r w:rsidR="00743F49">
        <w:rPr>
          <w:rFonts w:ascii="Arial" w:hAnsi="Arial" w:cs="Arial"/>
        </w:rPr>
        <w:t xml:space="preserve"> </w:t>
      </w:r>
      <w:r w:rsidR="00A91A26">
        <w:rPr>
          <w:rFonts w:ascii="Arial" w:hAnsi="Arial" w:cs="Arial"/>
        </w:rPr>
        <w:t xml:space="preserve">el V/N expresado a moneda corriente a c/momento. </w:t>
      </w:r>
    </w:p>
    <w:p w:rsidR="00C96613" w:rsidRDefault="00A91A26" w:rsidP="00562037">
      <w:pPr>
        <w:spacing w:after="0"/>
        <w:rPr>
          <w:rFonts w:ascii="Arial" w:hAnsi="Arial" w:cs="Arial"/>
        </w:rPr>
      </w:pPr>
      <w:r>
        <w:rPr>
          <w:rFonts w:ascii="Arial" w:hAnsi="Arial" w:cs="Arial"/>
        </w:rPr>
        <w:t xml:space="preserve">Todos los aumentos futuros de </w:t>
      </w:r>
      <w:proofErr w:type="spellStart"/>
      <w:r>
        <w:rPr>
          <w:rFonts w:ascii="Arial" w:hAnsi="Arial" w:cs="Arial"/>
        </w:rPr>
        <w:t>cap</w:t>
      </w:r>
      <w:proofErr w:type="spellEnd"/>
      <w:r>
        <w:rPr>
          <w:rFonts w:ascii="Arial" w:hAnsi="Arial" w:cs="Arial"/>
        </w:rPr>
        <w:t xml:space="preserve"> deberán efectuarse sobre esta base; el total de </w:t>
      </w:r>
      <w:proofErr w:type="spellStart"/>
      <w:r>
        <w:rPr>
          <w:rFonts w:ascii="Arial" w:hAnsi="Arial" w:cs="Arial"/>
        </w:rPr>
        <w:t>acc</w:t>
      </w:r>
      <w:proofErr w:type="spellEnd"/>
      <w:r>
        <w:rPr>
          <w:rFonts w:ascii="Arial" w:hAnsi="Arial" w:cs="Arial"/>
        </w:rPr>
        <w:t xml:space="preserve"> emitidas x el v/n en moneda </w:t>
      </w:r>
      <w:proofErr w:type="spellStart"/>
      <w:r>
        <w:rPr>
          <w:rFonts w:ascii="Arial" w:hAnsi="Arial" w:cs="Arial"/>
        </w:rPr>
        <w:t>arg</w:t>
      </w:r>
      <w:proofErr w:type="spellEnd"/>
      <w:r>
        <w:rPr>
          <w:rFonts w:ascii="Arial" w:hAnsi="Arial" w:cs="Arial"/>
        </w:rPr>
        <w:t xml:space="preserve"> =</w:t>
      </w:r>
      <w:proofErr w:type="spellStart"/>
      <w:r>
        <w:rPr>
          <w:rFonts w:ascii="Arial" w:hAnsi="Arial" w:cs="Arial"/>
        </w:rPr>
        <w:t>cap</w:t>
      </w:r>
      <w:proofErr w:type="spellEnd"/>
      <w:r>
        <w:rPr>
          <w:rFonts w:ascii="Arial" w:hAnsi="Arial" w:cs="Arial"/>
        </w:rPr>
        <w:t xml:space="preserve"> del ente; sirve como base para la distribución de dividendos; otorga derechos (a voto q será=</w:t>
      </w:r>
      <w:r w:rsidR="00C96613">
        <w:rPr>
          <w:rFonts w:ascii="Arial" w:hAnsi="Arial" w:cs="Arial"/>
        </w:rPr>
        <w:t xml:space="preserve"> al % de tenencia d c/socio,); El V/N no siempre coincide c/el valor</w:t>
      </w:r>
      <w:r w:rsidR="00743F49">
        <w:rPr>
          <w:rFonts w:ascii="Arial" w:hAnsi="Arial" w:cs="Arial"/>
        </w:rPr>
        <w:t xml:space="preserve"> d </w:t>
      </w:r>
      <w:proofErr w:type="spellStart"/>
      <w:proofErr w:type="gramStart"/>
      <w:r w:rsidR="00743F49">
        <w:rPr>
          <w:rFonts w:ascii="Arial" w:hAnsi="Arial" w:cs="Arial"/>
        </w:rPr>
        <w:t>cotiz</w:t>
      </w:r>
      <w:proofErr w:type="spellEnd"/>
      <w:r w:rsidR="00743F49">
        <w:rPr>
          <w:rFonts w:ascii="Arial" w:hAnsi="Arial" w:cs="Arial"/>
        </w:rPr>
        <w:t>(</w:t>
      </w:r>
      <w:proofErr w:type="gramEnd"/>
      <w:r w:rsidR="00743F49">
        <w:rPr>
          <w:rFonts w:ascii="Arial" w:hAnsi="Arial" w:cs="Arial"/>
        </w:rPr>
        <w:t xml:space="preserve">poseen las </w:t>
      </w:r>
      <w:proofErr w:type="spellStart"/>
      <w:r w:rsidR="00743F49">
        <w:rPr>
          <w:rFonts w:ascii="Arial" w:hAnsi="Arial" w:cs="Arial"/>
        </w:rPr>
        <w:t>acc</w:t>
      </w:r>
      <w:proofErr w:type="spellEnd"/>
      <w:r w:rsidR="00743F49">
        <w:rPr>
          <w:rFonts w:ascii="Arial" w:hAnsi="Arial" w:cs="Arial"/>
        </w:rPr>
        <w:t xml:space="preserve"> x </w:t>
      </w:r>
      <w:proofErr w:type="spellStart"/>
      <w:r w:rsidR="00743F49">
        <w:rPr>
          <w:rFonts w:ascii="Arial" w:hAnsi="Arial" w:cs="Arial"/>
        </w:rPr>
        <w:t>consec</w:t>
      </w:r>
      <w:proofErr w:type="spellEnd"/>
      <w:r w:rsidR="00743F49">
        <w:rPr>
          <w:rFonts w:ascii="Arial" w:hAnsi="Arial" w:cs="Arial"/>
        </w:rPr>
        <w:t xml:space="preserve"> de su valor real en el mercado</w:t>
      </w:r>
      <w:r w:rsidR="00562037">
        <w:rPr>
          <w:rFonts w:ascii="Arial" w:hAnsi="Arial" w:cs="Arial"/>
        </w:rPr>
        <w:t>).</w:t>
      </w:r>
      <w:r w:rsidR="00562037" w:rsidRPr="00562037">
        <w:rPr>
          <w:rFonts w:ascii="Arial" w:hAnsi="Arial" w:cs="Arial"/>
        </w:rPr>
        <w:t xml:space="preserve"> </w:t>
      </w:r>
      <w:r w:rsidR="00562037">
        <w:rPr>
          <w:rFonts w:ascii="Arial" w:hAnsi="Arial" w:cs="Arial"/>
        </w:rPr>
        <w:t>El valor de cotización puede fluctuar permanentemente.</w:t>
      </w:r>
      <w:r w:rsidR="00743F49">
        <w:rPr>
          <w:rFonts w:ascii="Arial" w:hAnsi="Arial" w:cs="Arial"/>
        </w:rPr>
        <w:t xml:space="preserve"> 2 supuestos:</w:t>
      </w:r>
    </w:p>
    <w:p w:rsidR="00743F49" w:rsidRDefault="00743F49" w:rsidP="00562037">
      <w:pPr>
        <w:spacing w:after="0" w:line="240" w:lineRule="auto"/>
        <w:rPr>
          <w:rFonts w:ascii="Arial" w:hAnsi="Arial" w:cs="Arial"/>
        </w:rPr>
      </w:pPr>
      <w:r>
        <w:rPr>
          <w:rFonts w:ascii="Arial" w:hAnsi="Arial" w:cs="Arial"/>
        </w:rPr>
        <w:t xml:space="preserve">Sociedad q cotiza en bolsa: valor de </w:t>
      </w:r>
      <w:proofErr w:type="spellStart"/>
      <w:r>
        <w:rPr>
          <w:rFonts w:ascii="Arial" w:hAnsi="Arial" w:cs="Arial"/>
        </w:rPr>
        <w:t>cotiz</w:t>
      </w:r>
      <w:proofErr w:type="spellEnd"/>
      <w:r>
        <w:rPr>
          <w:rFonts w:ascii="Arial" w:hAnsi="Arial" w:cs="Arial"/>
        </w:rPr>
        <w:t xml:space="preserve"> dado x el valor q surja de la oferta y la demanda en el </w:t>
      </w:r>
      <w:proofErr w:type="spellStart"/>
      <w:r>
        <w:rPr>
          <w:rFonts w:ascii="Arial" w:hAnsi="Arial" w:cs="Arial"/>
        </w:rPr>
        <w:t>merc</w:t>
      </w:r>
      <w:proofErr w:type="spellEnd"/>
      <w:r>
        <w:rPr>
          <w:rFonts w:ascii="Arial" w:hAnsi="Arial" w:cs="Arial"/>
        </w:rPr>
        <w:t xml:space="preserve"> de valores</w:t>
      </w:r>
    </w:p>
    <w:p w:rsidR="00743F49" w:rsidRDefault="00743F49" w:rsidP="00562037">
      <w:pPr>
        <w:spacing w:after="0" w:line="240" w:lineRule="auto"/>
        <w:rPr>
          <w:rFonts w:ascii="Arial" w:hAnsi="Arial" w:cs="Arial"/>
        </w:rPr>
      </w:pPr>
      <w:r>
        <w:rPr>
          <w:rFonts w:ascii="Arial" w:hAnsi="Arial" w:cs="Arial"/>
        </w:rPr>
        <w:t xml:space="preserve">Sociedad q no cotiza en bolsa: valor de </w:t>
      </w:r>
      <w:proofErr w:type="spellStart"/>
      <w:r>
        <w:rPr>
          <w:rFonts w:ascii="Arial" w:hAnsi="Arial" w:cs="Arial"/>
        </w:rPr>
        <w:t>cotiz</w:t>
      </w:r>
      <w:proofErr w:type="spellEnd"/>
      <w:r>
        <w:rPr>
          <w:rFonts w:ascii="Arial" w:hAnsi="Arial" w:cs="Arial"/>
        </w:rPr>
        <w:t xml:space="preserve"> </w:t>
      </w:r>
      <w:proofErr w:type="spellStart"/>
      <w:r>
        <w:rPr>
          <w:rFonts w:ascii="Arial" w:hAnsi="Arial" w:cs="Arial"/>
        </w:rPr>
        <w:t>sera</w:t>
      </w:r>
      <w:proofErr w:type="spellEnd"/>
      <w:r>
        <w:rPr>
          <w:rFonts w:ascii="Arial" w:hAnsi="Arial" w:cs="Arial"/>
        </w:rPr>
        <w:t xml:space="preserve"> el patrimonial proporcional q corresponde al </w:t>
      </w:r>
      <w:proofErr w:type="spellStart"/>
      <w:r>
        <w:rPr>
          <w:rFonts w:ascii="Arial" w:hAnsi="Arial" w:cs="Arial"/>
        </w:rPr>
        <w:t>ult</w:t>
      </w:r>
      <w:proofErr w:type="spellEnd"/>
      <w:r>
        <w:rPr>
          <w:rFonts w:ascii="Arial" w:hAnsi="Arial" w:cs="Arial"/>
        </w:rPr>
        <w:t xml:space="preserve"> </w:t>
      </w:r>
      <w:proofErr w:type="spellStart"/>
      <w:r>
        <w:rPr>
          <w:rFonts w:ascii="Arial" w:hAnsi="Arial" w:cs="Arial"/>
        </w:rPr>
        <w:t>ejerc</w:t>
      </w:r>
      <w:proofErr w:type="spellEnd"/>
      <w:r>
        <w:rPr>
          <w:rFonts w:ascii="Arial" w:hAnsi="Arial" w:cs="Arial"/>
        </w:rPr>
        <w:t xml:space="preserve"> cerrado</w:t>
      </w:r>
    </w:p>
    <w:p w:rsidR="00DA3CB1" w:rsidRDefault="00DA3CB1" w:rsidP="00562037">
      <w:pPr>
        <w:spacing w:after="0"/>
        <w:rPr>
          <w:rFonts w:ascii="Arial" w:hAnsi="Arial" w:cs="Arial"/>
        </w:rPr>
      </w:pPr>
      <w:r w:rsidRPr="00DA3CB1">
        <w:rPr>
          <w:rFonts w:ascii="Arial" w:hAnsi="Arial" w:cs="Arial"/>
          <w:b/>
          <w:u w:val="single"/>
        </w:rPr>
        <w:t>Tipos de emisión</w:t>
      </w:r>
      <w:r>
        <w:rPr>
          <w:rFonts w:ascii="Arial" w:hAnsi="Arial" w:cs="Arial"/>
        </w:rPr>
        <w:t xml:space="preserve">: emitir acciones supone aumentar el capital del ente; la nueva emisión </w:t>
      </w:r>
      <w:proofErr w:type="spellStart"/>
      <w:r>
        <w:rPr>
          <w:rFonts w:ascii="Arial" w:hAnsi="Arial" w:cs="Arial"/>
        </w:rPr>
        <w:t>debera</w:t>
      </w:r>
      <w:proofErr w:type="spellEnd"/>
      <w:r>
        <w:rPr>
          <w:rFonts w:ascii="Arial" w:hAnsi="Arial" w:cs="Arial"/>
        </w:rPr>
        <w:t xml:space="preserve"> integrarse a su valor actual x lo tanto y tomando como base el V/N se clasifican en a la par, sobre la par y bajo la par. </w:t>
      </w:r>
    </w:p>
    <w:p w:rsidR="00DA3CB1" w:rsidRDefault="00DA3CB1" w:rsidP="00562037">
      <w:pPr>
        <w:spacing w:after="0"/>
        <w:rPr>
          <w:rFonts w:ascii="Arial" w:hAnsi="Arial" w:cs="Arial"/>
        </w:rPr>
      </w:pPr>
      <w:r w:rsidRPr="00DA3CB1">
        <w:rPr>
          <w:rFonts w:ascii="Arial" w:hAnsi="Arial" w:cs="Arial"/>
          <w:b/>
        </w:rPr>
        <w:t>Se supone 2 momentos en la emisión:</w:t>
      </w:r>
      <w:r>
        <w:rPr>
          <w:rFonts w:ascii="Arial" w:hAnsi="Arial" w:cs="Arial"/>
        </w:rPr>
        <w:t xml:space="preserve"> La asunción del compromiso de aporte y la </w:t>
      </w:r>
      <w:proofErr w:type="spellStart"/>
      <w:r>
        <w:rPr>
          <w:rFonts w:ascii="Arial" w:hAnsi="Arial" w:cs="Arial"/>
        </w:rPr>
        <w:t>Integracion</w:t>
      </w:r>
      <w:proofErr w:type="spellEnd"/>
      <w:r>
        <w:rPr>
          <w:rFonts w:ascii="Arial" w:hAnsi="Arial" w:cs="Arial"/>
        </w:rPr>
        <w:t xml:space="preserve"> del mismo. P/la ley </w:t>
      </w:r>
      <w:proofErr w:type="spellStart"/>
      <w:r>
        <w:rPr>
          <w:rFonts w:ascii="Arial" w:hAnsi="Arial" w:cs="Arial"/>
        </w:rPr>
        <w:t>arg</w:t>
      </w:r>
      <w:proofErr w:type="spellEnd"/>
      <w:r>
        <w:rPr>
          <w:rFonts w:ascii="Arial" w:hAnsi="Arial" w:cs="Arial"/>
        </w:rPr>
        <w:t xml:space="preserve"> se permite aportar dinero (integración al menos del 25% en el 1° momento y el 75% </w:t>
      </w:r>
      <w:proofErr w:type="spellStart"/>
      <w:r>
        <w:rPr>
          <w:rFonts w:ascii="Arial" w:hAnsi="Arial" w:cs="Arial"/>
        </w:rPr>
        <w:t>enun</w:t>
      </w:r>
      <w:proofErr w:type="spellEnd"/>
      <w:r>
        <w:rPr>
          <w:rFonts w:ascii="Arial" w:hAnsi="Arial" w:cs="Arial"/>
        </w:rPr>
        <w:t xml:space="preserve"> plazo </w:t>
      </w:r>
      <w:proofErr w:type="spellStart"/>
      <w:r>
        <w:rPr>
          <w:rFonts w:ascii="Arial" w:hAnsi="Arial" w:cs="Arial"/>
        </w:rPr>
        <w:t>max</w:t>
      </w:r>
      <w:proofErr w:type="spellEnd"/>
      <w:r>
        <w:rPr>
          <w:rFonts w:ascii="Arial" w:hAnsi="Arial" w:cs="Arial"/>
        </w:rPr>
        <w:t xml:space="preserve"> de 2 años), bienes o ser (la integración deberá efectuarse al 100% al momento de formalizar el compromiso)</w:t>
      </w:r>
    </w:p>
    <w:p w:rsidR="00DA3CB1" w:rsidRPr="00FC5AFB" w:rsidRDefault="00FC5AFB" w:rsidP="00101832">
      <w:pPr>
        <w:pStyle w:val="Prrafodelista"/>
        <w:numPr>
          <w:ilvl w:val="0"/>
          <w:numId w:val="43"/>
        </w:numPr>
        <w:spacing w:after="0"/>
        <w:rPr>
          <w:rFonts w:ascii="Arial" w:hAnsi="Arial" w:cs="Arial"/>
        </w:rPr>
      </w:pPr>
      <w:r w:rsidRPr="00FC5AFB">
        <w:rPr>
          <w:rFonts w:ascii="Arial" w:hAnsi="Arial" w:cs="Arial"/>
          <w:b/>
        </w:rPr>
        <w:t>Emisión</w:t>
      </w:r>
      <w:r w:rsidR="00DA3CB1" w:rsidRPr="00FC5AFB">
        <w:rPr>
          <w:rFonts w:ascii="Arial" w:hAnsi="Arial" w:cs="Arial"/>
          <w:b/>
        </w:rPr>
        <w:t xml:space="preserve"> a la par:</w:t>
      </w:r>
      <w:r w:rsidR="00DA3CB1" w:rsidRPr="00FC5AFB">
        <w:rPr>
          <w:rFonts w:ascii="Arial" w:hAnsi="Arial" w:cs="Arial"/>
        </w:rPr>
        <w:t xml:space="preserve"> cuando el precio a integrar x c/acción comprometida = a su v/n. la </w:t>
      </w:r>
      <w:proofErr w:type="spellStart"/>
      <w:r w:rsidR="00DA3CB1" w:rsidRPr="00FC5AFB">
        <w:rPr>
          <w:rFonts w:ascii="Arial" w:hAnsi="Arial" w:cs="Arial"/>
        </w:rPr>
        <w:t>cta</w:t>
      </w:r>
      <w:proofErr w:type="spellEnd"/>
      <w:r w:rsidR="00DA3CB1" w:rsidRPr="00FC5AFB">
        <w:rPr>
          <w:rFonts w:ascii="Arial" w:hAnsi="Arial" w:cs="Arial"/>
        </w:rPr>
        <w:t xml:space="preserve"> accionistas en +A q representa el compromiso d aporte de los socios hasta su integración</w:t>
      </w:r>
    </w:p>
    <w:p w:rsidR="00FC5AFB" w:rsidRDefault="00DA3CB1" w:rsidP="00101832">
      <w:pPr>
        <w:pStyle w:val="Prrafodelista"/>
        <w:numPr>
          <w:ilvl w:val="0"/>
          <w:numId w:val="43"/>
        </w:numPr>
        <w:spacing w:after="0"/>
        <w:rPr>
          <w:rFonts w:ascii="Arial" w:hAnsi="Arial" w:cs="Arial"/>
        </w:rPr>
      </w:pPr>
      <w:r w:rsidRPr="00FC5AFB">
        <w:rPr>
          <w:rFonts w:ascii="Arial" w:hAnsi="Arial" w:cs="Arial"/>
          <w:b/>
        </w:rPr>
        <w:t>Emisión sobre la par:</w:t>
      </w:r>
      <w:r w:rsidRPr="00FC5AFB">
        <w:rPr>
          <w:rFonts w:ascii="Arial" w:hAnsi="Arial" w:cs="Arial"/>
        </w:rPr>
        <w:t xml:space="preserve"> </w:t>
      </w:r>
      <w:r w:rsidR="00FC5AFB" w:rsidRPr="00FC5AFB">
        <w:rPr>
          <w:rFonts w:ascii="Arial" w:hAnsi="Arial" w:cs="Arial"/>
        </w:rPr>
        <w:t xml:space="preserve">ley 19550 la posibilidad de suscribir </w:t>
      </w:r>
      <w:proofErr w:type="spellStart"/>
      <w:r w:rsidR="00FC5AFB" w:rsidRPr="00FC5AFB">
        <w:rPr>
          <w:rFonts w:ascii="Arial" w:hAnsi="Arial" w:cs="Arial"/>
        </w:rPr>
        <w:t>acc</w:t>
      </w:r>
      <w:proofErr w:type="spellEnd"/>
      <w:r w:rsidR="00FC5AFB" w:rsidRPr="00FC5AFB">
        <w:rPr>
          <w:rFonts w:ascii="Arial" w:hAnsi="Arial" w:cs="Arial"/>
        </w:rPr>
        <w:t xml:space="preserve"> x su v/n pero x las cuales se deberá comprometer el socio a integrar un precio superior, este mayor valor se considera PRIMA DE EMISION.</w:t>
      </w:r>
    </w:p>
    <w:p w:rsidR="00FC5AFB" w:rsidRPr="00FC5AFB" w:rsidRDefault="00FC5AFB" w:rsidP="00FC5AFB">
      <w:pPr>
        <w:spacing w:after="0"/>
        <w:rPr>
          <w:rFonts w:ascii="Arial" w:hAnsi="Arial" w:cs="Arial"/>
        </w:rPr>
      </w:pPr>
      <w:r w:rsidRPr="00FC5AFB">
        <w:rPr>
          <w:rFonts w:ascii="Arial" w:hAnsi="Arial" w:cs="Arial"/>
          <w:b/>
        </w:rPr>
        <w:t>PRIMA DE EMISION</w:t>
      </w:r>
      <w:r w:rsidRPr="00FC5AFB">
        <w:rPr>
          <w:rFonts w:ascii="Arial" w:hAnsi="Arial" w:cs="Arial"/>
        </w:rPr>
        <w:t xml:space="preserve">: mayor valor integrado efectivamente x los </w:t>
      </w:r>
      <w:proofErr w:type="spellStart"/>
      <w:r w:rsidRPr="00FC5AFB">
        <w:rPr>
          <w:rFonts w:ascii="Arial" w:hAnsi="Arial" w:cs="Arial"/>
        </w:rPr>
        <w:t>scios</w:t>
      </w:r>
      <w:proofErr w:type="spellEnd"/>
      <w:r w:rsidRPr="00FC5AFB">
        <w:rPr>
          <w:rFonts w:ascii="Arial" w:hAnsi="Arial" w:cs="Arial"/>
        </w:rPr>
        <w:t xml:space="preserve"> entre el v/n y el V/</w:t>
      </w:r>
      <w:proofErr w:type="spellStart"/>
      <w:r w:rsidRPr="00FC5AFB">
        <w:rPr>
          <w:rFonts w:ascii="Arial" w:hAnsi="Arial" w:cs="Arial"/>
        </w:rPr>
        <w:t>cotiz</w:t>
      </w:r>
      <w:proofErr w:type="spellEnd"/>
      <w:r w:rsidRPr="00FC5AFB">
        <w:rPr>
          <w:rFonts w:ascii="Arial" w:hAnsi="Arial" w:cs="Arial"/>
        </w:rPr>
        <w:t xml:space="preserve"> a fecha d </w:t>
      </w:r>
      <w:proofErr w:type="spellStart"/>
      <w:r w:rsidRPr="00FC5AFB">
        <w:rPr>
          <w:rFonts w:ascii="Arial" w:hAnsi="Arial" w:cs="Arial"/>
        </w:rPr>
        <w:t>comprom</w:t>
      </w:r>
      <w:proofErr w:type="spellEnd"/>
    </w:p>
    <w:p w:rsidR="00FC5AFB" w:rsidRDefault="00FC5AFB" w:rsidP="00562037">
      <w:pPr>
        <w:spacing w:after="0"/>
        <w:rPr>
          <w:rFonts w:ascii="Arial" w:hAnsi="Arial" w:cs="Arial"/>
        </w:rPr>
      </w:pPr>
      <w:r>
        <w:rPr>
          <w:rFonts w:ascii="Arial" w:hAnsi="Arial" w:cs="Arial"/>
        </w:rPr>
        <w:t xml:space="preserve">La doctrina contable establece q estas primas deben considerarse como un aporte d los propietarios y dentro de este rubro como un aporte no capitalizado. Objetivo básico de mantener la equidad entre aportes a = v/n realizados en distintos momentos económicos del ente. Proteger los intereses de los accionistas q no puedan </w:t>
      </w:r>
      <w:proofErr w:type="spellStart"/>
      <w:r>
        <w:rPr>
          <w:rFonts w:ascii="Arial" w:hAnsi="Arial" w:cs="Arial"/>
        </w:rPr>
        <w:t>integraro</w:t>
      </w:r>
      <w:proofErr w:type="spellEnd"/>
      <w:r>
        <w:rPr>
          <w:rFonts w:ascii="Arial" w:hAnsi="Arial" w:cs="Arial"/>
        </w:rPr>
        <w:t xml:space="preserve"> no lo hagan proporcionalmente con su tenencia. El v/</w:t>
      </w:r>
      <w:proofErr w:type="spellStart"/>
      <w:r>
        <w:rPr>
          <w:rFonts w:ascii="Arial" w:hAnsi="Arial" w:cs="Arial"/>
        </w:rPr>
        <w:t>cotiz</w:t>
      </w:r>
      <w:proofErr w:type="spellEnd"/>
      <w:r>
        <w:rPr>
          <w:rFonts w:ascii="Arial" w:hAnsi="Arial" w:cs="Arial"/>
        </w:rPr>
        <w:t xml:space="preserve"> depende del tipo de empresa:</w:t>
      </w:r>
    </w:p>
    <w:p w:rsidR="00FC5AFB" w:rsidRDefault="00FC5AFB" w:rsidP="00101832">
      <w:pPr>
        <w:pStyle w:val="Prrafodelista"/>
        <w:numPr>
          <w:ilvl w:val="0"/>
          <w:numId w:val="44"/>
        </w:numPr>
        <w:spacing w:after="0"/>
        <w:rPr>
          <w:rFonts w:ascii="Arial" w:hAnsi="Arial" w:cs="Arial"/>
        </w:rPr>
      </w:pPr>
      <w:r>
        <w:rPr>
          <w:rFonts w:ascii="Arial" w:hAnsi="Arial" w:cs="Arial"/>
        </w:rPr>
        <w:t xml:space="preserve">Empresas q cotizan en bolsa: definen su $ a través de la oferta y demanda  x lo cual el $ del </w:t>
      </w:r>
      <w:proofErr w:type="spellStart"/>
      <w:r>
        <w:rPr>
          <w:rFonts w:ascii="Arial" w:hAnsi="Arial" w:cs="Arial"/>
        </w:rPr>
        <w:t>dia</w:t>
      </w:r>
      <w:proofErr w:type="spellEnd"/>
      <w:r>
        <w:rPr>
          <w:rFonts w:ascii="Arial" w:hAnsi="Arial" w:cs="Arial"/>
        </w:rPr>
        <w:t xml:space="preserve"> en q se asuma el compromiso será el cual se deberá pagar x c/acción emitida, será el valor </w:t>
      </w:r>
      <w:proofErr w:type="spellStart"/>
      <w:r>
        <w:rPr>
          <w:rFonts w:ascii="Arial" w:hAnsi="Arial" w:cs="Arial"/>
        </w:rPr>
        <w:t>limite</w:t>
      </w:r>
      <w:proofErr w:type="spellEnd"/>
      <w:r>
        <w:rPr>
          <w:rFonts w:ascii="Arial" w:hAnsi="Arial" w:cs="Arial"/>
        </w:rPr>
        <w:t xml:space="preserve"> de integración</w:t>
      </w:r>
    </w:p>
    <w:p w:rsidR="009F39D5" w:rsidRDefault="00FC5AFB" w:rsidP="00101832">
      <w:pPr>
        <w:pStyle w:val="Prrafodelista"/>
        <w:numPr>
          <w:ilvl w:val="0"/>
          <w:numId w:val="44"/>
        </w:numPr>
        <w:spacing w:after="0"/>
        <w:rPr>
          <w:rFonts w:ascii="Arial" w:hAnsi="Arial" w:cs="Arial"/>
        </w:rPr>
      </w:pPr>
      <w:r>
        <w:rPr>
          <w:rFonts w:ascii="Arial" w:hAnsi="Arial" w:cs="Arial"/>
        </w:rPr>
        <w:t>Empresas q no cotizan en bolsa:</w:t>
      </w:r>
      <w:r w:rsidR="009F39D5">
        <w:rPr>
          <w:rFonts w:ascii="Arial" w:hAnsi="Arial" w:cs="Arial"/>
        </w:rPr>
        <w:t xml:space="preserve"> el v/n es conocido y el de </w:t>
      </w:r>
      <w:proofErr w:type="spellStart"/>
      <w:r w:rsidR="009F39D5">
        <w:rPr>
          <w:rFonts w:ascii="Arial" w:hAnsi="Arial" w:cs="Arial"/>
        </w:rPr>
        <w:t>cotiz</w:t>
      </w:r>
      <w:proofErr w:type="spellEnd"/>
      <w:r w:rsidR="009F39D5">
        <w:rPr>
          <w:rFonts w:ascii="Arial" w:hAnsi="Arial" w:cs="Arial"/>
        </w:rPr>
        <w:t xml:space="preserve"> no es transparente; se deberá recurrir a un método denominado Valor </w:t>
      </w:r>
      <w:proofErr w:type="spellStart"/>
      <w:r w:rsidR="009F39D5">
        <w:rPr>
          <w:rFonts w:ascii="Arial" w:hAnsi="Arial" w:cs="Arial"/>
        </w:rPr>
        <w:t>Patrimonal</w:t>
      </w:r>
      <w:proofErr w:type="spellEnd"/>
      <w:r w:rsidR="009F39D5">
        <w:rPr>
          <w:rFonts w:ascii="Arial" w:hAnsi="Arial" w:cs="Arial"/>
        </w:rPr>
        <w:t xml:space="preserve"> Proporcional. Se denomina al total del PN de un ente valor patrimonial, este divido x el total de </w:t>
      </w:r>
      <w:proofErr w:type="spellStart"/>
      <w:r w:rsidR="009F39D5">
        <w:rPr>
          <w:rFonts w:ascii="Arial" w:hAnsi="Arial" w:cs="Arial"/>
        </w:rPr>
        <w:t>acc</w:t>
      </w:r>
      <w:proofErr w:type="spellEnd"/>
      <w:r w:rsidR="009F39D5">
        <w:rPr>
          <w:rFonts w:ascii="Arial" w:hAnsi="Arial" w:cs="Arial"/>
        </w:rPr>
        <w:t xml:space="preserve"> en </w:t>
      </w:r>
      <w:proofErr w:type="spellStart"/>
      <w:r w:rsidR="009F39D5">
        <w:rPr>
          <w:rFonts w:ascii="Arial" w:hAnsi="Arial" w:cs="Arial"/>
        </w:rPr>
        <w:t>circ</w:t>
      </w:r>
      <w:proofErr w:type="spellEnd"/>
      <w:r w:rsidR="009F39D5">
        <w:rPr>
          <w:rFonts w:ascii="Arial" w:hAnsi="Arial" w:cs="Arial"/>
        </w:rPr>
        <w:t xml:space="preserve"> nos da un V.P.P.</w:t>
      </w:r>
    </w:p>
    <w:p w:rsidR="00136AD0" w:rsidRDefault="009F39D5" w:rsidP="00101832">
      <w:pPr>
        <w:pStyle w:val="Prrafodelista"/>
        <w:numPr>
          <w:ilvl w:val="0"/>
          <w:numId w:val="43"/>
        </w:numPr>
        <w:spacing w:after="0"/>
        <w:rPr>
          <w:rFonts w:ascii="Arial" w:hAnsi="Arial" w:cs="Arial"/>
        </w:rPr>
      </w:pPr>
      <w:r>
        <w:rPr>
          <w:rFonts w:ascii="Arial" w:hAnsi="Arial" w:cs="Arial"/>
        </w:rPr>
        <w:t>Emisión bajo la par: diferencia entre el v/n y el $ real de integración de nuevas suscripciones</w:t>
      </w:r>
      <w:r w:rsidR="00136AD0">
        <w:rPr>
          <w:rFonts w:ascii="Arial" w:hAnsi="Arial" w:cs="Arial"/>
        </w:rPr>
        <w:t xml:space="preserve">. Aparece la </w:t>
      </w:r>
      <w:proofErr w:type="spellStart"/>
      <w:r w:rsidR="00136AD0">
        <w:rPr>
          <w:rFonts w:ascii="Arial" w:hAnsi="Arial" w:cs="Arial"/>
        </w:rPr>
        <w:t>cta</w:t>
      </w:r>
      <w:proofErr w:type="spellEnd"/>
      <w:r w:rsidR="00136AD0">
        <w:rPr>
          <w:rFonts w:ascii="Arial" w:hAnsi="Arial" w:cs="Arial"/>
        </w:rPr>
        <w:t xml:space="preserve"> Descuento de </w:t>
      </w:r>
      <w:proofErr w:type="spellStart"/>
      <w:r w:rsidR="00136AD0">
        <w:rPr>
          <w:rFonts w:ascii="Arial" w:hAnsi="Arial" w:cs="Arial"/>
        </w:rPr>
        <w:t>Emision</w:t>
      </w:r>
      <w:proofErr w:type="spellEnd"/>
      <w:r w:rsidR="00136AD0">
        <w:rPr>
          <w:rFonts w:ascii="Arial" w:hAnsi="Arial" w:cs="Arial"/>
        </w:rPr>
        <w:t xml:space="preserve">, cuenta A.V.P.N. ajustando el aporte de los propietarios. Exclusivamente las empresas q cotizan en bolsa en caso de </w:t>
      </w:r>
      <w:proofErr w:type="spellStart"/>
      <w:r w:rsidR="00136AD0">
        <w:rPr>
          <w:rFonts w:ascii="Arial" w:hAnsi="Arial" w:cs="Arial"/>
        </w:rPr>
        <w:t>despresion</w:t>
      </w:r>
      <w:proofErr w:type="spellEnd"/>
      <w:r w:rsidR="00136AD0">
        <w:rPr>
          <w:rFonts w:ascii="Arial" w:hAnsi="Arial" w:cs="Arial"/>
        </w:rPr>
        <w:t xml:space="preserve"> podrán acceder a integrar bajo la par si se cumplen los </w:t>
      </w:r>
      <w:proofErr w:type="spellStart"/>
      <w:r w:rsidR="00136AD0">
        <w:rPr>
          <w:rFonts w:ascii="Arial" w:hAnsi="Arial" w:cs="Arial"/>
        </w:rPr>
        <w:t>sig</w:t>
      </w:r>
      <w:proofErr w:type="spellEnd"/>
      <w:r w:rsidR="00136AD0">
        <w:rPr>
          <w:rFonts w:ascii="Arial" w:hAnsi="Arial" w:cs="Arial"/>
        </w:rPr>
        <w:t xml:space="preserve"> requisitos:</w:t>
      </w:r>
    </w:p>
    <w:p w:rsidR="00136AD0" w:rsidRDefault="00136AD0" w:rsidP="00136AD0">
      <w:pPr>
        <w:pStyle w:val="Prrafodelista"/>
        <w:spacing w:after="0"/>
        <w:ind w:left="227"/>
        <w:rPr>
          <w:rFonts w:ascii="Arial" w:hAnsi="Arial" w:cs="Arial"/>
        </w:rPr>
      </w:pPr>
      <w:r>
        <w:rPr>
          <w:rFonts w:ascii="Arial" w:hAnsi="Arial" w:cs="Arial"/>
        </w:rPr>
        <w:t xml:space="preserve">La integración debe ser solo en </w:t>
      </w:r>
      <w:proofErr w:type="spellStart"/>
      <w:r>
        <w:rPr>
          <w:rFonts w:ascii="Arial" w:hAnsi="Arial" w:cs="Arial"/>
        </w:rPr>
        <w:t>efvo</w:t>
      </w:r>
      <w:proofErr w:type="spellEnd"/>
      <w:r>
        <w:rPr>
          <w:rFonts w:ascii="Arial" w:hAnsi="Arial" w:cs="Arial"/>
        </w:rPr>
        <w:t xml:space="preserve">; el valor de las </w:t>
      </w:r>
      <w:proofErr w:type="spellStart"/>
      <w:r>
        <w:rPr>
          <w:rFonts w:ascii="Arial" w:hAnsi="Arial" w:cs="Arial"/>
        </w:rPr>
        <w:t>acc</w:t>
      </w:r>
      <w:proofErr w:type="spellEnd"/>
      <w:r>
        <w:rPr>
          <w:rFonts w:ascii="Arial" w:hAnsi="Arial" w:cs="Arial"/>
        </w:rPr>
        <w:t xml:space="preserve"> a suscribir no excederá el 40% del </w:t>
      </w:r>
      <w:proofErr w:type="spellStart"/>
      <w:r>
        <w:rPr>
          <w:rFonts w:ascii="Arial" w:hAnsi="Arial" w:cs="Arial"/>
        </w:rPr>
        <w:t>cap</w:t>
      </w:r>
      <w:proofErr w:type="spellEnd"/>
      <w:r>
        <w:rPr>
          <w:rFonts w:ascii="Arial" w:hAnsi="Arial" w:cs="Arial"/>
        </w:rPr>
        <w:t xml:space="preserve"> suscripto+ las reservas y el </w:t>
      </w:r>
      <w:proofErr w:type="spellStart"/>
      <w:r>
        <w:rPr>
          <w:rFonts w:ascii="Arial" w:hAnsi="Arial" w:cs="Arial"/>
        </w:rPr>
        <w:t>revaluo</w:t>
      </w:r>
      <w:proofErr w:type="spellEnd"/>
      <w:r>
        <w:rPr>
          <w:rFonts w:ascii="Arial" w:hAnsi="Arial" w:cs="Arial"/>
        </w:rPr>
        <w:t xml:space="preserve"> a c/fecha de emisión; </w:t>
      </w:r>
      <w:proofErr w:type="spellStart"/>
      <w:r>
        <w:rPr>
          <w:rFonts w:ascii="Arial" w:hAnsi="Arial" w:cs="Arial"/>
        </w:rPr>
        <w:t>decison</w:t>
      </w:r>
      <w:proofErr w:type="spellEnd"/>
      <w:r>
        <w:rPr>
          <w:rFonts w:ascii="Arial" w:hAnsi="Arial" w:cs="Arial"/>
        </w:rPr>
        <w:t xml:space="preserve"> x mayoría simple, imputar la </w:t>
      </w:r>
      <w:proofErr w:type="spellStart"/>
      <w:r>
        <w:rPr>
          <w:rFonts w:ascii="Arial" w:hAnsi="Arial" w:cs="Arial"/>
        </w:rPr>
        <w:t>dij</w:t>
      </w:r>
      <w:proofErr w:type="spellEnd"/>
      <w:r>
        <w:rPr>
          <w:rFonts w:ascii="Arial" w:hAnsi="Arial" w:cs="Arial"/>
        </w:rPr>
        <w:t xml:space="preserve"> entre v/n y el de </w:t>
      </w:r>
      <w:proofErr w:type="spellStart"/>
      <w:r>
        <w:rPr>
          <w:rFonts w:ascii="Arial" w:hAnsi="Arial" w:cs="Arial"/>
        </w:rPr>
        <w:t>integracion</w:t>
      </w:r>
      <w:proofErr w:type="spellEnd"/>
      <w:r w:rsidRPr="009F39D5">
        <w:rPr>
          <w:rFonts w:ascii="Arial" w:hAnsi="Arial" w:cs="Arial"/>
        </w:rPr>
        <w:t xml:space="preserve"> </w:t>
      </w:r>
    </w:p>
    <w:p w:rsidR="00136AD0" w:rsidRDefault="00136AD0" w:rsidP="00136AD0">
      <w:pPr>
        <w:spacing w:after="0"/>
        <w:rPr>
          <w:rFonts w:ascii="Arial" w:hAnsi="Arial" w:cs="Arial"/>
        </w:rPr>
      </w:pPr>
      <w:r w:rsidRPr="00085F26">
        <w:rPr>
          <w:rFonts w:ascii="Arial" w:hAnsi="Arial" w:cs="Arial"/>
          <w:b/>
          <w:u w:val="single"/>
        </w:rPr>
        <w:t>GASTOS DE EMISIÓN:</w:t>
      </w:r>
      <w:r>
        <w:rPr>
          <w:rFonts w:ascii="Arial" w:hAnsi="Arial" w:cs="Arial"/>
          <w:b/>
        </w:rPr>
        <w:t xml:space="preserve"> </w:t>
      </w:r>
      <w:r>
        <w:rPr>
          <w:rFonts w:ascii="Arial" w:hAnsi="Arial" w:cs="Arial"/>
        </w:rPr>
        <w:t xml:space="preserve">aumento de capital generado en la </w:t>
      </w:r>
      <w:proofErr w:type="spellStart"/>
      <w:r>
        <w:rPr>
          <w:rFonts w:ascii="Arial" w:hAnsi="Arial" w:cs="Arial"/>
        </w:rPr>
        <w:t>emison</w:t>
      </w:r>
      <w:proofErr w:type="spellEnd"/>
      <w:r>
        <w:rPr>
          <w:rFonts w:ascii="Arial" w:hAnsi="Arial" w:cs="Arial"/>
        </w:rPr>
        <w:t xml:space="preserve"> de acciones sobre, bajo o a la par implica gastos inherentes, surgir de </w:t>
      </w:r>
      <w:proofErr w:type="spellStart"/>
      <w:r>
        <w:rPr>
          <w:rFonts w:ascii="Arial" w:hAnsi="Arial" w:cs="Arial"/>
        </w:rPr>
        <w:t>erogciones</w:t>
      </w:r>
      <w:proofErr w:type="spellEnd"/>
      <w:r>
        <w:rPr>
          <w:rFonts w:ascii="Arial" w:hAnsi="Arial" w:cs="Arial"/>
        </w:rPr>
        <w:t xml:space="preserve"> p/notariales, </w:t>
      </w:r>
      <w:proofErr w:type="spellStart"/>
      <w:r>
        <w:rPr>
          <w:rFonts w:ascii="Arial" w:hAnsi="Arial" w:cs="Arial"/>
        </w:rPr>
        <w:t>comis</w:t>
      </w:r>
      <w:proofErr w:type="spellEnd"/>
      <w:r>
        <w:rPr>
          <w:rFonts w:ascii="Arial" w:hAnsi="Arial" w:cs="Arial"/>
        </w:rPr>
        <w:t xml:space="preserve"> bancarias, </w:t>
      </w:r>
      <w:proofErr w:type="spellStart"/>
      <w:r>
        <w:rPr>
          <w:rFonts w:ascii="Arial" w:hAnsi="Arial" w:cs="Arial"/>
        </w:rPr>
        <w:t>comis</w:t>
      </w:r>
      <w:proofErr w:type="spellEnd"/>
      <w:r>
        <w:rPr>
          <w:rFonts w:ascii="Arial" w:hAnsi="Arial" w:cs="Arial"/>
        </w:rPr>
        <w:t xml:space="preserve"> p/agentes de bolsa, etc. Son necesarios p/conseguir los aportes necesarios p/obtener los futuros ingresos q deriven del uso de los </w:t>
      </w:r>
      <w:proofErr w:type="spellStart"/>
      <w:r>
        <w:rPr>
          <w:rFonts w:ascii="Arial" w:hAnsi="Arial" w:cs="Arial"/>
        </w:rPr>
        <w:t>caps</w:t>
      </w:r>
      <w:proofErr w:type="spellEnd"/>
    </w:p>
    <w:p w:rsidR="00136AD0" w:rsidRDefault="00136AD0" w:rsidP="00136AD0">
      <w:pPr>
        <w:spacing w:after="0"/>
        <w:rPr>
          <w:rFonts w:ascii="Arial" w:hAnsi="Arial" w:cs="Arial"/>
        </w:rPr>
      </w:pPr>
      <w:r>
        <w:rPr>
          <w:rFonts w:ascii="Arial" w:hAnsi="Arial" w:cs="Arial"/>
        </w:rPr>
        <w:t xml:space="preserve">El tratamiento contable </w:t>
      </w:r>
      <w:proofErr w:type="spellStart"/>
      <w:proofErr w:type="gramStart"/>
      <w:r>
        <w:rPr>
          <w:rFonts w:ascii="Arial" w:hAnsi="Arial" w:cs="Arial"/>
        </w:rPr>
        <w:t>varia</w:t>
      </w:r>
      <w:proofErr w:type="spellEnd"/>
      <w:proofErr w:type="gramEnd"/>
      <w:r>
        <w:rPr>
          <w:rFonts w:ascii="Arial" w:hAnsi="Arial" w:cs="Arial"/>
        </w:rPr>
        <w:t xml:space="preserve"> según enfoque profesional</w:t>
      </w:r>
      <w:r w:rsidR="00085F26">
        <w:rPr>
          <w:rFonts w:ascii="Arial" w:hAnsi="Arial" w:cs="Arial"/>
        </w:rPr>
        <w:t>:</w:t>
      </w:r>
    </w:p>
    <w:p w:rsidR="00136AD0" w:rsidRDefault="00136AD0" w:rsidP="00136AD0">
      <w:pPr>
        <w:spacing w:after="0"/>
        <w:rPr>
          <w:rFonts w:ascii="Arial" w:hAnsi="Arial" w:cs="Arial"/>
        </w:rPr>
      </w:pPr>
      <w:r w:rsidRPr="00085F26">
        <w:rPr>
          <w:rFonts w:ascii="Arial" w:hAnsi="Arial" w:cs="Arial"/>
          <w:b/>
        </w:rPr>
        <w:t>Enfoque de Resultados –:</w:t>
      </w:r>
      <w:r>
        <w:rPr>
          <w:rFonts w:ascii="Arial" w:hAnsi="Arial" w:cs="Arial"/>
        </w:rPr>
        <w:t xml:space="preserve"> serán </w:t>
      </w:r>
      <w:proofErr w:type="spellStart"/>
      <w:r>
        <w:rPr>
          <w:rFonts w:ascii="Arial" w:hAnsi="Arial" w:cs="Arial"/>
        </w:rPr>
        <w:t>restds</w:t>
      </w:r>
      <w:proofErr w:type="spellEnd"/>
      <w:r>
        <w:rPr>
          <w:rFonts w:ascii="Arial" w:hAnsi="Arial" w:cs="Arial"/>
        </w:rPr>
        <w:t xml:space="preserve"> – p/el ente, de acuerdo a sus significatividad o política de la empresa se pueden considerar en un solo ej. De esta forma la </w:t>
      </w:r>
      <w:proofErr w:type="spellStart"/>
      <w:r>
        <w:rPr>
          <w:rFonts w:ascii="Arial" w:hAnsi="Arial" w:cs="Arial"/>
        </w:rPr>
        <w:t>cta</w:t>
      </w:r>
      <w:proofErr w:type="spellEnd"/>
      <w:r>
        <w:rPr>
          <w:rFonts w:ascii="Arial" w:hAnsi="Arial" w:cs="Arial"/>
        </w:rPr>
        <w:t xml:space="preserve"> Gastos de </w:t>
      </w:r>
      <w:proofErr w:type="spellStart"/>
      <w:r>
        <w:rPr>
          <w:rFonts w:ascii="Arial" w:hAnsi="Arial" w:cs="Arial"/>
        </w:rPr>
        <w:t>Emision</w:t>
      </w:r>
      <w:proofErr w:type="spellEnd"/>
      <w:r>
        <w:rPr>
          <w:rFonts w:ascii="Arial" w:hAnsi="Arial" w:cs="Arial"/>
        </w:rPr>
        <w:t xml:space="preserve"> es un R– </w:t>
      </w:r>
    </w:p>
    <w:p w:rsidR="00136AD0" w:rsidRDefault="00136AD0" w:rsidP="00136AD0">
      <w:pPr>
        <w:spacing w:after="0"/>
        <w:rPr>
          <w:rFonts w:ascii="Arial" w:hAnsi="Arial" w:cs="Arial"/>
        </w:rPr>
      </w:pPr>
      <w:r w:rsidRPr="00085F26">
        <w:rPr>
          <w:rFonts w:ascii="Arial" w:hAnsi="Arial" w:cs="Arial"/>
          <w:b/>
        </w:rPr>
        <w:t>Enfoque de intangibles</w:t>
      </w:r>
      <w:r>
        <w:rPr>
          <w:rFonts w:ascii="Arial" w:hAnsi="Arial" w:cs="Arial"/>
        </w:rPr>
        <w:t xml:space="preserve">: se activan como intangibles ya q sirven para generar futuros ingresos. La </w:t>
      </w:r>
      <w:proofErr w:type="spellStart"/>
      <w:r>
        <w:rPr>
          <w:rFonts w:ascii="Arial" w:hAnsi="Arial" w:cs="Arial"/>
        </w:rPr>
        <w:t>cta</w:t>
      </w:r>
      <w:proofErr w:type="spellEnd"/>
      <w:r>
        <w:rPr>
          <w:rFonts w:ascii="Arial" w:hAnsi="Arial" w:cs="Arial"/>
        </w:rPr>
        <w:t xml:space="preserve"> </w:t>
      </w:r>
      <w:proofErr w:type="spellStart"/>
      <w:r>
        <w:rPr>
          <w:rFonts w:ascii="Arial" w:hAnsi="Arial" w:cs="Arial"/>
        </w:rPr>
        <w:t>Gtos</w:t>
      </w:r>
      <w:proofErr w:type="spellEnd"/>
      <w:r>
        <w:rPr>
          <w:rFonts w:ascii="Arial" w:hAnsi="Arial" w:cs="Arial"/>
        </w:rPr>
        <w:t xml:space="preserve"> de </w:t>
      </w:r>
      <w:proofErr w:type="spellStart"/>
      <w:r>
        <w:rPr>
          <w:rFonts w:ascii="Arial" w:hAnsi="Arial" w:cs="Arial"/>
        </w:rPr>
        <w:t>Emision</w:t>
      </w:r>
      <w:proofErr w:type="spellEnd"/>
      <w:r>
        <w:rPr>
          <w:rFonts w:ascii="Arial" w:hAnsi="Arial" w:cs="Arial"/>
        </w:rPr>
        <w:t xml:space="preserve"> tendrá el comportamiento de un activo intangible amortizable</w:t>
      </w:r>
    </w:p>
    <w:p w:rsidR="00085F26" w:rsidRDefault="00136AD0" w:rsidP="00136AD0">
      <w:pPr>
        <w:spacing w:after="0"/>
        <w:rPr>
          <w:rFonts w:ascii="Arial" w:hAnsi="Arial" w:cs="Arial"/>
        </w:rPr>
      </w:pPr>
      <w:r w:rsidRPr="00085F26">
        <w:rPr>
          <w:rFonts w:ascii="Arial" w:hAnsi="Arial" w:cs="Arial"/>
          <w:b/>
        </w:rPr>
        <w:t xml:space="preserve">Enfoque </w:t>
      </w:r>
      <w:r w:rsidR="00085F26" w:rsidRPr="00085F26">
        <w:rPr>
          <w:rFonts w:ascii="Arial" w:hAnsi="Arial" w:cs="Arial"/>
          <w:b/>
        </w:rPr>
        <w:t>de la ley 19550 y sus modific</w:t>
      </w:r>
      <w:r w:rsidRPr="00085F26">
        <w:rPr>
          <w:rFonts w:ascii="Arial" w:hAnsi="Arial" w:cs="Arial"/>
          <w:b/>
        </w:rPr>
        <w:t>aciones:</w:t>
      </w:r>
      <w:r>
        <w:rPr>
          <w:rFonts w:ascii="Arial" w:hAnsi="Arial" w:cs="Arial"/>
        </w:rPr>
        <w:t xml:space="preserve"> la ley trata a las primas de emisión como una reserva x lo q los </w:t>
      </w:r>
      <w:proofErr w:type="spellStart"/>
      <w:r w:rsidR="00085F26">
        <w:rPr>
          <w:rFonts w:ascii="Arial" w:hAnsi="Arial" w:cs="Arial"/>
        </w:rPr>
        <w:t>g</w:t>
      </w:r>
      <w:r>
        <w:rPr>
          <w:rFonts w:ascii="Arial" w:hAnsi="Arial" w:cs="Arial"/>
        </w:rPr>
        <w:t>tos</w:t>
      </w:r>
      <w:proofErr w:type="spellEnd"/>
      <w:r>
        <w:rPr>
          <w:rFonts w:ascii="Arial" w:hAnsi="Arial" w:cs="Arial"/>
        </w:rPr>
        <w:t xml:space="preserve"> de </w:t>
      </w:r>
      <w:proofErr w:type="spellStart"/>
      <w:r>
        <w:rPr>
          <w:rFonts w:ascii="Arial" w:hAnsi="Arial" w:cs="Arial"/>
        </w:rPr>
        <w:t>consititucion</w:t>
      </w:r>
      <w:proofErr w:type="spellEnd"/>
      <w:r>
        <w:rPr>
          <w:rFonts w:ascii="Arial" w:hAnsi="Arial" w:cs="Arial"/>
        </w:rPr>
        <w:t xml:space="preserve"> de esa reserva deberán representarse x un menor valor de la misma</w:t>
      </w:r>
      <w:r w:rsidR="00085F26">
        <w:rPr>
          <w:rFonts w:ascii="Arial" w:hAnsi="Arial" w:cs="Arial"/>
        </w:rPr>
        <w:t>. Servirán p/ ↓ la prima</w:t>
      </w:r>
    </w:p>
    <w:p w:rsidR="00085F26" w:rsidRDefault="00085F26" w:rsidP="00136AD0">
      <w:pPr>
        <w:spacing w:after="0"/>
        <w:rPr>
          <w:rFonts w:ascii="Arial" w:hAnsi="Arial" w:cs="Arial"/>
        </w:rPr>
      </w:pPr>
      <w:r w:rsidRPr="00085F26">
        <w:rPr>
          <w:rFonts w:ascii="Arial" w:hAnsi="Arial" w:cs="Arial"/>
          <w:b/>
          <w:u w:val="single"/>
        </w:rPr>
        <w:lastRenderedPageBreak/>
        <w:t>REDUCCION DE CAPITAL:</w:t>
      </w:r>
      <w:r>
        <w:rPr>
          <w:rFonts w:ascii="Arial" w:hAnsi="Arial" w:cs="Arial"/>
        </w:rPr>
        <w:t xml:space="preserve"> p/aplicar la reducción se tendrá q observar lo </w:t>
      </w:r>
      <w:proofErr w:type="spellStart"/>
      <w:r>
        <w:rPr>
          <w:rFonts w:ascii="Arial" w:hAnsi="Arial" w:cs="Arial"/>
        </w:rPr>
        <w:t>sig</w:t>
      </w:r>
      <w:proofErr w:type="spellEnd"/>
      <w:r>
        <w:rPr>
          <w:rFonts w:ascii="Arial" w:hAnsi="Arial" w:cs="Arial"/>
        </w:rPr>
        <w:t xml:space="preserve">: Respetar la proporcionalidad entre los accionistas, respetar q la reducción no perjudique a lo </w:t>
      </w:r>
      <w:proofErr w:type="spellStart"/>
      <w:r>
        <w:rPr>
          <w:rFonts w:ascii="Arial" w:hAnsi="Arial" w:cs="Arial"/>
        </w:rPr>
        <w:t>acreed</w:t>
      </w:r>
      <w:proofErr w:type="spellEnd"/>
      <w:r>
        <w:rPr>
          <w:rFonts w:ascii="Arial" w:hAnsi="Arial" w:cs="Arial"/>
        </w:rPr>
        <w:t xml:space="preserve"> q estén en </w:t>
      </w:r>
      <w:proofErr w:type="spellStart"/>
      <w:r>
        <w:rPr>
          <w:rFonts w:ascii="Arial" w:hAnsi="Arial" w:cs="Arial"/>
        </w:rPr>
        <w:t>condicion</w:t>
      </w:r>
      <w:proofErr w:type="spellEnd"/>
      <w:r>
        <w:rPr>
          <w:rFonts w:ascii="Arial" w:hAnsi="Arial" w:cs="Arial"/>
        </w:rPr>
        <w:t xml:space="preserve"> de tale con anterioridad a la medida. </w:t>
      </w:r>
      <w:proofErr w:type="spellStart"/>
      <w:r>
        <w:rPr>
          <w:rFonts w:ascii="Arial" w:hAnsi="Arial" w:cs="Arial"/>
        </w:rPr>
        <w:t>Segun</w:t>
      </w:r>
      <w:proofErr w:type="spellEnd"/>
      <w:r>
        <w:rPr>
          <w:rFonts w:ascii="Arial" w:hAnsi="Arial" w:cs="Arial"/>
        </w:rPr>
        <w:t xml:space="preserve"> Enrique </w:t>
      </w:r>
      <w:proofErr w:type="spellStart"/>
      <w:r>
        <w:rPr>
          <w:rFonts w:ascii="Arial" w:hAnsi="Arial" w:cs="Arial"/>
        </w:rPr>
        <w:t>Zaldivar</w:t>
      </w:r>
      <w:proofErr w:type="spellEnd"/>
      <w:r>
        <w:rPr>
          <w:rFonts w:ascii="Arial" w:hAnsi="Arial" w:cs="Arial"/>
        </w:rPr>
        <w:t>, las reducciones pueden ser:</w:t>
      </w:r>
    </w:p>
    <w:p w:rsidR="00085F26" w:rsidRDefault="00085F26" w:rsidP="00101832">
      <w:pPr>
        <w:pStyle w:val="Prrafodelista"/>
        <w:numPr>
          <w:ilvl w:val="0"/>
          <w:numId w:val="45"/>
        </w:numPr>
        <w:spacing w:after="0"/>
        <w:rPr>
          <w:rFonts w:ascii="Arial" w:hAnsi="Arial" w:cs="Arial"/>
          <w:b/>
        </w:rPr>
      </w:pPr>
      <w:proofErr w:type="spellStart"/>
      <w:r>
        <w:rPr>
          <w:rFonts w:ascii="Arial" w:hAnsi="Arial" w:cs="Arial"/>
          <w:b/>
        </w:rPr>
        <w:t>Reduccion</w:t>
      </w:r>
      <w:proofErr w:type="spellEnd"/>
      <w:r>
        <w:rPr>
          <w:rFonts w:ascii="Arial" w:hAnsi="Arial" w:cs="Arial"/>
          <w:b/>
        </w:rPr>
        <w:t xml:space="preserve"> Voluntaria:</w:t>
      </w:r>
      <w:r w:rsidR="00070486">
        <w:rPr>
          <w:rFonts w:ascii="Arial" w:hAnsi="Arial" w:cs="Arial"/>
        </w:rPr>
        <w:t xml:space="preserve"> es potestad de los accionistas la voluntad de disminuir su </w:t>
      </w:r>
      <w:proofErr w:type="spellStart"/>
      <w:r w:rsidR="00070486">
        <w:rPr>
          <w:rFonts w:ascii="Arial" w:hAnsi="Arial" w:cs="Arial"/>
        </w:rPr>
        <w:t>cap</w:t>
      </w:r>
      <w:proofErr w:type="spellEnd"/>
      <w:r w:rsidR="00070486">
        <w:rPr>
          <w:rFonts w:ascii="Arial" w:hAnsi="Arial" w:cs="Arial"/>
        </w:rPr>
        <w:t xml:space="preserve"> de </w:t>
      </w:r>
      <w:proofErr w:type="spellStart"/>
      <w:r w:rsidR="00070486">
        <w:rPr>
          <w:rFonts w:ascii="Arial" w:hAnsi="Arial" w:cs="Arial"/>
        </w:rPr>
        <w:t>girpo</w:t>
      </w:r>
      <w:proofErr w:type="spellEnd"/>
      <w:r w:rsidR="00070486">
        <w:rPr>
          <w:rFonts w:ascii="Arial" w:hAnsi="Arial" w:cs="Arial"/>
        </w:rPr>
        <w:t xml:space="preserve"> pero siempre se deberá observar q no existan oposiciones de 3ros q se puedan sentir perjudicados</w:t>
      </w:r>
    </w:p>
    <w:p w:rsidR="00085F26" w:rsidRPr="00070486" w:rsidRDefault="00085F26" w:rsidP="00101832">
      <w:pPr>
        <w:pStyle w:val="Prrafodelista"/>
        <w:numPr>
          <w:ilvl w:val="0"/>
          <w:numId w:val="46"/>
        </w:numPr>
        <w:spacing w:after="0"/>
        <w:rPr>
          <w:rFonts w:ascii="Arial" w:hAnsi="Arial" w:cs="Arial"/>
        </w:rPr>
      </w:pPr>
      <w:r>
        <w:rPr>
          <w:rFonts w:ascii="Arial" w:hAnsi="Arial" w:cs="Arial"/>
          <w:b/>
        </w:rPr>
        <w:t>Efectivas:</w:t>
      </w:r>
      <w:r w:rsidR="00070486">
        <w:rPr>
          <w:rFonts w:ascii="Arial" w:hAnsi="Arial" w:cs="Arial"/>
          <w:b/>
        </w:rPr>
        <w:t xml:space="preserve"> </w:t>
      </w:r>
      <w:r w:rsidR="00070486" w:rsidRPr="00070486">
        <w:rPr>
          <w:rFonts w:ascii="Arial" w:hAnsi="Arial" w:cs="Arial"/>
        </w:rPr>
        <w:t>implica el reembolso del dinero</w:t>
      </w:r>
      <w:r w:rsidR="00070486">
        <w:rPr>
          <w:rFonts w:ascii="Arial" w:hAnsi="Arial" w:cs="Arial"/>
        </w:rPr>
        <w:t xml:space="preserve"> a los accionistas; situación atípica ya q implica una reducción en el </w:t>
      </w:r>
      <w:proofErr w:type="spellStart"/>
      <w:r w:rsidR="00070486">
        <w:rPr>
          <w:rFonts w:ascii="Arial" w:hAnsi="Arial" w:cs="Arial"/>
        </w:rPr>
        <w:t>cap</w:t>
      </w:r>
      <w:proofErr w:type="spellEnd"/>
      <w:r w:rsidR="00070486">
        <w:rPr>
          <w:rFonts w:ascii="Arial" w:hAnsi="Arial" w:cs="Arial"/>
        </w:rPr>
        <w:t xml:space="preserve"> d trabajo dele </w:t>
      </w:r>
      <w:proofErr w:type="spellStart"/>
      <w:r w:rsidR="00070486">
        <w:rPr>
          <w:rFonts w:ascii="Arial" w:hAnsi="Arial" w:cs="Arial"/>
        </w:rPr>
        <w:t>nte</w:t>
      </w:r>
      <w:proofErr w:type="spellEnd"/>
      <w:r w:rsidR="00070486">
        <w:rPr>
          <w:rFonts w:ascii="Arial" w:hAnsi="Arial" w:cs="Arial"/>
        </w:rPr>
        <w:t xml:space="preserve"> x lo cual disminuirá el giro del negocio. La ley 19550 exige el cumplimiento d requisitos. Toda disminución del </w:t>
      </w:r>
      <w:proofErr w:type="spellStart"/>
      <w:r w:rsidR="00070486">
        <w:rPr>
          <w:rFonts w:ascii="Arial" w:hAnsi="Arial" w:cs="Arial"/>
        </w:rPr>
        <w:t>cap</w:t>
      </w:r>
      <w:proofErr w:type="spellEnd"/>
      <w:r w:rsidR="00070486">
        <w:rPr>
          <w:rFonts w:ascii="Arial" w:hAnsi="Arial" w:cs="Arial"/>
        </w:rPr>
        <w:t xml:space="preserve"> debe ser proporcionalmente calcula según la participación societaria accionaria</w:t>
      </w:r>
    </w:p>
    <w:p w:rsidR="00085F26" w:rsidRDefault="00085F26" w:rsidP="00101832">
      <w:pPr>
        <w:pStyle w:val="Prrafodelista"/>
        <w:numPr>
          <w:ilvl w:val="0"/>
          <w:numId w:val="46"/>
        </w:numPr>
        <w:spacing w:after="0"/>
        <w:rPr>
          <w:rFonts w:ascii="Arial" w:hAnsi="Arial" w:cs="Arial"/>
          <w:b/>
        </w:rPr>
      </w:pPr>
      <w:r>
        <w:rPr>
          <w:rFonts w:ascii="Arial" w:hAnsi="Arial" w:cs="Arial"/>
          <w:b/>
        </w:rPr>
        <w:t>Nominales:</w:t>
      </w:r>
      <w:r w:rsidR="00070486">
        <w:rPr>
          <w:rFonts w:ascii="Arial" w:hAnsi="Arial" w:cs="Arial"/>
          <w:b/>
        </w:rPr>
        <w:t xml:space="preserve"> </w:t>
      </w:r>
      <w:r w:rsidR="00070486">
        <w:rPr>
          <w:rFonts w:ascii="Arial" w:hAnsi="Arial" w:cs="Arial"/>
        </w:rPr>
        <w:t xml:space="preserve">cuando se afecten </w:t>
      </w:r>
      <w:proofErr w:type="spellStart"/>
      <w:r w:rsidR="00070486">
        <w:rPr>
          <w:rFonts w:ascii="Arial" w:hAnsi="Arial" w:cs="Arial"/>
        </w:rPr>
        <w:t>acc</w:t>
      </w:r>
      <w:proofErr w:type="spellEnd"/>
      <w:r w:rsidR="00070486">
        <w:rPr>
          <w:rFonts w:ascii="Arial" w:hAnsi="Arial" w:cs="Arial"/>
        </w:rPr>
        <w:t xml:space="preserve"> en </w:t>
      </w:r>
      <w:proofErr w:type="spellStart"/>
      <w:r w:rsidR="00070486">
        <w:rPr>
          <w:rFonts w:ascii="Arial" w:hAnsi="Arial" w:cs="Arial"/>
        </w:rPr>
        <w:t>circ</w:t>
      </w:r>
      <w:proofErr w:type="spellEnd"/>
      <w:r w:rsidR="00070486">
        <w:rPr>
          <w:rFonts w:ascii="Arial" w:hAnsi="Arial" w:cs="Arial"/>
        </w:rPr>
        <w:t xml:space="preserve"> y </w:t>
      </w:r>
      <w:proofErr w:type="spellStart"/>
      <w:r w:rsidR="00070486">
        <w:rPr>
          <w:rFonts w:ascii="Arial" w:hAnsi="Arial" w:cs="Arial"/>
        </w:rPr>
        <w:t>esta</w:t>
      </w:r>
      <w:proofErr w:type="spellEnd"/>
      <w:r w:rsidR="00070486">
        <w:rPr>
          <w:rFonts w:ascii="Arial" w:hAnsi="Arial" w:cs="Arial"/>
        </w:rPr>
        <w:t xml:space="preserve"> ni implique una </w:t>
      </w:r>
      <w:proofErr w:type="spellStart"/>
      <w:r w:rsidR="00070486">
        <w:rPr>
          <w:rFonts w:ascii="Arial" w:hAnsi="Arial" w:cs="Arial"/>
        </w:rPr>
        <w:t>efectivizacion</w:t>
      </w:r>
      <w:proofErr w:type="spellEnd"/>
      <w:r w:rsidR="00070486">
        <w:rPr>
          <w:rFonts w:ascii="Arial" w:hAnsi="Arial" w:cs="Arial"/>
        </w:rPr>
        <w:t xml:space="preserve"> del mismo a los accionistas</w:t>
      </w:r>
    </w:p>
    <w:p w:rsidR="00085F26" w:rsidRPr="00070486" w:rsidRDefault="00085F26" w:rsidP="00101832">
      <w:pPr>
        <w:pStyle w:val="Prrafodelista"/>
        <w:numPr>
          <w:ilvl w:val="0"/>
          <w:numId w:val="47"/>
        </w:numPr>
        <w:spacing w:after="0"/>
        <w:rPr>
          <w:rFonts w:ascii="Arial" w:hAnsi="Arial" w:cs="Arial"/>
        </w:rPr>
      </w:pPr>
      <w:r>
        <w:rPr>
          <w:rFonts w:ascii="Arial" w:hAnsi="Arial" w:cs="Arial"/>
          <w:b/>
        </w:rPr>
        <w:t>Sin reembolso:</w:t>
      </w:r>
      <w:r w:rsidR="00070486">
        <w:rPr>
          <w:rFonts w:ascii="Arial" w:hAnsi="Arial" w:cs="Arial"/>
          <w:b/>
        </w:rPr>
        <w:t xml:space="preserve"> </w:t>
      </w:r>
      <w:r w:rsidR="00070486">
        <w:rPr>
          <w:rFonts w:ascii="Arial" w:hAnsi="Arial" w:cs="Arial"/>
        </w:rPr>
        <w:t xml:space="preserve">cuando se generen resultados – x exceso q los + y sean reiterativos, se pasaría a aumentar los R.N.A. –, en este caso y por decisión de la asamblea, se disminuirá el </w:t>
      </w:r>
      <w:proofErr w:type="spellStart"/>
      <w:r w:rsidR="00070486">
        <w:rPr>
          <w:rFonts w:ascii="Arial" w:hAnsi="Arial" w:cs="Arial"/>
        </w:rPr>
        <w:t>cap</w:t>
      </w:r>
      <w:proofErr w:type="spellEnd"/>
      <w:r w:rsidR="00070486">
        <w:rPr>
          <w:rFonts w:ascii="Arial" w:hAnsi="Arial" w:cs="Arial"/>
        </w:rPr>
        <w:t xml:space="preserve"> siguiendo las mismas exigencias de la ley 19550</w:t>
      </w:r>
    </w:p>
    <w:p w:rsidR="00085F26" w:rsidRDefault="00085F26" w:rsidP="00101832">
      <w:pPr>
        <w:pStyle w:val="Prrafodelista"/>
        <w:numPr>
          <w:ilvl w:val="0"/>
          <w:numId w:val="47"/>
        </w:numPr>
        <w:spacing w:after="0"/>
        <w:rPr>
          <w:rFonts w:ascii="Arial" w:hAnsi="Arial" w:cs="Arial"/>
          <w:b/>
        </w:rPr>
      </w:pPr>
      <w:r>
        <w:rPr>
          <w:rFonts w:ascii="Arial" w:hAnsi="Arial" w:cs="Arial"/>
          <w:b/>
        </w:rPr>
        <w:t>X amortización:</w:t>
      </w:r>
      <w:r w:rsidR="001A0181">
        <w:rPr>
          <w:rFonts w:ascii="Arial" w:hAnsi="Arial" w:cs="Arial"/>
          <w:b/>
        </w:rPr>
        <w:t xml:space="preserve"> </w:t>
      </w:r>
      <w:r w:rsidR="001A0181">
        <w:rPr>
          <w:rFonts w:ascii="Arial" w:hAnsi="Arial" w:cs="Arial"/>
        </w:rPr>
        <w:t xml:space="preserve">se otorgan a los accionistas bonos de goce de reemplazo de las acciones totalmente amortizadas; tiene efectos sobre la participación del socio en las decisiones. Estas amortizaciones solo podrán efectuarse a partir de ganancias liquidas o reservas libres. Estas </w:t>
      </w:r>
      <w:proofErr w:type="spellStart"/>
      <w:r w:rsidR="001A0181">
        <w:rPr>
          <w:rFonts w:ascii="Arial" w:hAnsi="Arial" w:cs="Arial"/>
        </w:rPr>
        <w:t>rempresentas</w:t>
      </w:r>
      <w:proofErr w:type="spellEnd"/>
      <w:r w:rsidR="001A0181">
        <w:rPr>
          <w:rFonts w:ascii="Arial" w:hAnsi="Arial" w:cs="Arial"/>
        </w:rPr>
        <w:t xml:space="preserve"> una disminución del capital alcanzando a su v/n. nota a los EECC de la entrega de bonos de goce. Deben cumplir los </w:t>
      </w:r>
      <w:proofErr w:type="spellStart"/>
      <w:r w:rsidR="001A0181">
        <w:rPr>
          <w:rFonts w:ascii="Arial" w:hAnsi="Arial" w:cs="Arial"/>
        </w:rPr>
        <w:t>sig</w:t>
      </w:r>
      <w:proofErr w:type="spellEnd"/>
      <w:r w:rsidR="001A0181">
        <w:rPr>
          <w:rFonts w:ascii="Arial" w:hAnsi="Arial" w:cs="Arial"/>
        </w:rPr>
        <w:t xml:space="preserve"> requisitos: solo se podrá en </w:t>
      </w:r>
      <w:proofErr w:type="spellStart"/>
      <w:r w:rsidR="001A0181">
        <w:rPr>
          <w:rFonts w:ascii="Arial" w:hAnsi="Arial" w:cs="Arial"/>
        </w:rPr>
        <w:t>acc</w:t>
      </w:r>
      <w:proofErr w:type="spellEnd"/>
      <w:r w:rsidR="001A0181">
        <w:rPr>
          <w:rFonts w:ascii="Arial" w:hAnsi="Arial" w:cs="Arial"/>
        </w:rPr>
        <w:t xml:space="preserve"> totalmente integradas; exista = </w:t>
      </w:r>
      <w:proofErr w:type="spellStart"/>
      <w:r w:rsidR="001A0181">
        <w:rPr>
          <w:rFonts w:ascii="Arial" w:hAnsi="Arial" w:cs="Arial"/>
        </w:rPr>
        <w:t>proporc</w:t>
      </w:r>
      <w:proofErr w:type="spellEnd"/>
      <w:r w:rsidR="001A0181">
        <w:rPr>
          <w:rFonts w:ascii="Arial" w:hAnsi="Arial" w:cs="Arial"/>
        </w:rPr>
        <w:t xml:space="preserve"> de los accionistas; asamblea fije precio; en </w:t>
      </w:r>
      <w:proofErr w:type="spellStart"/>
      <w:r w:rsidR="001A0181">
        <w:rPr>
          <w:rFonts w:ascii="Arial" w:hAnsi="Arial" w:cs="Arial"/>
        </w:rPr>
        <w:t>gancias</w:t>
      </w:r>
      <w:proofErr w:type="spellEnd"/>
      <w:r w:rsidR="001A0181">
        <w:rPr>
          <w:rFonts w:ascii="Arial" w:hAnsi="Arial" w:cs="Arial"/>
        </w:rPr>
        <w:t xml:space="preserve"> liquidas y realizadas, y q se emitan bonos de goce a cada titular cuando se </w:t>
      </w:r>
      <w:proofErr w:type="spellStart"/>
      <w:r w:rsidR="001A0181">
        <w:rPr>
          <w:rFonts w:ascii="Arial" w:hAnsi="Arial" w:cs="Arial"/>
        </w:rPr>
        <w:t>amortize</w:t>
      </w:r>
      <w:proofErr w:type="spellEnd"/>
    </w:p>
    <w:p w:rsidR="00085F26" w:rsidRDefault="00085F26" w:rsidP="00101832">
      <w:pPr>
        <w:pStyle w:val="Prrafodelista"/>
        <w:numPr>
          <w:ilvl w:val="0"/>
          <w:numId w:val="45"/>
        </w:numPr>
        <w:spacing w:after="0"/>
        <w:rPr>
          <w:rFonts w:ascii="Arial" w:hAnsi="Arial" w:cs="Arial"/>
          <w:b/>
        </w:rPr>
      </w:pPr>
      <w:r>
        <w:rPr>
          <w:rFonts w:ascii="Arial" w:hAnsi="Arial" w:cs="Arial"/>
          <w:b/>
        </w:rPr>
        <w:t xml:space="preserve">Reducción Obligatoria: </w:t>
      </w:r>
      <w:r w:rsidR="001A0181">
        <w:rPr>
          <w:rFonts w:ascii="Arial" w:hAnsi="Arial" w:cs="Arial"/>
        </w:rPr>
        <w:t xml:space="preserve">ley 19550 dice q los R.N.A. – absorben el 100% de las ganancias reservadas y el 50% del </w:t>
      </w:r>
      <w:proofErr w:type="spellStart"/>
      <w:r w:rsidR="001A0181">
        <w:rPr>
          <w:rFonts w:ascii="Arial" w:hAnsi="Arial" w:cs="Arial"/>
        </w:rPr>
        <w:t>cap</w:t>
      </w:r>
      <w:proofErr w:type="spellEnd"/>
      <w:r w:rsidR="001A0181">
        <w:rPr>
          <w:rFonts w:ascii="Arial" w:hAnsi="Arial" w:cs="Arial"/>
        </w:rPr>
        <w:t xml:space="preserve"> deberá aplicar una reducción. Capital en este caso a la totalidad de aportes de los propietarios.</w:t>
      </w:r>
    </w:p>
    <w:p w:rsidR="001A0181" w:rsidRPr="001A0181" w:rsidRDefault="00085F26" w:rsidP="00101832">
      <w:pPr>
        <w:pStyle w:val="Prrafodelista"/>
        <w:numPr>
          <w:ilvl w:val="0"/>
          <w:numId w:val="48"/>
        </w:numPr>
        <w:spacing w:after="0"/>
        <w:rPr>
          <w:rFonts w:ascii="Arial" w:hAnsi="Arial" w:cs="Arial"/>
          <w:b/>
        </w:rPr>
      </w:pPr>
      <w:r>
        <w:rPr>
          <w:rFonts w:ascii="Arial" w:hAnsi="Arial" w:cs="Arial"/>
          <w:b/>
        </w:rPr>
        <w:t xml:space="preserve">Nominales: </w:t>
      </w:r>
      <w:r w:rsidR="001A0181" w:rsidRPr="001A0181">
        <w:rPr>
          <w:rFonts w:ascii="Arial" w:hAnsi="Arial" w:cs="Arial"/>
        </w:rPr>
        <w:t>surgen c/el fin de tratar la continuidad del ente al efecto q no se vea afectado x los abultados R.N.A.</w:t>
      </w:r>
    </w:p>
    <w:p w:rsidR="004C0262" w:rsidRDefault="001A0181" w:rsidP="001A0181">
      <w:pPr>
        <w:spacing w:after="0"/>
        <w:ind w:left="142"/>
        <w:rPr>
          <w:rFonts w:ascii="Arial" w:hAnsi="Arial" w:cs="Arial"/>
        </w:rPr>
      </w:pPr>
      <w:r>
        <w:rPr>
          <w:rFonts w:ascii="Arial" w:hAnsi="Arial" w:cs="Arial"/>
          <w:b/>
        </w:rPr>
        <w:t xml:space="preserve">ACCIONES PROPIAS EN CARTERA: </w:t>
      </w:r>
      <w:r>
        <w:rPr>
          <w:rFonts w:ascii="Arial" w:hAnsi="Arial" w:cs="Arial"/>
        </w:rPr>
        <w:t xml:space="preserve">los entes pueden recomprar sus </w:t>
      </w:r>
      <w:proofErr w:type="spellStart"/>
      <w:r>
        <w:rPr>
          <w:rFonts w:ascii="Arial" w:hAnsi="Arial" w:cs="Arial"/>
        </w:rPr>
        <w:t>acc</w:t>
      </w:r>
      <w:proofErr w:type="spellEnd"/>
      <w:r>
        <w:rPr>
          <w:rFonts w:ascii="Arial" w:hAnsi="Arial" w:cs="Arial"/>
        </w:rPr>
        <w:t xml:space="preserve"> en circunstancias especiales dando cumplimiento a pautas </w:t>
      </w:r>
      <w:proofErr w:type="spellStart"/>
      <w:r>
        <w:rPr>
          <w:rFonts w:ascii="Arial" w:hAnsi="Arial" w:cs="Arial"/>
        </w:rPr>
        <w:t>minimas</w:t>
      </w:r>
      <w:proofErr w:type="spellEnd"/>
      <w:r>
        <w:rPr>
          <w:rFonts w:ascii="Arial" w:hAnsi="Arial" w:cs="Arial"/>
        </w:rPr>
        <w:t xml:space="preserve"> p/proceder a reducir transitoriamente el capital: exista la posibilidad de daño grave; esta recompra sea excepcional, las </w:t>
      </w:r>
      <w:proofErr w:type="spellStart"/>
      <w:r>
        <w:rPr>
          <w:rFonts w:ascii="Arial" w:hAnsi="Arial" w:cs="Arial"/>
        </w:rPr>
        <w:t>acc</w:t>
      </w:r>
      <w:proofErr w:type="spellEnd"/>
      <w:r>
        <w:rPr>
          <w:rFonts w:ascii="Arial" w:hAnsi="Arial" w:cs="Arial"/>
        </w:rPr>
        <w:t xml:space="preserve"> a recomprar </w:t>
      </w:r>
      <w:proofErr w:type="spellStart"/>
      <w:r>
        <w:rPr>
          <w:rFonts w:ascii="Arial" w:hAnsi="Arial" w:cs="Arial"/>
        </w:rPr>
        <w:t>esten</w:t>
      </w:r>
      <w:proofErr w:type="spellEnd"/>
      <w:r>
        <w:rPr>
          <w:rFonts w:ascii="Arial" w:hAnsi="Arial" w:cs="Arial"/>
        </w:rPr>
        <w:t xml:space="preserve"> totalmente integradas, existan ganancias liquidas y </w:t>
      </w:r>
      <w:proofErr w:type="spellStart"/>
      <w:r>
        <w:rPr>
          <w:rFonts w:ascii="Arial" w:hAnsi="Arial" w:cs="Arial"/>
        </w:rPr>
        <w:t>relizadas</w:t>
      </w:r>
      <w:proofErr w:type="spellEnd"/>
      <w:r>
        <w:rPr>
          <w:rFonts w:ascii="Arial" w:hAnsi="Arial" w:cs="Arial"/>
        </w:rPr>
        <w:t xml:space="preserve"> expuestas como </w:t>
      </w:r>
      <w:proofErr w:type="spellStart"/>
      <w:r>
        <w:rPr>
          <w:rFonts w:ascii="Arial" w:hAnsi="Arial" w:cs="Arial"/>
        </w:rPr>
        <w:t>r.n.a</w:t>
      </w:r>
      <w:proofErr w:type="spellEnd"/>
      <w:r>
        <w:rPr>
          <w:rFonts w:ascii="Arial" w:hAnsi="Arial" w:cs="Arial"/>
        </w:rPr>
        <w:t xml:space="preserve">., q el directorio justifique esta decisión, q se vuelvan a revender en el mercado en el plazo de 1 año. Representar estas </w:t>
      </w:r>
      <w:proofErr w:type="spellStart"/>
      <w:r>
        <w:rPr>
          <w:rFonts w:ascii="Arial" w:hAnsi="Arial" w:cs="Arial"/>
        </w:rPr>
        <w:t>acc</w:t>
      </w:r>
      <w:proofErr w:type="spellEnd"/>
      <w:r>
        <w:rPr>
          <w:rFonts w:ascii="Arial" w:hAnsi="Arial" w:cs="Arial"/>
        </w:rPr>
        <w:t xml:space="preserve"> como un activo o en su defecto mostrar la </w:t>
      </w:r>
      <w:r w:rsidR="000B2A81">
        <w:rPr>
          <w:rFonts w:ascii="Arial" w:hAnsi="Arial" w:cs="Arial"/>
        </w:rPr>
        <w:t>disminución</w:t>
      </w:r>
      <w:r>
        <w:rPr>
          <w:rFonts w:ascii="Arial" w:hAnsi="Arial" w:cs="Arial"/>
        </w:rPr>
        <w:t xml:space="preserve"> </w:t>
      </w:r>
      <w:r w:rsidR="000B2A81">
        <w:rPr>
          <w:rFonts w:ascii="Arial" w:hAnsi="Arial" w:cs="Arial"/>
        </w:rPr>
        <w:t>correspondiente</w:t>
      </w:r>
      <w:r>
        <w:rPr>
          <w:rFonts w:ascii="Arial" w:hAnsi="Arial" w:cs="Arial"/>
        </w:rPr>
        <w:t xml:space="preserve"> del PN a través de una cuenta q ajuste la </w:t>
      </w:r>
      <w:r w:rsidR="004C0262">
        <w:rPr>
          <w:rFonts w:ascii="Arial" w:hAnsi="Arial" w:cs="Arial"/>
        </w:rPr>
        <w:t>valuación.</w:t>
      </w:r>
    </w:p>
    <w:p w:rsidR="004C0262" w:rsidRDefault="004C0262" w:rsidP="001A0181">
      <w:pPr>
        <w:spacing w:after="0"/>
        <w:ind w:left="142"/>
        <w:rPr>
          <w:rFonts w:ascii="Arial" w:hAnsi="Arial" w:cs="Arial"/>
        </w:rPr>
      </w:pPr>
      <w:r w:rsidRPr="004C0262">
        <w:rPr>
          <w:rFonts w:ascii="Arial" w:hAnsi="Arial" w:cs="Arial"/>
        </w:rPr>
        <w:t xml:space="preserve">Las </w:t>
      </w:r>
      <w:proofErr w:type="spellStart"/>
      <w:r w:rsidRPr="004C0262">
        <w:rPr>
          <w:rFonts w:ascii="Arial" w:hAnsi="Arial" w:cs="Arial"/>
        </w:rPr>
        <w:t>ctas</w:t>
      </w:r>
      <w:proofErr w:type="spellEnd"/>
      <w:r w:rsidRPr="004C0262">
        <w:rPr>
          <w:rFonts w:ascii="Arial" w:hAnsi="Arial" w:cs="Arial"/>
        </w:rPr>
        <w:t xml:space="preserve"> acciones en cartera y ajuste de </w:t>
      </w:r>
      <w:proofErr w:type="spellStart"/>
      <w:r w:rsidRPr="004C0262">
        <w:rPr>
          <w:rFonts w:ascii="Arial" w:hAnsi="Arial" w:cs="Arial"/>
        </w:rPr>
        <w:t>acc</w:t>
      </w:r>
      <w:proofErr w:type="spellEnd"/>
      <w:r w:rsidRPr="004C0262">
        <w:rPr>
          <w:rFonts w:ascii="Arial" w:hAnsi="Arial" w:cs="Arial"/>
        </w:rPr>
        <w:t xml:space="preserve"> en </w:t>
      </w:r>
      <w:proofErr w:type="spellStart"/>
      <w:r w:rsidRPr="004C0262">
        <w:rPr>
          <w:rFonts w:ascii="Arial" w:hAnsi="Arial" w:cs="Arial"/>
        </w:rPr>
        <w:t>cart</w:t>
      </w:r>
      <w:proofErr w:type="spellEnd"/>
      <w:r w:rsidRPr="004C0262">
        <w:rPr>
          <w:rFonts w:ascii="Arial" w:hAnsi="Arial" w:cs="Arial"/>
        </w:rPr>
        <w:t>. Exponerse en el aporte de propietarios como capital</w:t>
      </w:r>
    </w:p>
    <w:p w:rsidR="004C0262" w:rsidRDefault="004C0262" w:rsidP="001A0181">
      <w:pPr>
        <w:spacing w:after="0"/>
        <w:ind w:left="142"/>
        <w:rPr>
          <w:rFonts w:ascii="Arial" w:hAnsi="Arial" w:cs="Arial"/>
        </w:rPr>
      </w:pPr>
      <w:r>
        <w:rPr>
          <w:rFonts w:ascii="Arial" w:hAnsi="Arial" w:cs="Arial"/>
        </w:rPr>
        <w:t>O utilizar una cuenta de A.V.P.N. (acciones propias en cartera)</w:t>
      </w:r>
    </w:p>
    <w:p w:rsidR="004C0262" w:rsidRDefault="004C0262" w:rsidP="001A0181">
      <w:pPr>
        <w:spacing w:after="0"/>
        <w:ind w:left="142"/>
        <w:rPr>
          <w:rFonts w:ascii="Arial" w:hAnsi="Arial" w:cs="Arial"/>
        </w:rPr>
      </w:pPr>
      <w:r>
        <w:rPr>
          <w:rFonts w:ascii="Arial" w:hAnsi="Arial" w:cs="Arial"/>
        </w:rPr>
        <w:t xml:space="preserve">Si el valor Abonado x las </w:t>
      </w:r>
      <w:proofErr w:type="spellStart"/>
      <w:r>
        <w:rPr>
          <w:rFonts w:ascii="Arial" w:hAnsi="Arial" w:cs="Arial"/>
        </w:rPr>
        <w:t>acc</w:t>
      </w:r>
      <w:proofErr w:type="spellEnd"/>
      <w:r>
        <w:rPr>
          <w:rFonts w:ascii="Arial" w:hAnsi="Arial" w:cs="Arial"/>
        </w:rPr>
        <w:t xml:space="preserve"> propias fuese menos al v/n o la suma </w:t>
      </w:r>
      <w:proofErr w:type="spellStart"/>
      <w:r>
        <w:rPr>
          <w:rFonts w:ascii="Arial" w:hAnsi="Arial" w:cs="Arial"/>
        </w:rPr>
        <w:t>proporc</w:t>
      </w:r>
      <w:proofErr w:type="spellEnd"/>
      <w:r>
        <w:rPr>
          <w:rFonts w:ascii="Arial" w:hAnsi="Arial" w:cs="Arial"/>
        </w:rPr>
        <w:t xml:space="preserve"> de v/n y </w:t>
      </w:r>
      <w:proofErr w:type="spellStart"/>
      <w:r>
        <w:rPr>
          <w:rFonts w:ascii="Arial" w:hAnsi="Arial" w:cs="Arial"/>
        </w:rPr>
        <w:t>ajust</w:t>
      </w:r>
      <w:proofErr w:type="spellEnd"/>
      <w:r>
        <w:rPr>
          <w:rFonts w:ascii="Arial" w:hAnsi="Arial" w:cs="Arial"/>
        </w:rPr>
        <w:t xml:space="preserve"> al </w:t>
      </w:r>
      <w:proofErr w:type="spellStart"/>
      <w:proofErr w:type="gramStart"/>
      <w:r>
        <w:rPr>
          <w:rFonts w:ascii="Arial" w:hAnsi="Arial" w:cs="Arial"/>
        </w:rPr>
        <w:t>cap</w:t>
      </w:r>
      <w:proofErr w:type="spellEnd"/>
      <w:r>
        <w:rPr>
          <w:rFonts w:ascii="Arial" w:hAnsi="Arial" w:cs="Arial"/>
        </w:rPr>
        <w:t xml:space="preserve"> ,</w:t>
      </w:r>
      <w:proofErr w:type="gramEnd"/>
      <w:r>
        <w:rPr>
          <w:rFonts w:ascii="Arial" w:hAnsi="Arial" w:cs="Arial"/>
        </w:rPr>
        <w:t xml:space="preserve"> la </w:t>
      </w:r>
      <w:proofErr w:type="spellStart"/>
      <w:r>
        <w:rPr>
          <w:rFonts w:ascii="Arial" w:hAnsi="Arial" w:cs="Arial"/>
        </w:rPr>
        <w:t>dif</w:t>
      </w:r>
      <w:proofErr w:type="spellEnd"/>
      <w:r>
        <w:rPr>
          <w:rFonts w:ascii="Arial" w:hAnsi="Arial" w:cs="Arial"/>
        </w:rPr>
        <w:t xml:space="preserve"> deberá considerarse como un aporte no capitalizado</w:t>
      </w:r>
    </w:p>
    <w:p w:rsidR="008C1295" w:rsidRDefault="008C1295" w:rsidP="001A0181">
      <w:pPr>
        <w:spacing w:after="0"/>
        <w:ind w:left="142"/>
        <w:rPr>
          <w:rFonts w:ascii="Arial" w:hAnsi="Arial" w:cs="Arial"/>
        </w:rPr>
      </w:pPr>
      <w:r w:rsidRPr="008C1295">
        <w:rPr>
          <w:rFonts w:ascii="Arial" w:hAnsi="Arial" w:cs="Arial"/>
          <w:b/>
          <w:u w:val="single"/>
        </w:rPr>
        <w:t>ACCIONES:</w:t>
      </w:r>
      <w:r>
        <w:rPr>
          <w:rFonts w:ascii="Arial" w:hAnsi="Arial" w:cs="Arial"/>
        </w:rPr>
        <w:t xml:space="preserve"> la acción es el </w:t>
      </w:r>
      <w:proofErr w:type="spellStart"/>
      <w:r>
        <w:rPr>
          <w:rFonts w:ascii="Arial" w:hAnsi="Arial" w:cs="Arial"/>
        </w:rPr>
        <w:t>titulo</w:t>
      </w:r>
      <w:proofErr w:type="spellEnd"/>
      <w:r>
        <w:rPr>
          <w:rFonts w:ascii="Arial" w:hAnsi="Arial" w:cs="Arial"/>
        </w:rPr>
        <w:t xml:space="preserve"> q representa la </w:t>
      </w:r>
      <w:proofErr w:type="spellStart"/>
      <w:r>
        <w:rPr>
          <w:rFonts w:ascii="Arial" w:hAnsi="Arial" w:cs="Arial"/>
        </w:rPr>
        <w:t>porcion</w:t>
      </w:r>
      <w:proofErr w:type="spellEnd"/>
      <w:r>
        <w:rPr>
          <w:rFonts w:ascii="Arial" w:hAnsi="Arial" w:cs="Arial"/>
        </w:rPr>
        <w:t xml:space="preserve"> del </w:t>
      </w:r>
      <w:proofErr w:type="spellStart"/>
      <w:r>
        <w:rPr>
          <w:rFonts w:ascii="Arial" w:hAnsi="Arial" w:cs="Arial"/>
        </w:rPr>
        <w:t>cap</w:t>
      </w:r>
      <w:proofErr w:type="spellEnd"/>
      <w:r>
        <w:rPr>
          <w:rFonts w:ascii="Arial" w:hAnsi="Arial" w:cs="Arial"/>
        </w:rPr>
        <w:t xml:space="preserve"> q tiene c/accionista, ya sea en aportes realizados como en aquellos comprometidos, del dinero q los socios tienen en el ente. Accionistas son los dueños del ente, forman un órgano volitivo del mismo, y la demostración de la misma es la tenencia de la acción q otorga derechos y obligación inherentes a de la calidad de socios. Estos aportan el dinero c/el objeto de obtener rentabilidad. La tenencia de dicho </w:t>
      </w:r>
      <w:proofErr w:type="spellStart"/>
      <w:r>
        <w:rPr>
          <w:rFonts w:ascii="Arial" w:hAnsi="Arial" w:cs="Arial"/>
        </w:rPr>
        <w:t>titulo</w:t>
      </w:r>
      <w:proofErr w:type="spellEnd"/>
      <w:r>
        <w:rPr>
          <w:rFonts w:ascii="Arial" w:hAnsi="Arial" w:cs="Arial"/>
        </w:rPr>
        <w:t xml:space="preserve"> limita a este valor la responsabilidad patrimonial del socio</w:t>
      </w:r>
    </w:p>
    <w:p w:rsidR="00743F49" w:rsidRDefault="008C1295" w:rsidP="001A0181">
      <w:pPr>
        <w:spacing w:after="0"/>
        <w:ind w:left="142"/>
        <w:rPr>
          <w:rFonts w:ascii="Arial" w:hAnsi="Arial" w:cs="Arial"/>
        </w:rPr>
      </w:pPr>
      <w:r w:rsidRPr="008C1295">
        <w:rPr>
          <w:rFonts w:ascii="Arial" w:hAnsi="Arial" w:cs="Arial"/>
        </w:rPr>
        <w:t xml:space="preserve">Son transferibles y este acto no incide en el contrato social; su negociación no requiere reforma estatutaria </w:t>
      </w:r>
    </w:p>
    <w:p w:rsidR="008C1295" w:rsidRDefault="008C1295" w:rsidP="001A0181">
      <w:pPr>
        <w:spacing w:after="0"/>
        <w:ind w:left="142"/>
        <w:rPr>
          <w:rFonts w:ascii="Arial" w:hAnsi="Arial" w:cs="Arial"/>
        </w:rPr>
      </w:pPr>
      <w:r>
        <w:rPr>
          <w:rFonts w:ascii="Arial" w:hAnsi="Arial" w:cs="Arial"/>
        </w:rPr>
        <w:t>Tienen v/n q es el q permanecerá inalterable en el tiempo y conforma el capital.</w:t>
      </w:r>
    </w:p>
    <w:p w:rsidR="008C1295" w:rsidRDefault="00343280" w:rsidP="00101832">
      <w:pPr>
        <w:pStyle w:val="Prrafodelista"/>
        <w:numPr>
          <w:ilvl w:val="0"/>
          <w:numId w:val="49"/>
        </w:numPr>
        <w:spacing w:after="0"/>
        <w:rPr>
          <w:rFonts w:ascii="Arial" w:hAnsi="Arial" w:cs="Arial"/>
        </w:rPr>
      </w:pPr>
      <w:r w:rsidRPr="00343280">
        <w:rPr>
          <w:rFonts w:ascii="Arial" w:hAnsi="Arial" w:cs="Arial"/>
          <w:b/>
        </w:rPr>
        <w:t>Acciones ordinarias</w:t>
      </w:r>
      <w:r>
        <w:rPr>
          <w:rFonts w:ascii="Arial" w:hAnsi="Arial" w:cs="Arial"/>
        </w:rPr>
        <w:t xml:space="preserve">: confiere a su tenedor los siguientes derechos: </w:t>
      </w:r>
    </w:p>
    <w:p w:rsidR="00343280" w:rsidRDefault="00343280" w:rsidP="00101832">
      <w:pPr>
        <w:pStyle w:val="Prrafodelista"/>
        <w:numPr>
          <w:ilvl w:val="0"/>
          <w:numId w:val="50"/>
        </w:numPr>
        <w:spacing w:after="0"/>
        <w:rPr>
          <w:rFonts w:ascii="Arial" w:hAnsi="Arial" w:cs="Arial"/>
        </w:rPr>
      </w:pPr>
      <w:r>
        <w:rPr>
          <w:rFonts w:ascii="Arial" w:hAnsi="Arial" w:cs="Arial"/>
        </w:rPr>
        <w:t>De voto: participar en la formación de la voluntad social</w:t>
      </w:r>
    </w:p>
    <w:p w:rsidR="00343280" w:rsidRDefault="00343280" w:rsidP="00101832">
      <w:pPr>
        <w:pStyle w:val="Prrafodelista"/>
        <w:numPr>
          <w:ilvl w:val="0"/>
          <w:numId w:val="50"/>
        </w:numPr>
        <w:spacing w:after="0"/>
        <w:rPr>
          <w:rFonts w:ascii="Arial" w:hAnsi="Arial" w:cs="Arial"/>
        </w:rPr>
      </w:pPr>
      <w:r>
        <w:rPr>
          <w:rFonts w:ascii="Arial" w:hAnsi="Arial" w:cs="Arial"/>
        </w:rPr>
        <w:t>Beneficios de la explotación: recibir beneficios proporcionales a la tenencia accionaria</w:t>
      </w:r>
    </w:p>
    <w:p w:rsidR="00343280" w:rsidRDefault="00343280" w:rsidP="00101832">
      <w:pPr>
        <w:pStyle w:val="Prrafodelista"/>
        <w:numPr>
          <w:ilvl w:val="0"/>
          <w:numId w:val="50"/>
        </w:numPr>
        <w:spacing w:after="0"/>
        <w:rPr>
          <w:rFonts w:ascii="Arial" w:hAnsi="Arial" w:cs="Arial"/>
        </w:rPr>
      </w:pPr>
      <w:r>
        <w:rPr>
          <w:rFonts w:ascii="Arial" w:hAnsi="Arial" w:cs="Arial"/>
        </w:rPr>
        <w:t xml:space="preserve">Remanente de liquidación: en caso de disolución le confiere una </w:t>
      </w:r>
      <w:proofErr w:type="spellStart"/>
      <w:r>
        <w:rPr>
          <w:rFonts w:ascii="Arial" w:hAnsi="Arial" w:cs="Arial"/>
        </w:rPr>
        <w:t>porcion</w:t>
      </w:r>
      <w:proofErr w:type="spellEnd"/>
      <w:r>
        <w:rPr>
          <w:rFonts w:ascii="Arial" w:hAnsi="Arial" w:cs="Arial"/>
        </w:rPr>
        <w:t xml:space="preserve"> del </w:t>
      </w:r>
      <w:proofErr w:type="spellStart"/>
      <w:r>
        <w:rPr>
          <w:rFonts w:ascii="Arial" w:hAnsi="Arial" w:cs="Arial"/>
        </w:rPr>
        <w:t>liquido</w:t>
      </w:r>
      <w:proofErr w:type="spellEnd"/>
      <w:r>
        <w:rPr>
          <w:rFonts w:ascii="Arial" w:hAnsi="Arial" w:cs="Arial"/>
        </w:rPr>
        <w:t xml:space="preserve"> resultante de la cancelación total de pasivos, proporcional a la fracción d capital q representa</w:t>
      </w:r>
    </w:p>
    <w:p w:rsidR="00343280" w:rsidRDefault="00343280" w:rsidP="00101832">
      <w:pPr>
        <w:pStyle w:val="Prrafodelista"/>
        <w:numPr>
          <w:ilvl w:val="0"/>
          <w:numId w:val="49"/>
        </w:numPr>
        <w:spacing w:after="0"/>
        <w:rPr>
          <w:rFonts w:ascii="Arial" w:hAnsi="Arial" w:cs="Arial"/>
        </w:rPr>
      </w:pPr>
      <w:r w:rsidRPr="00343280">
        <w:rPr>
          <w:rFonts w:ascii="Arial" w:hAnsi="Arial" w:cs="Arial"/>
          <w:b/>
        </w:rPr>
        <w:t>Acciones preferidas</w:t>
      </w:r>
      <w:r>
        <w:rPr>
          <w:rFonts w:ascii="Arial" w:hAnsi="Arial" w:cs="Arial"/>
        </w:rPr>
        <w:t xml:space="preserve">: permite a los tenedores recibir dividendos y remanentes d liquidación preferentemente a los otros tenedores d </w:t>
      </w:r>
      <w:proofErr w:type="spellStart"/>
      <w:r>
        <w:rPr>
          <w:rFonts w:ascii="Arial" w:hAnsi="Arial" w:cs="Arial"/>
        </w:rPr>
        <w:t>acc</w:t>
      </w:r>
      <w:proofErr w:type="spellEnd"/>
      <w:r>
        <w:rPr>
          <w:rFonts w:ascii="Arial" w:hAnsi="Arial" w:cs="Arial"/>
        </w:rPr>
        <w:t xml:space="preserve"> q no tengan la categoría de preferidas. Pueden </w:t>
      </w:r>
      <w:proofErr w:type="spellStart"/>
      <w:r>
        <w:rPr>
          <w:rFonts w:ascii="Arial" w:hAnsi="Arial" w:cs="Arial"/>
        </w:rPr>
        <w:t>tner</w:t>
      </w:r>
      <w:proofErr w:type="spellEnd"/>
      <w:r>
        <w:rPr>
          <w:rFonts w:ascii="Arial" w:hAnsi="Arial" w:cs="Arial"/>
        </w:rPr>
        <w:t xml:space="preserve"> derecho a </w:t>
      </w:r>
      <w:proofErr w:type="gramStart"/>
      <w:r>
        <w:rPr>
          <w:rFonts w:ascii="Arial" w:hAnsi="Arial" w:cs="Arial"/>
        </w:rPr>
        <w:t>voto(</w:t>
      </w:r>
      <w:proofErr w:type="gramEnd"/>
      <w:r>
        <w:rPr>
          <w:rFonts w:ascii="Arial" w:hAnsi="Arial" w:cs="Arial"/>
        </w:rPr>
        <w:t>1xc/</w:t>
      </w:r>
      <w:proofErr w:type="spellStart"/>
      <w:r>
        <w:rPr>
          <w:rFonts w:ascii="Arial" w:hAnsi="Arial" w:cs="Arial"/>
        </w:rPr>
        <w:t>ac</w:t>
      </w:r>
      <w:proofErr w:type="spellEnd"/>
      <w:r>
        <w:rPr>
          <w:rFonts w:ascii="Arial" w:hAnsi="Arial" w:cs="Arial"/>
        </w:rPr>
        <w:t>) o no .</w:t>
      </w:r>
    </w:p>
    <w:p w:rsidR="00343280" w:rsidRDefault="00343280" w:rsidP="00343280">
      <w:pPr>
        <w:pStyle w:val="Prrafodelista"/>
        <w:spacing w:after="0"/>
        <w:ind w:left="360"/>
        <w:rPr>
          <w:rFonts w:ascii="Arial" w:hAnsi="Arial" w:cs="Arial"/>
        </w:rPr>
      </w:pPr>
      <w:r>
        <w:rPr>
          <w:rFonts w:ascii="Arial" w:hAnsi="Arial" w:cs="Arial"/>
        </w:rPr>
        <w:t xml:space="preserve">Beneficios económicos independientes de la marcha de la </w:t>
      </w:r>
      <w:proofErr w:type="spellStart"/>
      <w:r>
        <w:rPr>
          <w:rFonts w:ascii="Arial" w:hAnsi="Arial" w:cs="Arial"/>
        </w:rPr>
        <w:t>soc</w:t>
      </w:r>
      <w:proofErr w:type="spellEnd"/>
      <w:r>
        <w:rPr>
          <w:rFonts w:ascii="Arial" w:hAnsi="Arial" w:cs="Arial"/>
        </w:rPr>
        <w:t xml:space="preserve"> emisora. Estatutos prevén un dividendo fijo q será de cobro privilegiado. Detentan su situación privilegiada en la distribución final de utilidades y reintegro del </w:t>
      </w:r>
      <w:proofErr w:type="spellStart"/>
      <w:r>
        <w:rPr>
          <w:rFonts w:ascii="Arial" w:hAnsi="Arial" w:cs="Arial"/>
        </w:rPr>
        <w:t>cap</w:t>
      </w:r>
      <w:proofErr w:type="spellEnd"/>
      <w:r>
        <w:rPr>
          <w:rFonts w:ascii="Arial" w:hAnsi="Arial" w:cs="Arial"/>
        </w:rPr>
        <w:t xml:space="preserve"> cuando la </w:t>
      </w:r>
      <w:proofErr w:type="spellStart"/>
      <w:r>
        <w:rPr>
          <w:rFonts w:ascii="Arial" w:hAnsi="Arial" w:cs="Arial"/>
        </w:rPr>
        <w:t>soc</w:t>
      </w:r>
      <w:proofErr w:type="spellEnd"/>
      <w:r>
        <w:rPr>
          <w:rFonts w:ascii="Arial" w:hAnsi="Arial" w:cs="Arial"/>
        </w:rPr>
        <w:t xml:space="preserve"> se disuelve y entre en liquidación</w:t>
      </w:r>
    </w:p>
    <w:tbl>
      <w:tblPr>
        <w:tblW w:w="11888" w:type="dxa"/>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888"/>
      </w:tblGrid>
      <w:tr w:rsidR="00101832" w:rsidTr="00101832">
        <w:tblPrEx>
          <w:tblCellMar>
            <w:top w:w="0" w:type="dxa"/>
            <w:bottom w:w="0" w:type="dxa"/>
          </w:tblCellMar>
        </w:tblPrEx>
        <w:trPr>
          <w:trHeight w:val="1259"/>
        </w:trPr>
        <w:tc>
          <w:tcPr>
            <w:tcW w:w="11888" w:type="dxa"/>
            <w:tcBorders>
              <w:top w:val="nil"/>
            </w:tcBorders>
          </w:tcPr>
          <w:p w:rsidR="00101832" w:rsidRPr="00101832" w:rsidRDefault="00101832" w:rsidP="00101832">
            <w:pPr>
              <w:pStyle w:val="Prrafodelista"/>
              <w:numPr>
                <w:ilvl w:val="0"/>
                <w:numId w:val="49"/>
              </w:numPr>
              <w:spacing w:after="0"/>
              <w:ind w:left="810"/>
              <w:rPr>
                <w:rFonts w:ascii="Arial" w:hAnsi="Arial" w:cs="Arial"/>
                <w:b/>
              </w:rPr>
            </w:pPr>
            <w:r w:rsidRPr="00343280">
              <w:rPr>
                <w:rFonts w:ascii="Arial" w:hAnsi="Arial" w:cs="Arial"/>
                <w:b/>
              </w:rPr>
              <w:lastRenderedPageBreak/>
              <w:t>Acciones de part</w:t>
            </w:r>
            <w:bookmarkStart w:id="50" w:name="_GoBack"/>
            <w:bookmarkEnd w:id="50"/>
            <w:r w:rsidRPr="00343280">
              <w:rPr>
                <w:rFonts w:ascii="Arial" w:hAnsi="Arial" w:cs="Arial"/>
                <w:b/>
              </w:rPr>
              <w:t>icipación</w:t>
            </w:r>
            <w:r>
              <w:rPr>
                <w:rFonts w:ascii="Arial" w:hAnsi="Arial" w:cs="Arial"/>
              </w:rPr>
              <w:t xml:space="preserve">: representativas d una participación en el </w:t>
            </w:r>
            <w:proofErr w:type="spellStart"/>
            <w:r>
              <w:rPr>
                <w:rFonts w:ascii="Arial" w:hAnsi="Arial" w:cs="Arial"/>
              </w:rPr>
              <w:t>cap</w:t>
            </w:r>
            <w:proofErr w:type="spellEnd"/>
            <w:r>
              <w:rPr>
                <w:rFonts w:ascii="Arial" w:hAnsi="Arial" w:cs="Arial"/>
              </w:rPr>
              <w:t xml:space="preserve"> pero sin derecho a voto. Se podrá pedir el régimen d oferta publica p/ofrecer </w:t>
            </w:r>
            <w:proofErr w:type="spellStart"/>
            <w:r>
              <w:rPr>
                <w:rFonts w:ascii="Arial" w:hAnsi="Arial" w:cs="Arial"/>
              </w:rPr>
              <w:t>acc</w:t>
            </w:r>
            <w:proofErr w:type="spellEnd"/>
            <w:r>
              <w:rPr>
                <w:rFonts w:ascii="Arial" w:hAnsi="Arial" w:cs="Arial"/>
              </w:rPr>
              <w:t xml:space="preserve"> de participación. p/emitirlas deben cumplir los </w:t>
            </w:r>
            <w:proofErr w:type="spellStart"/>
            <w:r>
              <w:rPr>
                <w:rFonts w:ascii="Arial" w:hAnsi="Arial" w:cs="Arial"/>
              </w:rPr>
              <w:t>sig</w:t>
            </w:r>
            <w:proofErr w:type="spellEnd"/>
            <w:r>
              <w:rPr>
                <w:rFonts w:ascii="Arial" w:hAnsi="Arial" w:cs="Arial"/>
              </w:rPr>
              <w:t xml:space="preserve"> requisitos: tener una preferencia patrimonial sobra las acciones ordinarias; deberán </w:t>
            </w:r>
            <w:proofErr w:type="spellStart"/>
            <w:r>
              <w:rPr>
                <w:rFonts w:ascii="Arial" w:hAnsi="Arial" w:cs="Arial"/>
              </w:rPr>
              <w:t>otrogar</w:t>
            </w:r>
            <w:proofErr w:type="spellEnd"/>
            <w:r>
              <w:rPr>
                <w:rFonts w:ascii="Arial" w:hAnsi="Arial" w:cs="Arial"/>
              </w:rPr>
              <w:t xml:space="preserve"> a sus tenedores derechos </w:t>
            </w:r>
            <w:proofErr w:type="spellStart"/>
            <w:r>
              <w:rPr>
                <w:rFonts w:ascii="Arial" w:hAnsi="Arial" w:cs="Arial"/>
              </w:rPr>
              <w:t>econ</w:t>
            </w:r>
            <w:proofErr w:type="spellEnd"/>
            <w:r>
              <w:rPr>
                <w:rFonts w:ascii="Arial" w:hAnsi="Arial" w:cs="Arial"/>
              </w:rPr>
              <w:t xml:space="preserve"> = proporción a su participación en el </w:t>
            </w:r>
            <w:proofErr w:type="spellStart"/>
            <w:r>
              <w:rPr>
                <w:rFonts w:ascii="Arial" w:hAnsi="Arial" w:cs="Arial"/>
              </w:rPr>
              <w:t>cap</w:t>
            </w:r>
            <w:proofErr w:type="spellEnd"/>
            <w:r>
              <w:rPr>
                <w:rFonts w:ascii="Arial" w:hAnsi="Arial" w:cs="Arial"/>
              </w:rPr>
              <w:t xml:space="preserve"> social; podrán ser convertidas en ordinar x la emisora, etc.</w:t>
            </w:r>
          </w:p>
        </w:tc>
      </w:tr>
    </w:tbl>
    <w:p w:rsidR="00154B87" w:rsidRPr="00147CDA" w:rsidRDefault="00154B87" w:rsidP="009166BF">
      <w:pPr>
        <w:spacing w:after="0" w:line="240" w:lineRule="auto"/>
        <w:rPr>
          <w:rFonts w:ascii="Arial" w:hAnsi="Arial" w:cs="Arial"/>
        </w:rPr>
      </w:pPr>
    </w:p>
    <w:p w:rsidR="009166BF" w:rsidRPr="006C34A5" w:rsidRDefault="009166BF" w:rsidP="009166BF">
      <w:pPr>
        <w:spacing w:after="0" w:line="240" w:lineRule="auto"/>
        <w:rPr>
          <w:rFonts w:ascii="Arial" w:hAnsi="Arial" w:cs="Arial"/>
          <w:b/>
          <w:u w:val="single"/>
        </w:rPr>
      </w:pPr>
      <w:r w:rsidRPr="006C34A5">
        <w:rPr>
          <w:rFonts w:ascii="Arial" w:hAnsi="Arial" w:cs="Arial"/>
          <w:b/>
          <w:u w:val="single"/>
        </w:rPr>
        <w:t>RT8</w:t>
      </w:r>
    </w:p>
    <w:p w:rsidR="009166BF" w:rsidRPr="006C34A5" w:rsidRDefault="009166BF" w:rsidP="009166BF">
      <w:pPr>
        <w:pStyle w:val="Default"/>
        <w:rPr>
          <w:bCs/>
          <w:color w:val="auto"/>
          <w:sz w:val="22"/>
          <w:szCs w:val="22"/>
        </w:rPr>
      </w:pPr>
      <w:r w:rsidRPr="006C34A5">
        <w:rPr>
          <w:b/>
          <w:bCs/>
          <w:color w:val="auto"/>
          <w:sz w:val="22"/>
          <w:szCs w:val="22"/>
        </w:rPr>
        <w:t xml:space="preserve">CAPÍTULO V - ESTADO DE EVOLUCIÓN DEL PATRIMONIO </w:t>
      </w:r>
      <w:proofErr w:type="gramStart"/>
      <w:r w:rsidRPr="006C34A5">
        <w:rPr>
          <w:b/>
          <w:bCs/>
          <w:color w:val="auto"/>
          <w:sz w:val="22"/>
          <w:szCs w:val="22"/>
        </w:rPr>
        <w:t xml:space="preserve">NETO </w:t>
      </w:r>
      <w:r w:rsidR="00FC2C7E">
        <w:rPr>
          <w:bCs/>
          <w:color w:val="auto"/>
          <w:sz w:val="22"/>
          <w:szCs w:val="22"/>
        </w:rPr>
        <w:t xml:space="preserve"> ;</w:t>
      </w:r>
      <w:proofErr w:type="gramEnd"/>
      <w:r w:rsidR="00FC2C7E">
        <w:rPr>
          <w:bCs/>
          <w:color w:val="auto"/>
          <w:sz w:val="22"/>
          <w:szCs w:val="22"/>
        </w:rPr>
        <w:t xml:space="preserve"> </w:t>
      </w:r>
      <w:r w:rsidRPr="006C34A5">
        <w:rPr>
          <w:b/>
          <w:bCs/>
          <w:color w:val="auto"/>
          <w:sz w:val="22"/>
          <w:szCs w:val="22"/>
        </w:rPr>
        <w:t xml:space="preserve">A. CONTENIDO </w:t>
      </w:r>
    </w:p>
    <w:p w:rsidR="009166BF" w:rsidRPr="006C34A5" w:rsidRDefault="009166BF" w:rsidP="009166BF">
      <w:pPr>
        <w:pStyle w:val="Default"/>
        <w:rPr>
          <w:bCs/>
          <w:color w:val="auto"/>
          <w:sz w:val="22"/>
          <w:szCs w:val="22"/>
        </w:rPr>
      </w:pPr>
      <w:r w:rsidRPr="006C34A5">
        <w:rPr>
          <w:b/>
          <w:bCs/>
          <w:color w:val="auto"/>
          <w:sz w:val="22"/>
          <w:szCs w:val="22"/>
        </w:rPr>
        <w:t xml:space="preserve">A.1. Concepto </w:t>
      </w:r>
    </w:p>
    <w:p w:rsidR="009166BF" w:rsidRPr="006C34A5" w:rsidRDefault="009166BF" w:rsidP="009166BF">
      <w:pPr>
        <w:pStyle w:val="Default"/>
        <w:rPr>
          <w:bCs/>
          <w:color w:val="auto"/>
          <w:sz w:val="22"/>
          <w:szCs w:val="22"/>
        </w:rPr>
      </w:pPr>
      <w:r w:rsidRPr="006C34A5">
        <w:rPr>
          <w:bCs/>
          <w:color w:val="auto"/>
          <w:sz w:val="22"/>
          <w:szCs w:val="22"/>
        </w:rPr>
        <w:t xml:space="preserve">Informa la composición del patrimonio neto y las causas de los cambios acaecidos durante los períodos presentados en los rubros que lo integran. </w:t>
      </w:r>
    </w:p>
    <w:p w:rsidR="009166BF" w:rsidRPr="006C34A5" w:rsidRDefault="009166BF" w:rsidP="009166BF">
      <w:pPr>
        <w:pStyle w:val="Default"/>
        <w:rPr>
          <w:bCs/>
          <w:color w:val="auto"/>
          <w:sz w:val="22"/>
          <w:szCs w:val="22"/>
        </w:rPr>
      </w:pPr>
      <w:r w:rsidRPr="006C34A5">
        <w:rPr>
          <w:b/>
          <w:bCs/>
          <w:color w:val="auto"/>
          <w:sz w:val="22"/>
          <w:szCs w:val="22"/>
        </w:rPr>
        <w:t xml:space="preserve">A.2. Estructura </w:t>
      </w:r>
    </w:p>
    <w:p w:rsidR="009166BF" w:rsidRPr="006C34A5" w:rsidRDefault="009166BF" w:rsidP="009166BF">
      <w:pPr>
        <w:pStyle w:val="Default"/>
        <w:rPr>
          <w:bCs/>
          <w:color w:val="auto"/>
          <w:sz w:val="22"/>
          <w:szCs w:val="22"/>
        </w:rPr>
      </w:pPr>
      <w:r w:rsidRPr="006C34A5">
        <w:rPr>
          <w:bCs/>
          <w:color w:val="auto"/>
          <w:sz w:val="22"/>
          <w:szCs w:val="22"/>
        </w:rPr>
        <w:t xml:space="preserve">Las partidas integrantes del patrimonio neto deben clasificarse y resumirse de acuerdo con su origen: aportes de los propietarios (o asociados) y resultados acumulados. </w:t>
      </w:r>
    </w:p>
    <w:p w:rsidR="009166BF" w:rsidRPr="006C34A5" w:rsidRDefault="009166BF" w:rsidP="009166BF">
      <w:pPr>
        <w:pStyle w:val="Default"/>
        <w:rPr>
          <w:bCs/>
          <w:color w:val="auto"/>
          <w:sz w:val="22"/>
          <w:szCs w:val="22"/>
        </w:rPr>
      </w:pPr>
      <w:r w:rsidRPr="006C34A5">
        <w:rPr>
          <w:bCs/>
          <w:color w:val="auto"/>
          <w:sz w:val="22"/>
          <w:szCs w:val="22"/>
        </w:rPr>
        <w:t xml:space="preserve">El capital expresado en moneda de cierre debe exponerse discriminando sus componentes, tales como aportes de los propietarios (o asociados) – capitalizados o no– a su valor nominal y el ajuste por inflación de ellos. </w:t>
      </w:r>
    </w:p>
    <w:p w:rsidR="009166BF" w:rsidRPr="006C34A5" w:rsidRDefault="009166BF" w:rsidP="009166BF">
      <w:pPr>
        <w:pStyle w:val="Default"/>
        <w:rPr>
          <w:bCs/>
          <w:color w:val="auto"/>
          <w:sz w:val="22"/>
          <w:szCs w:val="22"/>
        </w:rPr>
      </w:pPr>
      <w:r w:rsidRPr="006C34A5">
        <w:rPr>
          <w:bCs/>
          <w:color w:val="auto"/>
          <w:sz w:val="22"/>
          <w:szCs w:val="22"/>
        </w:rPr>
        <w:t xml:space="preserve">Los resultados acumulados, distinguiendo los no asignados de aquellos en los que su distribución se ha restringido mediante normas legales, contractuales o por decisiones del ente. </w:t>
      </w:r>
    </w:p>
    <w:p w:rsidR="009166BF" w:rsidRPr="006C34A5" w:rsidRDefault="009166BF" w:rsidP="009166BF">
      <w:pPr>
        <w:pStyle w:val="Default"/>
        <w:rPr>
          <w:bCs/>
          <w:color w:val="auto"/>
          <w:sz w:val="22"/>
          <w:szCs w:val="22"/>
        </w:rPr>
      </w:pPr>
      <w:r w:rsidRPr="006C34A5">
        <w:rPr>
          <w:bCs/>
          <w:color w:val="auto"/>
          <w:sz w:val="22"/>
          <w:szCs w:val="22"/>
        </w:rPr>
        <w:t xml:space="preserve">Para cada rubro integrante del patrimonio neto se expone la siguiente información, teniendo en cuenta lo indicado en el apartado B de este capítulo: </w:t>
      </w:r>
    </w:p>
    <w:p w:rsidR="009166BF" w:rsidRPr="006C34A5" w:rsidRDefault="009166BF" w:rsidP="009166BF">
      <w:pPr>
        <w:pStyle w:val="Default"/>
        <w:rPr>
          <w:bCs/>
          <w:color w:val="auto"/>
          <w:sz w:val="22"/>
          <w:szCs w:val="22"/>
        </w:rPr>
      </w:pPr>
      <w:r w:rsidRPr="006C34A5">
        <w:rPr>
          <w:bCs/>
          <w:color w:val="auto"/>
          <w:sz w:val="22"/>
          <w:szCs w:val="22"/>
        </w:rPr>
        <w:t xml:space="preserve">A.2.a. El saldo inicial del período, que debe coincidir con el saldo final </w:t>
      </w:r>
      <w:proofErr w:type="spellStart"/>
      <w:r w:rsidRPr="006C34A5">
        <w:rPr>
          <w:bCs/>
          <w:color w:val="auto"/>
          <w:sz w:val="22"/>
          <w:szCs w:val="22"/>
        </w:rPr>
        <w:t>reexpresado</w:t>
      </w:r>
      <w:proofErr w:type="spellEnd"/>
      <w:r w:rsidRPr="006C34A5">
        <w:rPr>
          <w:bCs/>
          <w:color w:val="auto"/>
          <w:sz w:val="22"/>
          <w:szCs w:val="22"/>
        </w:rPr>
        <w:t xml:space="preserve"> del ejercicio anterior. </w:t>
      </w:r>
    </w:p>
    <w:p w:rsidR="009166BF" w:rsidRPr="006C34A5" w:rsidRDefault="009166BF" w:rsidP="009166BF">
      <w:pPr>
        <w:pStyle w:val="Default"/>
        <w:rPr>
          <w:bCs/>
          <w:color w:val="auto"/>
          <w:sz w:val="22"/>
          <w:szCs w:val="22"/>
        </w:rPr>
      </w:pPr>
      <w:r w:rsidRPr="006C34A5">
        <w:rPr>
          <w:bCs/>
          <w:color w:val="auto"/>
          <w:sz w:val="22"/>
          <w:szCs w:val="22"/>
        </w:rPr>
        <w:t>A.2.b</w:t>
      </w:r>
      <w:r w:rsidR="008C1295">
        <w:rPr>
          <w:bCs/>
          <w:color w:val="auto"/>
          <w:sz w:val="22"/>
          <w:szCs w:val="22"/>
        </w:rPr>
        <w:t xml:space="preserve">. Las variaciones del período.  </w:t>
      </w:r>
      <w:r w:rsidRPr="006C34A5">
        <w:rPr>
          <w:bCs/>
          <w:color w:val="auto"/>
          <w:sz w:val="22"/>
          <w:szCs w:val="22"/>
        </w:rPr>
        <w:t xml:space="preserve">A.2.c. El saldo final del período. </w:t>
      </w:r>
    </w:p>
    <w:p w:rsidR="009166BF" w:rsidRPr="006C34A5" w:rsidRDefault="009166BF" w:rsidP="009166BF">
      <w:pPr>
        <w:pStyle w:val="Default"/>
        <w:rPr>
          <w:bCs/>
          <w:color w:val="auto"/>
          <w:sz w:val="22"/>
          <w:szCs w:val="22"/>
        </w:rPr>
      </w:pPr>
      <w:r w:rsidRPr="006C34A5">
        <w:rPr>
          <w:bCs/>
          <w:color w:val="auto"/>
          <w:sz w:val="22"/>
          <w:szCs w:val="22"/>
        </w:rPr>
        <w:t xml:space="preserve">Para el total del patrimonio neto también se expone la información detallada en el párrafo anterior, sólo que en forma comparativa con la del ejercicio precedente. </w:t>
      </w:r>
    </w:p>
    <w:p w:rsidR="009166BF" w:rsidRPr="006C34A5" w:rsidRDefault="009166BF" w:rsidP="009166BF">
      <w:pPr>
        <w:pStyle w:val="Default"/>
        <w:rPr>
          <w:bCs/>
          <w:color w:val="auto"/>
          <w:sz w:val="22"/>
          <w:szCs w:val="22"/>
        </w:rPr>
      </w:pPr>
      <w:r w:rsidRPr="006C34A5">
        <w:rPr>
          <w:b/>
          <w:bCs/>
          <w:color w:val="auto"/>
          <w:sz w:val="22"/>
          <w:szCs w:val="22"/>
        </w:rPr>
        <w:t xml:space="preserve">B. MODIFICACIÓN DE LA INFORMACIÓN DE EJERCICIOS ANTERIORES </w:t>
      </w:r>
    </w:p>
    <w:p w:rsidR="009166BF" w:rsidRPr="006C34A5" w:rsidRDefault="009166BF" w:rsidP="009166BF">
      <w:pPr>
        <w:pStyle w:val="Default"/>
        <w:rPr>
          <w:bCs/>
          <w:color w:val="auto"/>
          <w:sz w:val="22"/>
          <w:szCs w:val="22"/>
        </w:rPr>
      </w:pPr>
      <w:r w:rsidRPr="006C34A5">
        <w:rPr>
          <w:bCs/>
          <w:color w:val="auto"/>
          <w:sz w:val="22"/>
          <w:szCs w:val="22"/>
        </w:rPr>
        <w:t xml:space="preserve">Cuando las modificaciones de ejercicios anteriores (ver norma F. del Capítulo II) afecten al patrimonio neto, en el estado de evolución del patrimonio neto debe exponerse el saldo inicial por su valor anterior, tal como fue publicado oportunamente y re expresado, la descripción de la modificación correspondiente y el valor corregido. </w:t>
      </w:r>
    </w:p>
    <w:p w:rsidR="009166BF" w:rsidRPr="006C34A5" w:rsidRDefault="009166BF" w:rsidP="009166BF">
      <w:pPr>
        <w:pStyle w:val="Default"/>
        <w:rPr>
          <w:bCs/>
          <w:color w:val="auto"/>
          <w:sz w:val="22"/>
          <w:szCs w:val="22"/>
        </w:rPr>
      </w:pPr>
      <w:r w:rsidRPr="006C34A5">
        <w:rPr>
          <w:bCs/>
          <w:color w:val="auto"/>
          <w:sz w:val="22"/>
          <w:szCs w:val="22"/>
        </w:rPr>
        <w:t xml:space="preserve">Tal discriminación puede hacerse en la información complementaria y referenciar a ella en el estado de evolución del patrimonio neto. </w:t>
      </w:r>
    </w:p>
    <w:p w:rsidR="009166BF" w:rsidRPr="006C34A5" w:rsidRDefault="009166BF" w:rsidP="009166BF">
      <w:pPr>
        <w:pStyle w:val="Default"/>
        <w:rPr>
          <w:bCs/>
          <w:color w:val="auto"/>
          <w:sz w:val="22"/>
          <w:szCs w:val="22"/>
        </w:rPr>
      </w:pPr>
      <w:r w:rsidRPr="006C34A5">
        <w:rPr>
          <w:bCs/>
          <w:color w:val="auto"/>
          <w:sz w:val="22"/>
          <w:szCs w:val="22"/>
        </w:rPr>
        <w:t xml:space="preserve">Además, se debe describir la modificación y sus efectos en la información complementaria. </w:t>
      </w:r>
    </w:p>
    <w:p w:rsidR="009166BF" w:rsidRDefault="009166BF" w:rsidP="009166BF">
      <w:pPr>
        <w:pStyle w:val="Default"/>
        <w:rPr>
          <w:bCs/>
          <w:color w:val="auto"/>
          <w:sz w:val="22"/>
          <w:szCs w:val="22"/>
        </w:rPr>
      </w:pPr>
      <w:r w:rsidRPr="006C34A5">
        <w:rPr>
          <w:bCs/>
          <w:color w:val="auto"/>
          <w:sz w:val="22"/>
          <w:szCs w:val="22"/>
        </w:rPr>
        <w:t>Las modificaciones de resultados de ejercicios anteriores se presentan, a efectos comparativos, netas del efecto del impuesto a las ganancias.</w:t>
      </w:r>
    </w:p>
    <w:p w:rsidR="00532565" w:rsidRPr="006C34A5" w:rsidRDefault="00532565" w:rsidP="009166BF">
      <w:pPr>
        <w:pStyle w:val="Default"/>
        <w:rPr>
          <w:bCs/>
          <w:color w:val="auto"/>
          <w:sz w:val="22"/>
          <w:szCs w:val="22"/>
        </w:rPr>
      </w:pPr>
    </w:p>
    <w:p w:rsidR="009166BF" w:rsidRPr="00FC2C7E" w:rsidRDefault="009166BF" w:rsidP="009166BF">
      <w:pPr>
        <w:pStyle w:val="Default"/>
        <w:rPr>
          <w:b/>
          <w:bCs/>
          <w:color w:val="auto"/>
          <w:sz w:val="22"/>
          <w:szCs w:val="22"/>
          <w:u w:val="single"/>
        </w:rPr>
      </w:pPr>
      <w:r w:rsidRPr="00FC2C7E">
        <w:rPr>
          <w:b/>
          <w:bCs/>
          <w:color w:val="auto"/>
          <w:sz w:val="22"/>
          <w:szCs w:val="22"/>
          <w:u w:val="single"/>
        </w:rPr>
        <w:t>RT9</w:t>
      </w:r>
    </w:p>
    <w:p w:rsidR="009166BF" w:rsidRPr="006C34A5" w:rsidRDefault="009166BF" w:rsidP="009166BF">
      <w:pPr>
        <w:pStyle w:val="Default"/>
        <w:rPr>
          <w:b/>
          <w:bCs/>
          <w:color w:val="auto"/>
          <w:sz w:val="22"/>
          <w:szCs w:val="22"/>
        </w:rPr>
      </w:pPr>
      <w:r w:rsidRPr="006C34A5">
        <w:rPr>
          <w:b/>
          <w:bCs/>
          <w:color w:val="auto"/>
          <w:sz w:val="22"/>
          <w:szCs w:val="22"/>
        </w:rPr>
        <w:t>C. PARTICIPACIÓN DE TERCEROS SOBRE EL PATRIMONIO DE SOCIEDADES CONTROLADAS</w:t>
      </w:r>
    </w:p>
    <w:p w:rsidR="009166BF" w:rsidRPr="006C34A5" w:rsidRDefault="009166BF" w:rsidP="009166BF">
      <w:pPr>
        <w:pStyle w:val="Default"/>
        <w:rPr>
          <w:color w:val="auto"/>
          <w:sz w:val="22"/>
          <w:szCs w:val="22"/>
        </w:rPr>
      </w:pPr>
      <w:r w:rsidRPr="006C34A5">
        <w:rPr>
          <w:color w:val="auto"/>
          <w:sz w:val="22"/>
          <w:szCs w:val="22"/>
        </w:rPr>
        <w:t>En el estado de situación consolidado, la porción del patrimonio neto de las sociedades controladas que sea de propiedad de terceros ajenos al grupo económico debe ser expuesta como un capítulo adicional entre el pasivo y el patrimonio neto, denominado “participación de terceros en sociedades controladas”.</w:t>
      </w:r>
    </w:p>
    <w:p w:rsidR="009166BF" w:rsidRPr="008C1295" w:rsidRDefault="008C1295" w:rsidP="009166BF">
      <w:pPr>
        <w:pStyle w:val="Default"/>
        <w:rPr>
          <w:b/>
          <w:bCs/>
          <w:color w:val="auto"/>
          <w:sz w:val="22"/>
          <w:szCs w:val="22"/>
        </w:rPr>
      </w:pPr>
      <w:r>
        <w:rPr>
          <w:b/>
          <w:bCs/>
          <w:color w:val="auto"/>
          <w:sz w:val="22"/>
          <w:szCs w:val="22"/>
        </w:rPr>
        <w:t>D. PATRIMONIO NETO: “</w:t>
      </w:r>
      <w:r w:rsidR="009166BF" w:rsidRPr="006C34A5">
        <w:rPr>
          <w:color w:val="auto"/>
          <w:sz w:val="22"/>
          <w:szCs w:val="22"/>
        </w:rPr>
        <w:t>Se expone en una línea y se referencia al estado de evolución del patrimonio neto.</w:t>
      </w:r>
      <w:r>
        <w:rPr>
          <w:color w:val="auto"/>
          <w:sz w:val="22"/>
          <w:szCs w:val="22"/>
        </w:rPr>
        <w:t>”</w:t>
      </w:r>
    </w:p>
    <w:p w:rsidR="009166BF" w:rsidRPr="006C34A5" w:rsidRDefault="009166BF" w:rsidP="009166BF">
      <w:pPr>
        <w:pStyle w:val="Default"/>
        <w:rPr>
          <w:b/>
          <w:bCs/>
          <w:color w:val="auto"/>
          <w:sz w:val="22"/>
          <w:szCs w:val="22"/>
        </w:rPr>
      </w:pPr>
      <w:r w:rsidRPr="006C34A5">
        <w:rPr>
          <w:b/>
          <w:bCs/>
          <w:color w:val="auto"/>
          <w:sz w:val="22"/>
          <w:szCs w:val="22"/>
        </w:rPr>
        <w:t>CAPÍTULO V - ESTADO DE EVOLUCIÓN DEL PATRIMONIO NETO</w:t>
      </w:r>
    </w:p>
    <w:p w:rsidR="009166BF" w:rsidRPr="006C34A5" w:rsidRDefault="009166BF" w:rsidP="009166BF">
      <w:pPr>
        <w:pStyle w:val="Default"/>
        <w:rPr>
          <w:color w:val="auto"/>
          <w:sz w:val="22"/>
          <w:szCs w:val="22"/>
        </w:rPr>
      </w:pPr>
      <w:r w:rsidRPr="006C34A5">
        <w:rPr>
          <w:color w:val="auto"/>
          <w:sz w:val="22"/>
          <w:szCs w:val="22"/>
        </w:rPr>
        <w:t>Las partidas integrantes del patrimonio neto deben clasificarse y resumirse de acuerdo con su origen: aportes de los propietarios (o asociados) y resultados acumulados.</w:t>
      </w:r>
    </w:p>
    <w:p w:rsidR="009166BF" w:rsidRPr="006C34A5" w:rsidRDefault="009166BF" w:rsidP="009166BF">
      <w:pPr>
        <w:pStyle w:val="Default"/>
        <w:rPr>
          <w:b/>
          <w:bCs/>
          <w:color w:val="auto"/>
          <w:sz w:val="22"/>
          <w:szCs w:val="22"/>
        </w:rPr>
      </w:pPr>
      <w:r w:rsidRPr="006C34A5">
        <w:rPr>
          <w:b/>
          <w:bCs/>
          <w:color w:val="auto"/>
          <w:sz w:val="22"/>
          <w:szCs w:val="22"/>
        </w:rPr>
        <w:t>A. APORTES DE LOS PROPIETARIOS</w:t>
      </w:r>
    </w:p>
    <w:p w:rsidR="009166BF" w:rsidRPr="006C34A5" w:rsidRDefault="009166BF" w:rsidP="009166BF">
      <w:pPr>
        <w:pStyle w:val="Default"/>
        <w:rPr>
          <w:b/>
          <w:bCs/>
          <w:color w:val="auto"/>
          <w:sz w:val="22"/>
          <w:szCs w:val="22"/>
        </w:rPr>
      </w:pPr>
      <w:r w:rsidRPr="006C34A5">
        <w:rPr>
          <w:b/>
          <w:bCs/>
          <w:color w:val="auto"/>
          <w:sz w:val="22"/>
          <w:szCs w:val="22"/>
        </w:rPr>
        <w:t>A.1. Capital Suscripto</w:t>
      </w:r>
    </w:p>
    <w:p w:rsidR="009166BF" w:rsidRPr="006C34A5" w:rsidRDefault="009166BF" w:rsidP="009166BF">
      <w:pPr>
        <w:pStyle w:val="Default"/>
        <w:rPr>
          <w:color w:val="auto"/>
          <w:sz w:val="22"/>
          <w:szCs w:val="22"/>
        </w:rPr>
      </w:pPr>
      <w:r w:rsidRPr="006C34A5">
        <w:rPr>
          <w:color w:val="auto"/>
          <w:sz w:val="22"/>
          <w:szCs w:val="22"/>
        </w:rPr>
        <w:t>Este rubro está compuesto por el capital suscripto. Se expone discriminando el valor nominal del capital de su ajuste para reflejar el efecto de los cambios en el poder adquisitivo de la moneda.</w:t>
      </w:r>
    </w:p>
    <w:p w:rsidR="009166BF" w:rsidRPr="006C34A5" w:rsidRDefault="009166BF" w:rsidP="009166BF">
      <w:pPr>
        <w:pStyle w:val="Default"/>
        <w:rPr>
          <w:b/>
          <w:bCs/>
          <w:color w:val="auto"/>
          <w:sz w:val="22"/>
          <w:szCs w:val="22"/>
        </w:rPr>
      </w:pPr>
      <w:r w:rsidRPr="006C34A5">
        <w:rPr>
          <w:b/>
          <w:bCs/>
          <w:color w:val="auto"/>
          <w:sz w:val="22"/>
          <w:szCs w:val="22"/>
        </w:rPr>
        <w:t>A.2. Aportes irrevocables</w:t>
      </w:r>
    </w:p>
    <w:p w:rsidR="009166BF" w:rsidRPr="006C34A5" w:rsidRDefault="009166BF" w:rsidP="009166BF">
      <w:pPr>
        <w:pStyle w:val="Default"/>
        <w:rPr>
          <w:color w:val="auto"/>
          <w:sz w:val="22"/>
          <w:szCs w:val="22"/>
        </w:rPr>
      </w:pPr>
      <w:r w:rsidRPr="006C34A5">
        <w:rPr>
          <w:color w:val="auto"/>
          <w:sz w:val="22"/>
          <w:szCs w:val="22"/>
        </w:rPr>
        <w:t xml:space="preserve">Son aquellos que cumplen con las condiciones de la sección 5.19.1.3.1 (Aportes irrevocables para futuras suscripciones de acciones) de la </w:t>
      </w:r>
      <w:proofErr w:type="spellStart"/>
      <w:r w:rsidRPr="006C34A5">
        <w:rPr>
          <w:color w:val="auto"/>
          <w:sz w:val="22"/>
          <w:szCs w:val="22"/>
        </w:rPr>
        <w:t>segundaparte</w:t>
      </w:r>
      <w:proofErr w:type="spellEnd"/>
      <w:r w:rsidRPr="006C34A5">
        <w:rPr>
          <w:color w:val="auto"/>
          <w:sz w:val="22"/>
          <w:szCs w:val="22"/>
        </w:rPr>
        <w:t xml:space="preserve"> de la Resolución Técnica Nº 17 (Normas contables profesionales: desarrollo de cuestiones de aplicación general).</w:t>
      </w:r>
    </w:p>
    <w:p w:rsidR="009166BF" w:rsidRPr="008C1295" w:rsidRDefault="008C1295" w:rsidP="009166BF">
      <w:pPr>
        <w:pStyle w:val="Default"/>
        <w:rPr>
          <w:b/>
          <w:bCs/>
          <w:color w:val="auto"/>
          <w:sz w:val="22"/>
          <w:szCs w:val="22"/>
        </w:rPr>
      </w:pPr>
      <w:r>
        <w:rPr>
          <w:b/>
          <w:bCs/>
          <w:color w:val="auto"/>
          <w:sz w:val="22"/>
          <w:szCs w:val="22"/>
        </w:rPr>
        <w:t>A.3. Prima de emisión. “</w:t>
      </w:r>
      <w:r w:rsidR="009166BF" w:rsidRPr="006C34A5">
        <w:rPr>
          <w:color w:val="auto"/>
          <w:sz w:val="22"/>
          <w:szCs w:val="22"/>
        </w:rPr>
        <w:t xml:space="preserve">Se expone por su valor </w:t>
      </w:r>
      <w:proofErr w:type="spellStart"/>
      <w:r w:rsidR="009166BF" w:rsidRPr="006C34A5">
        <w:rPr>
          <w:color w:val="auto"/>
          <w:sz w:val="22"/>
          <w:szCs w:val="22"/>
        </w:rPr>
        <w:t>reexpresado</w:t>
      </w:r>
      <w:proofErr w:type="spellEnd"/>
      <w:r w:rsidR="009166BF" w:rsidRPr="006C34A5">
        <w:rPr>
          <w:color w:val="auto"/>
          <w:sz w:val="22"/>
          <w:szCs w:val="22"/>
        </w:rPr>
        <w:t>.</w:t>
      </w:r>
      <w:r>
        <w:rPr>
          <w:color w:val="auto"/>
          <w:sz w:val="22"/>
          <w:szCs w:val="22"/>
        </w:rPr>
        <w:t>”</w:t>
      </w:r>
    </w:p>
    <w:p w:rsidR="009166BF" w:rsidRPr="006C34A5" w:rsidRDefault="009166BF" w:rsidP="009166BF">
      <w:pPr>
        <w:pStyle w:val="Default"/>
        <w:rPr>
          <w:b/>
          <w:bCs/>
          <w:color w:val="auto"/>
          <w:sz w:val="22"/>
          <w:szCs w:val="22"/>
        </w:rPr>
      </w:pPr>
      <w:r w:rsidRPr="006C34A5">
        <w:rPr>
          <w:b/>
          <w:bCs/>
          <w:color w:val="auto"/>
          <w:sz w:val="22"/>
          <w:szCs w:val="22"/>
        </w:rPr>
        <w:t>B. RESULTADOS ACUMULADOS</w:t>
      </w:r>
    </w:p>
    <w:p w:rsidR="009166BF" w:rsidRPr="006C34A5" w:rsidRDefault="009166BF" w:rsidP="009166BF">
      <w:pPr>
        <w:pStyle w:val="Default"/>
        <w:rPr>
          <w:b/>
          <w:bCs/>
          <w:color w:val="auto"/>
          <w:sz w:val="22"/>
          <w:szCs w:val="22"/>
        </w:rPr>
      </w:pPr>
      <w:r w:rsidRPr="006C34A5">
        <w:rPr>
          <w:b/>
          <w:bCs/>
          <w:color w:val="auto"/>
          <w:sz w:val="22"/>
          <w:szCs w:val="22"/>
        </w:rPr>
        <w:t>B.1. Ganancias reservadas</w:t>
      </w:r>
    </w:p>
    <w:p w:rsidR="009166BF" w:rsidRPr="006C34A5" w:rsidRDefault="009166BF" w:rsidP="009166BF">
      <w:pPr>
        <w:pStyle w:val="Default"/>
        <w:rPr>
          <w:color w:val="auto"/>
          <w:sz w:val="22"/>
          <w:szCs w:val="22"/>
        </w:rPr>
      </w:pPr>
      <w:r w:rsidRPr="006C34A5">
        <w:rPr>
          <w:color w:val="auto"/>
          <w:sz w:val="22"/>
          <w:szCs w:val="22"/>
        </w:rPr>
        <w:t>Son aquellas ganancias retenidas en el ente por explícita voluntad social o por disposiciones legales, estatutarias u otras. La composición de este rubro debe informarse adecuadamente.</w:t>
      </w:r>
    </w:p>
    <w:p w:rsidR="009166BF" w:rsidRPr="006C34A5" w:rsidRDefault="009166BF" w:rsidP="009166BF">
      <w:pPr>
        <w:pStyle w:val="Default"/>
        <w:rPr>
          <w:b/>
          <w:bCs/>
          <w:color w:val="auto"/>
          <w:sz w:val="22"/>
          <w:szCs w:val="22"/>
        </w:rPr>
      </w:pPr>
      <w:r w:rsidRPr="006C34A5">
        <w:rPr>
          <w:b/>
          <w:bCs/>
          <w:color w:val="auto"/>
          <w:sz w:val="22"/>
          <w:szCs w:val="22"/>
        </w:rPr>
        <w:t>B.2. Resultados diferidos</w:t>
      </w:r>
    </w:p>
    <w:p w:rsidR="009166BF" w:rsidRPr="006C34A5" w:rsidRDefault="009166BF" w:rsidP="009166BF">
      <w:pPr>
        <w:pStyle w:val="Default"/>
        <w:rPr>
          <w:color w:val="auto"/>
          <w:sz w:val="22"/>
          <w:szCs w:val="22"/>
        </w:rPr>
      </w:pPr>
      <w:r w:rsidRPr="006C34A5">
        <w:rPr>
          <w:color w:val="auto"/>
          <w:sz w:val="22"/>
          <w:szCs w:val="22"/>
        </w:rPr>
        <w:lastRenderedPageBreak/>
        <w:t>Son aquellos resultados que, de acuerdo con lo establecido por las normas contables profesionales, se imputan directamente a rubros específicos del patrimonio neto, manteniéndose en dichos rubros hasta que por la aplicación de las citadas normas deban o puedan imputarse a resultados del ejercicio o a resultados no asignados, según lo dispuesto para cada caso.</w:t>
      </w:r>
    </w:p>
    <w:p w:rsidR="009166BF" w:rsidRPr="00FC2C7E" w:rsidRDefault="00FC2C7E" w:rsidP="00FC2C7E">
      <w:pPr>
        <w:pStyle w:val="Default"/>
        <w:rPr>
          <w:b/>
          <w:bCs/>
          <w:color w:val="auto"/>
          <w:sz w:val="22"/>
          <w:szCs w:val="22"/>
        </w:rPr>
      </w:pPr>
      <w:r>
        <w:rPr>
          <w:b/>
          <w:bCs/>
          <w:color w:val="auto"/>
          <w:sz w:val="22"/>
          <w:szCs w:val="22"/>
        </w:rPr>
        <w:t xml:space="preserve">B.3. Resultados no asignados: </w:t>
      </w:r>
      <w:r w:rsidR="009166BF" w:rsidRPr="00FC2C7E">
        <w:rPr>
          <w:sz w:val="22"/>
        </w:rPr>
        <w:t>Son aquellas ganancias o pérdidas acumuladas sin asignación específica</w:t>
      </w:r>
    </w:p>
    <w:p w:rsidR="00FC2C7E" w:rsidRDefault="00FC2C7E" w:rsidP="009166BF">
      <w:pPr>
        <w:spacing w:after="0" w:line="240" w:lineRule="auto"/>
        <w:rPr>
          <w:rFonts w:ascii="Arial" w:hAnsi="Arial" w:cs="Arial"/>
          <w:b/>
          <w:u w:val="single"/>
        </w:rPr>
      </w:pPr>
    </w:p>
    <w:p w:rsidR="009166BF" w:rsidRPr="006C34A5" w:rsidRDefault="009166BF" w:rsidP="009166BF">
      <w:pPr>
        <w:spacing w:after="0" w:line="240" w:lineRule="auto"/>
        <w:rPr>
          <w:rFonts w:ascii="Arial" w:hAnsi="Arial" w:cs="Arial"/>
          <w:b/>
          <w:u w:val="single"/>
        </w:rPr>
      </w:pPr>
      <w:r w:rsidRPr="006C34A5">
        <w:rPr>
          <w:rFonts w:ascii="Arial" w:hAnsi="Arial" w:cs="Arial"/>
          <w:b/>
          <w:u w:val="single"/>
        </w:rPr>
        <w:t>RT16</w:t>
      </w:r>
    </w:p>
    <w:p w:rsidR="009166BF" w:rsidRPr="006C34A5" w:rsidRDefault="009166BF" w:rsidP="009166BF">
      <w:pPr>
        <w:autoSpaceDE w:val="0"/>
        <w:autoSpaceDN w:val="0"/>
        <w:adjustRightInd w:val="0"/>
        <w:spacing w:after="0" w:line="240" w:lineRule="auto"/>
        <w:rPr>
          <w:rFonts w:ascii="Arial" w:hAnsi="Arial" w:cs="Arial"/>
          <w:b/>
        </w:rPr>
      </w:pPr>
      <w:r w:rsidRPr="006C34A5">
        <w:rPr>
          <w:rFonts w:ascii="Arial" w:hAnsi="Arial" w:cs="Arial"/>
          <w:b/>
        </w:rPr>
        <w:t xml:space="preserve">4.1.3. El patrimonio neto y las participaciones de accionistas no controlantes en los patrimonios de las empresas controladas </w:t>
      </w:r>
    </w:p>
    <w:p w:rsidR="009166BF" w:rsidRPr="006C34A5" w:rsidRDefault="009166BF" w:rsidP="009166BF">
      <w:pPr>
        <w:autoSpaceDE w:val="0"/>
        <w:autoSpaceDN w:val="0"/>
        <w:adjustRightInd w:val="0"/>
        <w:spacing w:after="0" w:line="240" w:lineRule="auto"/>
        <w:rPr>
          <w:rFonts w:ascii="Arial" w:hAnsi="Arial" w:cs="Arial"/>
        </w:rPr>
      </w:pPr>
      <w:r w:rsidRPr="006C34A5">
        <w:rPr>
          <w:rFonts w:ascii="Arial" w:hAnsi="Arial" w:cs="Arial"/>
        </w:rPr>
        <w:t xml:space="preserve">El patrimonio neto de un ente resulta del aporte de sus propietarios o asociados y de la acumulación de resultados. </w:t>
      </w:r>
    </w:p>
    <w:p w:rsidR="00FC2C7E" w:rsidRDefault="009166BF" w:rsidP="009166BF">
      <w:pPr>
        <w:autoSpaceDE w:val="0"/>
        <w:autoSpaceDN w:val="0"/>
        <w:adjustRightInd w:val="0"/>
        <w:spacing w:after="0" w:line="240" w:lineRule="auto"/>
        <w:rPr>
          <w:rFonts w:ascii="Arial" w:hAnsi="Arial" w:cs="Arial"/>
        </w:rPr>
      </w:pPr>
      <w:r w:rsidRPr="006C34A5">
        <w:rPr>
          <w:rFonts w:ascii="Arial" w:hAnsi="Arial" w:cs="Arial"/>
        </w:rPr>
        <w:t>En los estados contables que presentan la situación individual de un ente, es</w:t>
      </w:r>
      <w:r w:rsidR="00FC2C7E">
        <w:rPr>
          <w:rFonts w:ascii="Arial" w:hAnsi="Arial" w:cs="Arial"/>
        </w:rPr>
        <w:t xml:space="preserve">: </w:t>
      </w:r>
      <w:r w:rsidRPr="006C34A5">
        <w:rPr>
          <w:rFonts w:ascii="Arial" w:hAnsi="Arial" w:cs="Arial"/>
        </w:rPr>
        <w:t>Pa</w:t>
      </w:r>
      <w:r w:rsidR="00FC2C7E">
        <w:rPr>
          <w:rFonts w:ascii="Arial" w:hAnsi="Arial" w:cs="Arial"/>
        </w:rPr>
        <w:t>trimonio neto = Activo – Pasivo</w:t>
      </w:r>
    </w:p>
    <w:p w:rsidR="009166BF" w:rsidRPr="006C34A5" w:rsidRDefault="009166BF" w:rsidP="009166BF">
      <w:pPr>
        <w:autoSpaceDE w:val="0"/>
        <w:autoSpaceDN w:val="0"/>
        <w:adjustRightInd w:val="0"/>
        <w:spacing w:after="0" w:line="240" w:lineRule="auto"/>
        <w:rPr>
          <w:rFonts w:ascii="Arial" w:hAnsi="Arial" w:cs="Arial"/>
        </w:rPr>
      </w:pPr>
      <w:r w:rsidRPr="006C34A5">
        <w:rPr>
          <w:rFonts w:ascii="Arial" w:hAnsi="Arial" w:cs="Arial"/>
        </w:rPr>
        <w:t xml:space="preserve">Cuando se presenta información consolidada de una sociedad controlante y sus sociedades controladas, y parte del capital de estas está en manos de otros accionistas, las participaciones de estos sobre el patrimonio de dichas subsidiarias: </w:t>
      </w:r>
    </w:p>
    <w:p w:rsidR="009166BF" w:rsidRPr="006C34A5" w:rsidRDefault="009166BF" w:rsidP="009166BF">
      <w:pPr>
        <w:autoSpaceDE w:val="0"/>
        <w:autoSpaceDN w:val="0"/>
        <w:adjustRightInd w:val="0"/>
        <w:spacing w:after="0" w:line="240" w:lineRule="auto"/>
        <w:rPr>
          <w:rFonts w:ascii="Arial" w:hAnsi="Arial" w:cs="Arial"/>
        </w:rPr>
      </w:pPr>
      <w:r w:rsidRPr="006C34A5">
        <w:rPr>
          <w:rFonts w:ascii="Arial" w:hAnsi="Arial" w:cs="Arial"/>
        </w:rPr>
        <w:t xml:space="preserve">a) no integran el pasivo del grupo económico en tanto éste no haya asumido la obligación de entregar recursos o prestar servicios a los accionistas no controlantes (por ejemplo, con motivo de la aprobación de dividendos o de la disolución de la controlada); </w:t>
      </w:r>
    </w:p>
    <w:p w:rsidR="009166BF" w:rsidRPr="006C34A5" w:rsidRDefault="009166BF" w:rsidP="009166BF">
      <w:pPr>
        <w:autoSpaceDE w:val="0"/>
        <w:autoSpaceDN w:val="0"/>
        <w:adjustRightInd w:val="0"/>
        <w:spacing w:after="0" w:line="240" w:lineRule="auto"/>
        <w:rPr>
          <w:rFonts w:ascii="Arial" w:hAnsi="Arial" w:cs="Arial"/>
        </w:rPr>
      </w:pPr>
      <w:r w:rsidRPr="006C34A5">
        <w:rPr>
          <w:rFonts w:ascii="Arial" w:hAnsi="Arial" w:cs="Arial"/>
        </w:rPr>
        <w:t xml:space="preserve">b) no forman parte del patrimonio de la controlante porque no representan derechos de los accionistas de ésta. </w:t>
      </w:r>
    </w:p>
    <w:p w:rsidR="009166BF" w:rsidRPr="006C34A5" w:rsidRDefault="009166BF" w:rsidP="009166BF">
      <w:pPr>
        <w:autoSpaceDE w:val="0"/>
        <w:autoSpaceDN w:val="0"/>
        <w:adjustRightInd w:val="0"/>
        <w:spacing w:after="0" w:line="240" w:lineRule="auto"/>
        <w:rPr>
          <w:rFonts w:ascii="Arial" w:hAnsi="Arial" w:cs="Arial"/>
        </w:rPr>
      </w:pPr>
      <w:r w:rsidRPr="006C34A5">
        <w:rPr>
          <w:rFonts w:ascii="Arial" w:hAnsi="Arial" w:cs="Arial"/>
        </w:rPr>
        <w:t xml:space="preserve">En tales casos, es: </w:t>
      </w:r>
    </w:p>
    <w:p w:rsidR="009166BF" w:rsidRPr="006C34A5" w:rsidRDefault="00FC2C7E" w:rsidP="009166BF">
      <w:pPr>
        <w:autoSpaceDE w:val="0"/>
        <w:autoSpaceDN w:val="0"/>
        <w:adjustRightInd w:val="0"/>
        <w:spacing w:after="0" w:line="240" w:lineRule="auto"/>
        <w:rPr>
          <w:rFonts w:ascii="Arial" w:hAnsi="Arial" w:cs="Arial"/>
        </w:rPr>
      </w:pPr>
      <w:r>
        <w:rPr>
          <w:rFonts w:ascii="Arial" w:hAnsi="Arial" w:cs="Arial"/>
        </w:rPr>
        <w:t>P.N.</w:t>
      </w:r>
      <w:r w:rsidR="009166BF" w:rsidRPr="006C34A5">
        <w:rPr>
          <w:rFonts w:ascii="Arial" w:hAnsi="Arial" w:cs="Arial"/>
        </w:rPr>
        <w:t xml:space="preserve"> = Activo - Pasivo - Participaciones de accionistas no controlantes en el patrimonio de entidades controladas </w:t>
      </w:r>
    </w:p>
    <w:p w:rsidR="009166BF" w:rsidRPr="006C34A5" w:rsidRDefault="009166BF" w:rsidP="009166BF">
      <w:pPr>
        <w:autoSpaceDE w:val="0"/>
        <w:autoSpaceDN w:val="0"/>
        <w:adjustRightInd w:val="0"/>
        <w:spacing w:after="0" w:line="240" w:lineRule="auto"/>
        <w:rPr>
          <w:rFonts w:ascii="Arial" w:hAnsi="Arial" w:cs="Arial"/>
        </w:rPr>
      </w:pPr>
      <w:r w:rsidRPr="006C34A5">
        <w:rPr>
          <w:rFonts w:ascii="Arial" w:hAnsi="Arial" w:cs="Arial"/>
        </w:rPr>
        <w:t>Por su origen, el pat</w:t>
      </w:r>
      <w:r w:rsidR="00FC2C7E">
        <w:rPr>
          <w:rFonts w:ascii="Arial" w:hAnsi="Arial" w:cs="Arial"/>
        </w:rPr>
        <w:t>rimonio puede desagregarse así</w:t>
      </w:r>
      <w:proofErr w:type="gramStart"/>
      <w:r w:rsidR="00FC2C7E">
        <w:rPr>
          <w:rFonts w:ascii="Arial" w:hAnsi="Arial" w:cs="Arial"/>
        </w:rPr>
        <w:t>:  P.N</w:t>
      </w:r>
      <w:proofErr w:type="gramEnd"/>
      <w:r w:rsidR="00FC2C7E">
        <w:rPr>
          <w:rFonts w:ascii="Arial" w:hAnsi="Arial" w:cs="Arial"/>
        </w:rPr>
        <w:t>.</w:t>
      </w:r>
      <w:r w:rsidRPr="006C34A5">
        <w:rPr>
          <w:rFonts w:ascii="Arial" w:hAnsi="Arial" w:cs="Arial"/>
        </w:rPr>
        <w:t xml:space="preserve"> = Aportes + Resultados acumulados </w:t>
      </w:r>
    </w:p>
    <w:p w:rsidR="009166BF" w:rsidRPr="006C34A5" w:rsidRDefault="009166BF" w:rsidP="009166BF">
      <w:pPr>
        <w:autoSpaceDE w:val="0"/>
        <w:autoSpaceDN w:val="0"/>
        <w:adjustRightInd w:val="0"/>
        <w:spacing w:after="0" w:line="240" w:lineRule="auto"/>
        <w:rPr>
          <w:rFonts w:ascii="Arial" w:hAnsi="Arial" w:cs="Arial"/>
        </w:rPr>
      </w:pPr>
      <w:r w:rsidRPr="006C34A5">
        <w:rPr>
          <w:rFonts w:ascii="Arial" w:hAnsi="Arial" w:cs="Arial"/>
        </w:rPr>
        <w:t xml:space="preserve">Excepción: puede haber entes sin fines de lucro que no tengan aportes. </w:t>
      </w:r>
    </w:p>
    <w:p w:rsidR="009166BF" w:rsidRPr="006C34A5" w:rsidRDefault="009166BF" w:rsidP="009166BF">
      <w:pPr>
        <w:autoSpaceDE w:val="0"/>
        <w:autoSpaceDN w:val="0"/>
        <w:adjustRightInd w:val="0"/>
        <w:spacing w:after="0" w:line="240" w:lineRule="auto"/>
        <w:rPr>
          <w:rFonts w:ascii="Arial" w:hAnsi="Arial" w:cs="Arial"/>
        </w:rPr>
      </w:pPr>
      <w:r w:rsidRPr="006C34A5">
        <w:rPr>
          <w:rFonts w:ascii="Arial" w:hAnsi="Arial" w:cs="Arial"/>
        </w:rPr>
        <w:t xml:space="preserve">En este documento se considera </w:t>
      </w:r>
      <w:r w:rsidRPr="006C34A5">
        <w:rPr>
          <w:rFonts w:ascii="Arial" w:hAnsi="Arial" w:cs="Arial"/>
          <w:i/>
          <w:iCs/>
        </w:rPr>
        <w:t xml:space="preserve">aportes </w:t>
      </w:r>
      <w:r w:rsidRPr="006C34A5">
        <w:rPr>
          <w:rFonts w:ascii="Arial" w:hAnsi="Arial" w:cs="Arial"/>
        </w:rPr>
        <w:t xml:space="preserve">al conjunto de los aportes de los propietarios, incluyendo tanto al capital suscripto (aportado o comprometido a aportar) como a los aportes no capitalizados. Los anticipos para futuras suscripciones de acciones sólo constituyen aportes no capitalizados cuando tienen el carácter de irrevocables y han sido efectivamente integrados. </w:t>
      </w:r>
    </w:p>
    <w:p w:rsidR="009166BF" w:rsidRPr="006C34A5" w:rsidRDefault="009166BF" w:rsidP="009166BF">
      <w:pPr>
        <w:autoSpaceDE w:val="0"/>
        <w:autoSpaceDN w:val="0"/>
        <w:adjustRightInd w:val="0"/>
        <w:spacing w:after="0" w:line="240" w:lineRule="auto"/>
        <w:rPr>
          <w:rFonts w:ascii="Arial" w:hAnsi="Arial" w:cs="Arial"/>
        </w:rPr>
      </w:pPr>
      <w:r w:rsidRPr="006C34A5">
        <w:rPr>
          <w:rFonts w:ascii="Arial" w:hAnsi="Arial" w:cs="Arial"/>
        </w:rPr>
        <w:t xml:space="preserve">Esto implica la adopción del criterio de que el </w:t>
      </w:r>
      <w:r w:rsidRPr="006C34A5">
        <w:rPr>
          <w:rFonts w:ascii="Arial" w:hAnsi="Arial" w:cs="Arial"/>
          <w:i/>
          <w:iCs/>
        </w:rPr>
        <w:t xml:space="preserve">capital a mantener </w:t>
      </w:r>
      <w:r w:rsidRPr="006C34A5">
        <w:rPr>
          <w:rFonts w:ascii="Arial" w:hAnsi="Arial" w:cs="Arial"/>
        </w:rPr>
        <w:t xml:space="preserve">es el </w:t>
      </w:r>
      <w:r w:rsidRPr="006C34A5">
        <w:rPr>
          <w:rFonts w:ascii="Arial" w:hAnsi="Arial" w:cs="Arial"/>
          <w:i/>
          <w:iCs/>
        </w:rPr>
        <w:t xml:space="preserve">financiero </w:t>
      </w:r>
      <w:r w:rsidRPr="006C34A5">
        <w:rPr>
          <w:rFonts w:ascii="Arial" w:hAnsi="Arial" w:cs="Arial"/>
        </w:rPr>
        <w:t xml:space="preserve">y no el que define un determinado nivel de actividad (habitualmente denominado </w:t>
      </w:r>
      <w:r w:rsidRPr="006C34A5">
        <w:rPr>
          <w:rFonts w:ascii="Arial" w:hAnsi="Arial" w:cs="Arial"/>
          <w:i/>
          <w:iCs/>
        </w:rPr>
        <w:t>capital físico</w:t>
      </w:r>
      <w:r w:rsidRPr="006C34A5">
        <w:rPr>
          <w:rFonts w:ascii="Arial" w:hAnsi="Arial" w:cs="Arial"/>
        </w:rPr>
        <w:t xml:space="preserve">). </w:t>
      </w:r>
    </w:p>
    <w:p w:rsidR="009166BF" w:rsidRPr="006C34A5" w:rsidRDefault="009166BF" w:rsidP="009166BF">
      <w:pPr>
        <w:autoSpaceDE w:val="0"/>
        <w:autoSpaceDN w:val="0"/>
        <w:adjustRightInd w:val="0"/>
        <w:spacing w:after="0" w:line="240" w:lineRule="auto"/>
        <w:rPr>
          <w:rFonts w:ascii="Arial" w:hAnsi="Arial" w:cs="Arial"/>
          <w:b/>
        </w:rPr>
      </w:pPr>
      <w:r w:rsidRPr="006C34A5">
        <w:rPr>
          <w:rFonts w:ascii="Arial" w:hAnsi="Arial" w:cs="Arial"/>
          <w:b/>
        </w:rPr>
        <w:t xml:space="preserve">4.2. Evolución patrimonial </w:t>
      </w:r>
    </w:p>
    <w:p w:rsidR="009166BF" w:rsidRPr="006C34A5" w:rsidRDefault="009166BF" w:rsidP="009166BF">
      <w:pPr>
        <w:autoSpaceDE w:val="0"/>
        <w:autoSpaceDN w:val="0"/>
        <w:adjustRightInd w:val="0"/>
        <w:spacing w:after="0" w:line="240" w:lineRule="auto"/>
        <w:rPr>
          <w:rFonts w:ascii="Arial" w:hAnsi="Arial" w:cs="Arial"/>
        </w:rPr>
      </w:pPr>
      <w:r w:rsidRPr="006C34A5">
        <w:rPr>
          <w:rFonts w:ascii="Arial" w:hAnsi="Arial" w:cs="Arial"/>
        </w:rPr>
        <w:t xml:space="preserve">A lo largo de un período, la cuantía del patrimonio neto de un ente varía como consecuencia de: </w:t>
      </w:r>
    </w:p>
    <w:p w:rsidR="009166BF" w:rsidRPr="006C34A5" w:rsidRDefault="009166BF" w:rsidP="009166BF">
      <w:pPr>
        <w:autoSpaceDE w:val="0"/>
        <w:autoSpaceDN w:val="0"/>
        <w:adjustRightInd w:val="0"/>
        <w:spacing w:after="0" w:line="240" w:lineRule="auto"/>
        <w:rPr>
          <w:rFonts w:ascii="Arial" w:hAnsi="Arial" w:cs="Arial"/>
        </w:rPr>
      </w:pPr>
      <w:r w:rsidRPr="006C34A5">
        <w:rPr>
          <w:rFonts w:ascii="Arial" w:hAnsi="Arial" w:cs="Arial"/>
        </w:rPr>
        <w:t xml:space="preserve">a) transacciones con los propietarios (o sus equivalentes, en los entes sin fines de lucro); </w:t>
      </w:r>
    </w:p>
    <w:p w:rsidR="009166BF" w:rsidRPr="006C34A5" w:rsidRDefault="009166BF" w:rsidP="009166BF">
      <w:pPr>
        <w:autoSpaceDE w:val="0"/>
        <w:autoSpaceDN w:val="0"/>
        <w:adjustRightInd w:val="0"/>
        <w:spacing w:after="0" w:line="240" w:lineRule="auto"/>
        <w:rPr>
          <w:rFonts w:ascii="Arial" w:hAnsi="Arial" w:cs="Arial"/>
        </w:rPr>
      </w:pPr>
      <w:r w:rsidRPr="006C34A5">
        <w:rPr>
          <w:rFonts w:ascii="Arial" w:hAnsi="Arial" w:cs="Arial"/>
        </w:rPr>
        <w:t xml:space="preserve">b) el resultado de un período, que es la variación patrimonial no atribuible a las transacciones con los propietarios y que resulta de la interacción de: </w:t>
      </w:r>
    </w:p>
    <w:p w:rsidR="009166BF" w:rsidRPr="006C34A5" w:rsidRDefault="009166BF" w:rsidP="009166BF">
      <w:pPr>
        <w:autoSpaceDE w:val="0"/>
        <w:autoSpaceDN w:val="0"/>
        <w:adjustRightInd w:val="0"/>
        <w:spacing w:after="0" w:line="240" w:lineRule="auto"/>
        <w:rPr>
          <w:rFonts w:ascii="Arial" w:hAnsi="Arial" w:cs="Arial"/>
        </w:rPr>
      </w:pPr>
      <w:r w:rsidRPr="006C34A5">
        <w:rPr>
          <w:rFonts w:ascii="Arial" w:hAnsi="Arial" w:cs="Arial"/>
        </w:rPr>
        <w:t xml:space="preserve">1) flujos de ingresos, gastos, ganancias y pérdidas; </w:t>
      </w:r>
    </w:p>
    <w:p w:rsidR="009166BF" w:rsidRPr="006C34A5" w:rsidRDefault="009166BF" w:rsidP="009166BF">
      <w:pPr>
        <w:autoSpaceDE w:val="0"/>
        <w:autoSpaceDN w:val="0"/>
        <w:adjustRightInd w:val="0"/>
        <w:spacing w:after="0" w:line="240" w:lineRule="auto"/>
        <w:rPr>
          <w:rFonts w:ascii="Arial" w:hAnsi="Arial" w:cs="Arial"/>
        </w:rPr>
      </w:pPr>
      <w:r w:rsidRPr="006C34A5">
        <w:rPr>
          <w:rFonts w:ascii="Arial" w:hAnsi="Arial" w:cs="Arial"/>
        </w:rPr>
        <w:t xml:space="preserve">2) los impuestos que gravan las ganancias finales; </w:t>
      </w:r>
    </w:p>
    <w:p w:rsidR="009166BF" w:rsidRPr="006C34A5" w:rsidRDefault="009166BF" w:rsidP="009166BF">
      <w:pPr>
        <w:autoSpaceDE w:val="0"/>
        <w:autoSpaceDN w:val="0"/>
        <w:adjustRightInd w:val="0"/>
        <w:spacing w:after="0" w:line="240" w:lineRule="auto"/>
        <w:rPr>
          <w:rFonts w:ascii="Arial" w:hAnsi="Arial" w:cs="Arial"/>
        </w:rPr>
      </w:pPr>
      <w:r w:rsidRPr="006C34A5">
        <w:rPr>
          <w:rFonts w:ascii="Arial" w:hAnsi="Arial" w:cs="Arial"/>
        </w:rPr>
        <w:t xml:space="preserve">3) en los grupos económicos, la participación de los accionistas no controlantes (si los hubiere) sobre los resultados de las entidades controladas. </w:t>
      </w:r>
    </w:p>
    <w:p w:rsidR="009166BF" w:rsidRPr="006C34A5" w:rsidRDefault="009166BF" w:rsidP="009166BF">
      <w:pPr>
        <w:autoSpaceDE w:val="0"/>
        <w:autoSpaceDN w:val="0"/>
        <w:adjustRightInd w:val="0"/>
        <w:spacing w:after="0" w:line="240" w:lineRule="auto"/>
        <w:rPr>
          <w:rFonts w:ascii="Arial" w:hAnsi="Arial" w:cs="Arial"/>
        </w:rPr>
      </w:pPr>
      <w:r w:rsidRPr="006C34A5">
        <w:rPr>
          <w:rFonts w:ascii="Arial" w:hAnsi="Arial" w:cs="Arial"/>
        </w:rPr>
        <w:t xml:space="preserve">El resultado del período se denomina </w:t>
      </w:r>
      <w:r w:rsidRPr="006C34A5">
        <w:rPr>
          <w:rFonts w:ascii="Arial" w:hAnsi="Arial" w:cs="Arial"/>
          <w:i/>
          <w:iCs/>
        </w:rPr>
        <w:t xml:space="preserve">ganancia </w:t>
      </w:r>
      <w:r w:rsidRPr="006C34A5">
        <w:rPr>
          <w:rFonts w:ascii="Arial" w:hAnsi="Arial" w:cs="Arial"/>
        </w:rPr>
        <w:t xml:space="preserve">o </w:t>
      </w:r>
      <w:r w:rsidRPr="006C34A5">
        <w:rPr>
          <w:rFonts w:ascii="Arial" w:hAnsi="Arial" w:cs="Arial"/>
          <w:i/>
          <w:iCs/>
        </w:rPr>
        <w:t xml:space="preserve">superávit </w:t>
      </w:r>
      <w:r w:rsidRPr="006C34A5">
        <w:rPr>
          <w:rFonts w:ascii="Arial" w:hAnsi="Arial" w:cs="Arial"/>
        </w:rPr>
        <w:t xml:space="preserve">cuando aumenta el patrimonio y </w:t>
      </w:r>
      <w:r w:rsidRPr="006C34A5">
        <w:rPr>
          <w:rFonts w:ascii="Arial" w:hAnsi="Arial" w:cs="Arial"/>
          <w:i/>
          <w:iCs/>
        </w:rPr>
        <w:t xml:space="preserve">pérdida </w:t>
      </w:r>
      <w:r w:rsidRPr="006C34A5">
        <w:rPr>
          <w:rFonts w:ascii="Arial" w:hAnsi="Arial" w:cs="Arial"/>
        </w:rPr>
        <w:t xml:space="preserve">o </w:t>
      </w:r>
      <w:r w:rsidRPr="006C34A5">
        <w:rPr>
          <w:rFonts w:ascii="Arial" w:hAnsi="Arial" w:cs="Arial"/>
          <w:i/>
          <w:iCs/>
        </w:rPr>
        <w:t xml:space="preserve">déficit </w:t>
      </w:r>
      <w:r w:rsidRPr="006C34A5">
        <w:rPr>
          <w:rFonts w:ascii="Arial" w:hAnsi="Arial" w:cs="Arial"/>
        </w:rPr>
        <w:t xml:space="preserve">en el caso contrario. </w:t>
      </w:r>
    </w:p>
    <w:p w:rsidR="009166BF" w:rsidRPr="006C34A5" w:rsidRDefault="009166BF" w:rsidP="009166BF">
      <w:pPr>
        <w:autoSpaceDE w:val="0"/>
        <w:autoSpaceDN w:val="0"/>
        <w:adjustRightInd w:val="0"/>
        <w:spacing w:after="0" w:line="240" w:lineRule="auto"/>
        <w:rPr>
          <w:rFonts w:ascii="Arial" w:hAnsi="Arial" w:cs="Arial"/>
        </w:rPr>
      </w:pPr>
      <w:r w:rsidRPr="006C34A5">
        <w:rPr>
          <w:rFonts w:ascii="Arial" w:hAnsi="Arial" w:cs="Arial"/>
        </w:rPr>
        <w:t>Algunas operaciones no alteran la cuantía del patrimonio neto (variaciones patrimoniales cualitativas).</w:t>
      </w:r>
    </w:p>
    <w:p w:rsidR="009166BF" w:rsidRPr="006C34A5" w:rsidRDefault="009166BF" w:rsidP="009166BF">
      <w:pPr>
        <w:autoSpaceDE w:val="0"/>
        <w:autoSpaceDN w:val="0"/>
        <w:adjustRightInd w:val="0"/>
        <w:spacing w:after="0" w:line="240" w:lineRule="auto"/>
        <w:rPr>
          <w:rFonts w:ascii="Arial" w:hAnsi="Arial" w:cs="Arial"/>
          <w:b/>
        </w:rPr>
      </w:pPr>
      <w:r w:rsidRPr="006C34A5">
        <w:rPr>
          <w:rFonts w:ascii="Arial" w:hAnsi="Arial" w:cs="Arial"/>
          <w:b/>
        </w:rPr>
        <w:t xml:space="preserve">4.2.1. Transacciones con los propietarios o sus equivalentes </w:t>
      </w:r>
    </w:p>
    <w:p w:rsidR="009166BF" w:rsidRPr="006C34A5" w:rsidRDefault="009166BF" w:rsidP="009166BF">
      <w:pPr>
        <w:autoSpaceDE w:val="0"/>
        <w:autoSpaceDN w:val="0"/>
        <w:adjustRightInd w:val="0"/>
        <w:spacing w:after="0" w:line="240" w:lineRule="auto"/>
        <w:rPr>
          <w:rFonts w:ascii="Arial" w:hAnsi="Arial" w:cs="Arial"/>
        </w:rPr>
      </w:pPr>
      <w:r w:rsidRPr="006C34A5">
        <w:rPr>
          <w:rFonts w:ascii="Arial" w:hAnsi="Arial" w:cs="Arial"/>
        </w:rPr>
        <w:t xml:space="preserve">Las transacciones con los propietarios o sus equivalentes incluyen los aportes y los retiros que ellos efectúan en su carácter de tales. </w:t>
      </w:r>
    </w:p>
    <w:p w:rsidR="009166BF" w:rsidRPr="006C34A5" w:rsidRDefault="009166BF" w:rsidP="009166BF">
      <w:pPr>
        <w:autoSpaceDE w:val="0"/>
        <w:autoSpaceDN w:val="0"/>
        <w:adjustRightInd w:val="0"/>
        <w:spacing w:after="0" w:line="240" w:lineRule="auto"/>
        <w:rPr>
          <w:rFonts w:ascii="Arial" w:hAnsi="Arial" w:cs="Arial"/>
        </w:rPr>
      </w:pPr>
      <w:r w:rsidRPr="006C34A5">
        <w:rPr>
          <w:rFonts w:ascii="Arial" w:hAnsi="Arial" w:cs="Arial"/>
        </w:rPr>
        <w:t xml:space="preserve">Comprometer un aporte de capital a un ente conlleva la obligación de entregarle recursos (efectivo u otros bienes), de prestarle servicios, de hacerse cargo de algunas de sus deudas o de condonarle un crédito previamente acordado. </w:t>
      </w:r>
    </w:p>
    <w:p w:rsidR="009166BF" w:rsidRPr="006C34A5" w:rsidRDefault="009166BF" w:rsidP="009166BF">
      <w:pPr>
        <w:autoSpaceDE w:val="0"/>
        <w:autoSpaceDN w:val="0"/>
        <w:adjustRightInd w:val="0"/>
        <w:spacing w:after="0" w:line="240" w:lineRule="auto"/>
        <w:rPr>
          <w:rFonts w:ascii="Arial" w:hAnsi="Arial" w:cs="Arial"/>
        </w:rPr>
      </w:pPr>
      <w:r w:rsidRPr="006C34A5">
        <w:rPr>
          <w:rFonts w:ascii="Arial" w:hAnsi="Arial" w:cs="Arial"/>
        </w:rPr>
        <w:t xml:space="preserve">Los retiros implican la obligación del ente de entregar recursos a los propietarios, de prestarles servicios, de asumir una obligación por su cuenta o de condonarles un crédito previamente acordado. </w:t>
      </w:r>
    </w:p>
    <w:p w:rsidR="009166BF" w:rsidRPr="006C34A5" w:rsidRDefault="009166BF" w:rsidP="009166BF">
      <w:pPr>
        <w:autoSpaceDE w:val="0"/>
        <w:autoSpaceDN w:val="0"/>
        <w:adjustRightInd w:val="0"/>
        <w:spacing w:after="0" w:line="240" w:lineRule="auto"/>
        <w:rPr>
          <w:rFonts w:ascii="Arial" w:hAnsi="Arial" w:cs="Arial"/>
        </w:rPr>
      </w:pPr>
      <w:r w:rsidRPr="006C34A5">
        <w:rPr>
          <w:rFonts w:ascii="Arial" w:hAnsi="Arial" w:cs="Arial"/>
        </w:rPr>
        <w:t>Las transacciones en las que un propietario no actúa en carácter de tal no implican aportes o retiros. Por ejemplo: si un accionista se compromete a entregar mercaderías que luego cobrará, no hay un aporte de capital sino una transacción comercial.</w:t>
      </w:r>
    </w:p>
    <w:p w:rsidR="009166BF" w:rsidRPr="006C34A5" w:rsidRDefault="009166BF" w:rsidP="009166BF">
      <w:pPr>
        <w:autoSpaceDE w:val="0"/>
        <w:autoSpaceDN w:val="0"/>
        <w:adjustRightInd w:val="0"/>
        <w:spacing w:after="0" w:line="240" w:lineRule="auto"/>
        <w:rPr>
          <w:rFonts w:ascii="Arial" w:hAnsi="Arial" w:cs="Arial"/>
          <w:b/>
        </w:rPr>
      </w:pPr>
      <w:r w:rsidRPr="006C34A5">
        <w:rPr>
          <w:rFonts w:ascii="Arial" w:hAnsi="Arial" w:cs="Arial"/>
          <w:b/>
        </w:rPr>
        <w:t xml:space="preserve">4.2.3. Impuestos sobre las ganancias </w:t>
      </w:r>
    </w:p>
    <w:p w:rsidR="009166BF" w:rsidRPr="006C34A5" w:rsidRDefault="009166BF" w:rsidP="009166BF">
      <w:pPr>
        <w:autoSpaceDE w:val="0"/>
        <w:autoSpaceDN w:val="0"/>
        <w:adjustRightInd w:val="0"/>
        <w:spacing w:after="0" w:line="240" w:lineRule="auto"/>
        <w:rPr>
          <w:rFonts w:ascii="Arial" w:hAnsi="Arial" w:cs="Arial"/>
        </w:rPr>
      </w:pPr>
      <w:r w:rsidRPr="006C34A5">
        <w:rPr>
          <w:rFonts w:ascii="Arial" w:hAnsi="Arial" w:cs="Arial"/>
        </w:rPr>
        <w:t xml:space="preserve">Estos impuestos afectan resultados netos, de modo que dependen de los flujos de ingresos, gastos, ganancias y pérdidas. </w:t>
      </w:r>
    </w:p>
    <w:p w:rsidR="009166BF" w:rsidRPr="006C34A5" w:rsidRDefault="009166BF" w:rsidP="009166BF">
      <w:pPr>
        <w:autoSpaceDE w:val="0"/>
        <w:autoSpaceDN w:val="0"/>
        <w:adjustRightInd w:val="0"/>
        <w:spacing w:after="0" w:line="240" w:lineRule="auto"/>
        <w:rPr>
          <w:rFonts w:ascii="Arial" w:hAnsi="Arial" w:cs="Arial"/>
          <w:b/>
        </w:rPr>
      </w:pPr>
      <w:r w:rsidRPr="006C34A5">
        <w:rPr>
          <w:rFonts w:ascii="Arial" w:hAnsi="Arial" w:cs="Arial"/>
          <w:b/>
        </w:rPr>
        <w:t xml:space="preserve">4.2.4. Participaciones de accionistas no controlantes en los resultados de las empresas controladas </w:t>
      </w:r>
    </w:p>
    <w:p w:rsidR="009166BF" w:rsidRPr="006C34A5" w:rsidRDefault="009166BF" w:rsidP="009166BF">
      <w:pPr>
        <w:autoSpaceDE w:val="0"/>
        <w:autoSpaceDN w:val="0"/>
        <w:adjustRightInd w:val="0"/>
        <w:spacing w:after="0" w:line="240" w:lineRule="auto"/>
        <w:rPr>
          <w:rFonts w:ascii="Arial" w:hAnsi="Arial" w:cs="Arial"/>
        </w:rPr>
      </w:pPr>
      <w:r w:rsidRPr="006C34A5">
        <w:rPr>
          <w:rFonts w:ascii="Arial" w:hAnsi="Arial" w:cs="Arial"/>
        </w:rPr>
        <w:t>Estas participaciones, correspondientes a los estados consolidados, dependen de los ingresos, gastos, ganancias y pérdidas de las empresas controladas y de los impuestos que graven sus resultados.</w:t>
      </w:r>
    </w:p>
    <w:p w:rsidR="009166BF" w:rsidRPr="006C34A5" w:rsidRDefault="009166BF" w:rsidP="009166BF">
      <w:pPr>
        <w:autoSpaceDE w:val="0"/>
        <w:autoSpaceDN w:val="0"/>
        <w:adjustRightInd w:val="0"/>
        <w:spacing w:after="0" w:line="240" w:lineRule="auto"/>
        <w:rPr>
          <w:rFonts w:ascii="Arial" w:hAnsi="Arial" w:cs="Arial"/>
          <w:b/>
        </w:rPr>
      </w:pPr>
      <w:r w:rsidRPr="006C34A5">
        <w:rPr>
          <w:rFonts w:ascii="Arial" w:hAnsi="Arial" w:cs="Arial"/>
          <w:b/>
        </w:rPr>
        <w:lastRenderedPageBreak/>
        <w:t xml:space="preserve">4.2.5. Variaciones patrimoniales puramente cualitativas </w:t>
      </w:r>
    </w:p>
    <w:p w:rsidR="009166BF" w:rsidRPr="006C34A5" w:rsidRDefault="009166BF" w:rsidP="009166BF">
      <w:pPr>
        <w:autoSpaceDE w:val="0"/>
        <w:autoSpaceDN w:val="0"/>
        <w:adjustRightInd w:val="0"/>
        <w:spacing w:after="0" w:line="240" w:lineRule="auto"/>
        <w:rPr>
          <w:rFonts w:ascii="Arial" w:hAnsi="Arial" w:cs="Arial"/>
        </w:rPr>
      </w:pPr>
      <w:r w:rsidRPr="006C34A5">
        <w:rPr>
          <w:rFonts w:ascii="Arial" w:hAnsi="Arial" w:cs="Arial"/>
        </w:rPr>
        <w:t xml:space="preserve">Algunas operaciones no alteran la cuantía del patrimonio. Entre ellas pueden citarse: </w:t>
      </w:r>
    </w:p>
    <w:p w:rsidR="009166BF" w:rsidRPr="006C34A5" w:rsidRDefault="009166BF" w:rsidP="009166BF">
      <w:pPr>
        <w:autoSpaceDE w:val="0"/>
        <w:autoSpaceDN w:val="0"/>
        <w:adjustRightInd w:val="0"/>
        <w:spacing w:after="0" w:line="240" w:lineRule="auto"/>
        <w:rPr>
          <w:rFonts w:ascii="Arial" w:hAnsi="Arial" w:cs="Arial"/>
        </w:rPr>
      </w:pPr>
      <w:r w:rsidRPr="006C34A5">
        <w:rPr>
          <w:rFonts w:ascii="Arial" w:hAnsi="Arial" w:cs="Arial"/>
        </w:rPr>
        <w:t xml:space="preserve">a) el canje de un activo por otro de valor equivalente; </w:t>
      </w:r>
    </w:p>
    <w:p w:rsidR="009166BF" w:rsidRPr="006C34A5" w:rsidRDefault="009166BF" w:rsidP="009166BF">
      <w:pPr>
        <w:autoSpaceDE w:val="0"/>
        <w:autoSpaceDN w:val="0"/>
        <w:adjustRightInd w:val="0"/>
        <w:spacing w:after="0" w:line="240" w:lineRule="auto"/>
        <w:rPr>
          <w:rFonts w:ascii="Arial" w:hAnsi="Arial" w:cs="Arial"/>
        </w:rPr>
      </w:pPr>
      <w:r w:rsidRPr="006C34A5">
        <w:rPr>
          <w:rFonts w:ascii="Arial" w:hAnsi="Arial" w:cs="Arial"/>
        </w:rPr>
        <w:t xml:space="preserve">b) la sustitución de un pasivo por otro equivalente; </w:t>
      </w:r>
    </w:p>
    <w:p w:rsidR="009166BF" w:rsidRPr="006C34A5" w:rsidRDefault="009166BF" w:rsidP="009166BF">
      <w:pPr>
        <w:autoSpaceDE w:val="0"/>
        <w:autoSpaceDN w:val="0"/>
        <w:adjustRightInd w:val="0"/>
        <w:spacing w:after="0" w:line="240" w:lineRule="auto"/>
        <w:rPr>
          <w:rFonts w:ascii="Arial" w:hAnsi="Arial" w:cs="Arial"/>
        </w:rPr>
      </w:pPr>
      <w:r w:rsidRPr="006C34A5">
        <w:rPr>
          <w:rFonts w:ascii="Arial" w:hAnsi="Arial" w:cs="Arial"/>
        </w:rPr>
        <w:t xml:space="preserve">c) la incorporación de un activo asumiendo un pasivo equivalente; </w:t>
      </w:r>
    </w:p>
    <w:p w:rsidR="009166BF" w:rsidRPr="006C34A5" w:rsidRDefault="009166BF" w:rsidP="009166BF">
      <w:pPr>
        <w:autoSpaceDE w:val="0"/>
        <w:autoSpaceDN w:val="0"/>
        <w:adjustRightInd w:val="0"/>
        <w:spacing w:after="0" w:line="240" w:lineRule="auto"/>
        <w:rPr>
          <w:rFonts w:ascii="Arial" w:hAnsi="Arial" w:cs="Arial"/>
        </w:rPr>
      </w:pPr>
      <w:r w:rsidRPr="006C34A5">
        <w:rPr>
          <w:rFonts w:ascii="Arial" w:hAnsi="Arial" w:cs="Arial"/>
        </w:rPr>
        <w:t xml:space="preserve">d) la cancelación de un pasivo entregando un activo de valor equivalente; </w:t>
      </w:r>
    </w:p>
    <w:p w:rsidR="009166BF" w:rsidRPr="006C34A5" w:rsidRDefault="009166BF" w:rsidP="009166BF">
      <w:pPr>
        <w:autoSpaceDE w:val="0"/>
        <w:autoSpaceDN w:val="0"/>
        <w:adjustRightInd w:val="0"/>
        <w:spacing w:after="0" w:line="240" w:lineRule="auto"/>
        <w:rPr>
          <w:rFonts w:ascii="Arial" w:hAnsi="Arial" w:cs="Arial"/>
        </w:rPr>
      </w:pPr>
      <w:r w:rsidRPr="006C34A5">
        <w:rPr>
          <w:rFonts w:ascii="Arial" w:hAnsi="Arial" w:cs="Arial"/>
        </w:rPr>
        <w:t xml:space="preserve">e) las transacciones con accionistas no controlantes de entidades controladas que actúen como tales, efectuadas a través de dichas entidades (por ejemplo: la declaración de un dividendo); </w:t>
      </w:r>
    </w:p>
    <w:p w:rsidR="009166BF" w:rsidRPr="006C34A5" w:rsidRDefault="009166BF" w:rsidP="009166BF">
      <w:pPr>
        <w:autoSpaceDE w:val="0"/>
        <w:autoSpaceDN w:val="0"/>
        <w:adjustRightInd w:val="0"/>
        <w:spacing w:after="0" w:line="240" w:lineRule="auto"/>
        <w:rPr>
          <w:rFonts w:ascii="Arial" w:hAnsi="Arial" w:cs="Arial"/>
        </w:rPr>
      </w:pPr>
      <w:r w:rsidRPr="006C34A5">
        <w:rPr>
          <w:rFonts w:ascii="Arial" w:hAnsi="Arial" w:cs="Arial"/>
        </w:rPr>
        <w:t xml:space="preserve">f) ciertos cambios en la representación formal del patrimonio, como los ocasionados por: </w:t>
      </w:r>
    </w:p>
    <w:p w:rsidR="009166BF" w:rsidRPr="006C34A5" w:rsidRDefault="009166BF" w:rsidP="009166BF">
      <w:pPr>
        <w:autoSpaceDE w:val="0"/>
        <w:autoSpaceDN w:val="0"/>
        <w:adjustRightInd w:val="0"/>
        <w:spacing w:after="0" w:line="240" w:lineRule="auto"/>
        <w:rPr>
          <w:rFonts w:ascii="Arial" w:hAnsi="Arial" w:cs="Arial"/>
        </w:rPr>
      </w:pPr>
      <w:r w:rsidRPr="006C34A5">
        <w:rPr>
          <w:rFonts w:ascii="Arial" w:hAnsi="Arial" w:cs="Arial"/>
        </w:rPr>
        <w:t xml:space="preserve">1) emisiones de acciones (o cuotas) para que el capital (ya integrado) quede representado por un mayor número de ellas; </w:t>
      </w:r>
    </w:p>
    <w:p w:rsidR="009166BF" w:rsidRPr="006C34A5" w:rsidRDefault="009166BF" w:rsidP="009166BF">
      <w:pPr>
        <w:autoSpaceDE w:val="0"/>
        <w:autoSpaceDN w:val="0"/>
        <w:adjustRightInd w:val="0"/>
        <w:spacing w:after="0" w:line="240" w:lineRule="auto"/>
        <w:rPr>
          <w:rFonts w:ascii="Arial" w:hAnsi="Arial" w:cs="Arial"/>
        </w:rPr>
      </w:pPr>
      <w:r w:rsidRPr="006C34A5">
        <w:rPr>
          <w:rFonts w:ascii="Arial" w:hAnsi="Arial" w:cs="Arial"/>
        </w:rPr>
        <w:t xml:space="preserve">2) capitalizaciones de ganancias, ajustes de capital o aportes no capitalizados; </w:t>
      </w:r>
    </w:p>
    <w:p w:rsidR="009166BF" w:rsidRPr="006C34A5" w:rsidRDefault="009166BF" w:rsidP="009166BF">
      <w:pPr>
        <w:autoSpaceDE w:val="0"/>
        <w:autoSpaceDN w:val="0"/>
        <w:adjustRightInd w:val="0"/>
        <w:spacing w:after="0" w:line="240" w:lineRule="auto"/>
        <w:rPr>
          <w:rFonts w:ascii="Arial" w:hAnsi="Arial" w:cs="Arial"/>
        </w:rPr>
      </w:pPr>
      <w:r w:rsidRPr="006C34A5">
        <w:rPr>
          <w:rFonts w:ascii="Arial" w:hAnsi="Arial" w:cs="Arial"/>
        </w:rPr>
        <w:t xml:space="preserve">3) absorciones de pérdidas mediante reducciones del capital; </w:t>
      </w:r>
    </w:p>
    <w:p w:rsidR="009166BF" w:rsidRPr="006C34A5" w:rsidRDefault="009166BF" w:rsidP="009166BF">
      <w:pPr>
        <w:autoSpaceDE w:val="0"/>
        <w:autoSpaceDN w:val="0"/>
        <w:adjustRightInd w:val="0"/>
        <w:spacing w:after="0" w:line="240" w:lineRule="auto"/>
        <w:rPr>
          <w:rFonts w:ascii="Arial" w:hAnsi="Arial" w:cs="Arial"/>
        </w:rPr>
      </w:pPr>
      <w:r w:rsidRPr="006C34A5">
        <w:rPr>
          <w:rFonts w:ascii="Arial" w:hAnsi="Arial" w:cs="Arial"/>
        </w:rPr>
        <w:t xml:space="preserve">4) reservas de ganancias por razones legales o contractuales o por mera voluntad de los propietarios; </w:t>
      </w:r>
    </w:p>
    <w:p w:rsidR="009166BF" w:rsidRPr="006C34A5" w:rsidRDefault="009166BF" w:rsidP="009166BF">
      <w:pPr>
        <w:autoSpaceDE w:val="0"/>
        <w:autoSpaceDN w:val="0"/>
        <w:adjustRightInd w:val="0"/>
        <w:spacing w:after="0" w:line="240" w:lineRule="auto"/>
        <w:rPr>
          <w:rFonts w:ascii="Arial" w:hAnsi="Arial" w:cs="Arial"/>
        </w:rPr>
      </w:pPr>
      <w:r w:rsidRPr="006C34A5">
        <w:rPr>
          <w:rFonts w:ascii="Arial" w:hAnsi="Arial" w:cs="Arial"/>
        </w:rPr>
        <w:t>5) desafectaciones de reservas de ganancias.</w:t>
      </w:r>
    </w:p>
    <w:p w:rsidR="009166BF" w:rsidRPr="006C34A5" w:rsidRDefault="009166BF" w:rsidP="009166BF">
      <w:pPr>
        <w:autoSpaceDE w:val="0"/>
        <w:autoSpaceDN w:val="0"/>
        <w:adjustRightInd w:val="0"/>
        <w:spacing w:after="0" w:line="240" w:lineRule="auto"/>
        <w:rPr>
          <w:rFonts w:ascii="Arial" w:hAnsi="Arial" w:cs="Arial"/>
          <w:b/>
          <w:u w:val="single"/>
        </w:rPr>
      </w:pPr>
      <w:r w:rsidRPr="006C34A5">
        <w:rPr>
          <w:rFonts w:ascii="Arial" w:hAnsi="Arial" w:cs="Arial"/>
          <w:b/>
          <w:u w:val="single"/>
        </w:rPr>
        <w:t>RT17</w:t>
      </w:r>
    </w:p>
    <w:p w:rsidR="009166BF" w:rsidRPr="006C34A5" w:rsidRDefault="009166BF" w:rsidP="009166BF">
      <w:pPr>
        <w:autoSpaceDE w:val="0"/>
        <w:autoSpaceDN w:val="0"/>
        <w:adjustRightInd w:val="0"/>
        <w:spacing w:after="0" w:line="240" w:lineRule="auto"/>
        <w:rPr>
          <w:rFonts w:ascii="Arial" w:hAnsi="Arial" w:cs="Arial"/>
          <w:b/>
        </w:rPr>
      </w:pPr>
      <w:bookmarkStart w:id="51" w:name="_Toc18746843"/>
      <w:r w:rsidRPr="006C34A5">
        <w:rPr>
          <w:rFonts w:ascii="Arial" w:hAnsi="Arial" w:cs="Arial"/>
          <w:b/>
        </w:rPr>
        <w:t>5.19.1.2. Acciones preferidas rescatables</w:t>
      </w:r>
      <w:bookmarkEnd w:id="51"/>
    </w:p>
    <w:p w:rsidR="009166BF" w:rsidRPr="006C34A5" w:rsidRDefault="009166BF" w:rsidP="009166BF">
      <w:pPr>
        <w:autoSpaceDE w:val="0"/>
        <w:autoSpaceDN w:val="0"/>
        <w:adjustRightInd w:val="0"/>
        <w:spacing w:after="0" w:line="240" w:lineRule="auto"/>
        <w:rPr>
          <w:rFonts w:ascii="Arial" w:hAnsi="Arial" w:cs="Arial"/>
        </w:rPr>
      </w:pPr>
      <w:r w:rsidRPr="006C34A5">
        <w:rPr>
          <w:rFonts w:ascii="Arial" w:hAnsi="Arial" w:cs="Arial"/>
        </w:rPr>
        <w:t>Las acciones preferidas emitidas integran el pasivo cuando sus cláusulas de emisión, directa o indirectamente:</w:t>
      </w:r>
    </w:p>
    <w:p w:rsidR="009166BF" w:rsidRPr="006C34A5" w:rsidRDefault="009166BF" w:rsidP="00101832">
      <w:pPr>
        <w:numPr>
          <w:ilvl w:val="0"/>
          <w:numId w:val="18"/>
        </w:numPr>
        <w:autoSpaceDE w:val="0"/>
        <w:autoSpaceDN w:val="0"/>
        <w:adjustRightInd w:val="0"/>
        <w:spacing w:after="0" w:line="240" w:lineRule="auto"/>
        <w:rPr>
          <w:rFonts w:ascii="Arial" w:hAnsi="Arial" w:cs="Arial"/>
        </w:rPr>
      </w:pPr>
      <w:r w:rsidRPr="006C34A5">
        <w:rPr>
          <w:rFonts w:ascii="Arial" w:hAnsi="Arial" w:cs="Arial"/>
        </w:rPr>
        <w:t>obligan al emisor a su rescate; o bien</w:t>
      </w:r>
    </w:p>
    <w:p w:rsidR="009166BF" w:rsidRPr="006C34A5" w:rsidRDefault="009166BF" w:rsidP="00101832">
      <w:pPr>
        <w:numPr>
          <w:ilvl w:val="0"/>
          <w:numId w:val="18"/>
        </w:numPr>
        <w:autoSpaceDE w:val="0"/>
        <w:autoSpaceDN w:val="0"/>
        <w:adjustRightInd w:val="0"/>
        <w:spacing w:after="0" w:line="240" w:lineRule="auto"/>
        <w:rPr>
          <w:rFonts w:ascii="Arial" w:hAnsi="Arial" w:cs="Arial"/>
        </w:rPr>
      </w:pPr>
      <w:r w:rsidRPr="006C34A5">
        <w:rPr>
          <w:rFonts w:ascii="Arial" w:hAnsi="Arial" w:cs="Arial"/>
        </w:rPr>
        <w:t>otorgan al tenedor el derecho a solicitar su rescate,</w:t>
      </w:r>
    </w:p>
    <w:p w:rsidR="009166BF" w:rsidRPr="006C34A5" w:rsidRDefault="009166BF" w:rsidP="009166BF">
      <w:pPr>
        <w:autoSpaceDE w:val="0"/>
        <w:autoSpaceDN w:val="0"/>
        <w:adjustRightInd w:val="0"/>
        <w:spacing w:after="0" w:line="240" w:lineRule="auto"/>
        <w:rPr>
          <w:rFonts w:ascii="Arial" w:hAnsi="Arial" w:cs="Arial"/>
        </w:rPr>
      </w:pPr>
      <w:proofErr w:type="gramStart"/>
      <w:r w:rsidRPr="006C34A5">
        <w:rPr>
          <w:rFonts w:ascii="Arial" w:hAnsi="Arial" w:cs="Arial"/>
        </w:rPr>
        <w:t>por</w:t>
      </w:r>
      <w:proofErr w:type="gramEnd"/>
      <w:r w:rsidRPr="006C34A5">
        <w:rPr>
          <w:rFonts w:ascii="Arial" w:hAnsi="Arial" w:cs="Arial"/>
        </w:rPr>
        <w:t xml:space="preserve"> un importe determinado o determinable y en una fecha fija o determinable.</w:t>
      </w:r>
    </w:p>
    <w:p w:rsidR="009166BF" w:rsidRPr="006C34A5" w:rsidRDefault="009166BF" w:rsidP="009166BF">
      <w:pPr>
        <w:autoSpaceDE w:val="0"/>
        <w:autoSpaceDN w:val="0"/>
        <w:adjustRightInd w:val="0"/>
        <w:spacing w:after="0" w:line="240" w:lineRule="auto"/>
        <w:rPr>
          <w:rFonts w:ascii="Arial" w:hAnsi="Arial" w:cs="Arial"/>
        </w:rPr>
      </w:pPr>
      <w:r w:rsidRPr="006C34A5">
        <w:rPr>
          <w:rFonts w:ascii="Arial" w:hAnsi="Arial" w:cs="Arial"/>
        </w:rPr>
        <w:t>Los intereses o dividendos correspondientes a las acciones preferidas que forman parte del pasivo integran los costos financieros a cuyo tratamiento se refiere la sección 4.2.7 (Costos financieros).</w:t>
      </w:r>
    </w:p>
    <w:p w:rsidR="009166BF" w:rsidRPr="006C34A5" w:rsidRDefault="009166BF" w:rsidP="009166BF">
      <w:pPr>
        <w:autoSpaceDE w:val="0"/>
        <w:autoSpaceDN w:val="0"/>
        <w:adjustRightInd w:val="0"/>
        <w:spacing w:after="0" w:line="240" w:lineRule="auto"/>
        <w:rPr>
          <w:rFonts w:ascii="Arial" w:hAnsi="Arial" w:cs="Arial"/>
        </w:rPr>
      </w:pPr>
      <w:r w:rsidRPr="006C34A5">
        <w:rPr>
          <w:rFonts w:ascii="Arial" w:hAnsi="Arial" w:cs="Arial"/>
        </w:rPr>
        <w:t>Las acciones preferidas rescatables a opción del emisor integran el patrimonio neto mientras la opción no haya sido decidida o no pueda ser efectivamente ejercida.</w:t>
      </w:r>
    </w:p>
    <w:p w:rsidR="009166BF" w:rsidRPr="006C34A5" w:rsidRDefault="009166BF" w:rsidP="009166BF">
      <w:pPr>
        <w:autoSpaceDE w:val="0"/>
        <w:autoSpaceDN w:val="0"/>
        <w:adjustRightInd w:val="0"/>
        <w:spacing w:after="0" w:line="240" w:lineRule="auto"/>
        <w:rPr>
          <w:rFonts w:ascii="Arial" w:hAnsi="Arial" w:cs="Arial"/>
          <w:b/>
        </w:rPr>
      </w:pPr>
      <w:bookmarkStart w:id="52" w:name="_Toc18746844"/>
      <w:r w:rsidRPr="006C34A5">
        <w:rPr>
          <w:rFonts w:ascii="Arial" w:hAnsi="Arial" w:cs="Arial"/>
          <w:b/>
        </w:rPr>
        <w:t>5.19.1.3. Aportes irrevocables</w:t>
      </w:r>
      <w:bookmarkEnd w:id="52"/>
    </w:p>
    <w:p w:rsidR="009166BF" w:rsidRPr="006C34A5" w:rsidRDefault="009166BF" w:rsidP="009166BF">
      <w:pPr>
        <w:autoSpaceDE w:val="0"/>
        <w:autoSpaceDN w:val="0"/>
        <w:adjustRightInd w:val="0"/>
        <w:spacing w:after="0" w:line="240" w:lineRule="auto"/>
        <w:rPr>
          <w:rFonts w:ascii="Arial" w:hAnsi="Arial" w:cs="Arial"/>
          <w:b/>
        </w:rPr>
      </w:pPr>
      <w:bookmarkStart w:id="53" w:name="_Toc18746845"/>
      <w:r w:rsidRPr="006C34A5">
        <w:rPr>
          <w:rFonts w:ascii="Arial" w:hAnsi="Arial" w:cs="Arial"/>
          <w:b/>
        </w:rPr>
        <w:t>5.19.1.3.1. Aportes irrevocables para futuras suscripciones de acciones</w:t>
      </w:r>
      <w:bookmarkEnd w:id="53"/>
    </w:p>
    <w:p w:rsidR="009166BF" w:rsidRPr="006C34A5" w:rsidRDefault="009166BF" w:rsidP="009166BF">
      <w:pPr>
        <w:autoSpaceDE w:val="0"/>
        <w:autoSpaceDN w:val="0"/>
        <w:adjustRightInd w:val="0"/>
        <w:spacing w:after="0" w:line="240" w:lineRule="auto"/>
        <w:rPr>
          <w:rFonts w:ascii="Arial" w:hAnsi="Arial" w:cs="Arial"/>
        </w:rPr>
      </w:pPr>
      <w:r w:rsidRPr="006C34A5">
        <w:rPr>
          <w:rFonts w:ascii="Arial" w:hAnsi="Arial" w:cs="Arial"/>
        </w:rPr>
        <w:t>La contabilización de estos aportes debe basarse en la realidad económica.</w:t>
      </w:r>
    </w:p>
    <w:p w:rsidR="009166BF" w:rsidRPr="006C34A5" w:rsidRDefault="009166BF" w:rsidP="009166BF">
      <w:pPr>
        <w:autoSpaceDE w:val="0"/>
        <w:autoSpaceDN w:val="0"/>
        <w:adjustRightInd w:val="0"/>
        <w:spacing w:after="0" w:line="240" w:lineRule="auto"/>
        <w:rPr>
          <w:rFonts w:ascii="Arial" w:hAnsi="Arial" w:cs="Arial"/>
        </w:rPr>
      </w:pPr>
      <w:r w:rsidRPr="006C34A5">
        <w:rPr>
          <w:rFonts w:ascii="Arial" w:hAnsi="Arial" w:cs="Arial"/>
        </w:rPr>
        <w:t>Por lo tanto, sólo deben considerarse como parte del patrimonio los aportes que:</w:t>
      </w:r>
    </w:p>
    <w:p w:rsidR="009166BF" w:rsidRPr="006C34A5" w:rsidRDefault="009166BF" w:rsidP="00101832">
      <w:pPr>
        <w:numPr>
          <w:ilvl w:val="0"/>
          <w:numId w:val="19"/>
        </w:numPr>
        <w:autoSpaceDE w:val="0"/>
        <w:autoSpaceDN w:val="0"/>
        <w:adjustRightInd w:val="0"/>
        <w:spacing w:after="0" w:line="240" w:lineRule="auto"/>
        <w:rPr>
          <w:rFonts w:ascii="Arial" w:hAnsi="Arial" w:cs="Arial"/>
        </w:rPr>
      </w:pPr>
      <w:r w:rsidRPr="006C34A5">
        <w:rPr>
          <w:rFonts w:ascii="Arial" w:hAnsi="Arial" w:cs="Arial"/>
        </w:rPr>
        <w:t>hayan sido efectivamente integrados;</w:t>
      </w:r>
    </w:p>
    <w:p w:rsidR="009166BF" w:rsidRPr="006C34A5" w:rsidRDefault="009166BF" w:rsidP="00101832">
      <w:pPr>
        <w:numPr>
          <w:ilvl w:val="0"/>
          <w:numId w:val="19"/>
        </w:numPr>
        <w:autoSpaceDE w:val="0"/>
        <w:autoSpaceDN w:val="0"/>
        <w:adjustRightInd w:val="0"/>
        <w:spacing w:after="0" w:line="240" w:lineRule="auto"/>
        <w:rPr>
          <w:rFonts w:ascii="Arial" w:hAnsi="Arial" w:cs="Arial"/>
        </w:rPr>
      </w:pPr>
      <w:r w:rsidRPr="006C34A5">
        <w:rPr>
          <w:rFonts w:ascii="Arial" w:hAnsi="Arial" w:cs="Arial"/>
        </w:rPr>
        <w:t>surjan de un acuerdo escrito entre el aportante y el órgano de administración del ente que estipule:</w:t>
      </w:r>
    </w:p>
    <w:p w:rsidR="009166BF" w:rsidRPr="006C34A5" w:rsidRDefault="009166BF" w:rsidP="00101832">
      <w:pPr>
        <w:numPr>
          <w:ilvl w:val="0"/>
          <w:numId w:val="20"/>
        </w:numPr>
        <w:autoSpaceDE w:val="0"/>
        <w:autoSpaceDN w:val="0"/>
        <w:adjustRightInd w:val="0"/>
        <w:spacing w:after="0" w:line="240" w:lineRule="auto"/>
        <w:rPr>
          <w:rFonts w:ascii="Arial" w:hAnsi="Arial" w:cs="Arial"/>
        </w:rPr>
      </w:pPr>
      <w:r w:rsidRPr="006C34A5">
        <w:rPr>
          <w:rFonts w:ascii="Arial" w:hAnsi="Arial" w:cs="Arial"/>
        </w:rPr>
        <w:t>que el aportante mantendrá su aporte, salvo cuando su devolución sea decidida por la asamblea de accionistas (u órgano equivalente) del ente mediante un procedimiento similar al de reducción del capital social;</w:t>
      </w:r>
    </w:p>
    <w:p w:rsidR="009166BF" w:rsidRPr="006C34A5" w:rsidRDefault="009166BF" w:rsidP="00101832">
      <w:pPr>
        <w:numPr>
          <w:ilvl w:val="0"/>
          <w:numId w:val="20"/>
        </w:numPr>
        <w:autoSpaceDE w:val="0"/>
        <w:autoSpaceDN w:val="0"/>
        <w:adjustRightInd w:val="0"/>
        <w:spacing w:after="0" w:line="240" w:lineRule="auto"/>
        <w:rPr>
          <w:rFonts w:ascii="Arial" w:hAnsi="Arial" w:cs="Arial"/>
        </w:rPr>
      </w:pPr>
      <w:r w:rsidRPr="006C34A5">
        <w:rPr>
          <w:rFonts w:ascii="Arial" w:hAnsi="Arial" w:cs="Arial"/>
        </w:rPr>
        <w:t>que el destino del aporte es su futura conversión en acciones;</w:t>
      </w:r>
    </w:p>
    <w:p w:rsidR="009166BF" w:rsidRPr="006C34A5" w:rsidRDefault="009166BF" w:rsidP="00101832">
      <w:pPr>
        <w:numPr>
          <w:ilvl w:val="0"/>
          <w:numId w:val="20"/>
        </w:numPr>
        <w:autoSpaceDE w:val="0"/>
        <w:autoSpaceDN w:val="0"/>
        <w:adjustRightInd w:val="0"/>
        <w:spacing w:after="0" w:line="240" w:lineRule="auto"/>
        <w:rPr>
          <w:rFonts w:ascii="Arial" w:hAnsi="Arial" w:cs="Arial"/>
        </w:rPr>
      </w:pPr>
      <w:r w:rsidRPr="006C34A5">
        <w:rPr>
          <w:rFonts w:ascii="Arial" w:hAnsi="Arial" w:cs="Arial"/>
        </w:rPr>
        <w:t>las condiciones para dicha conversión;</w:t>
      </w:r>
    </w:p>
    <w:p w:rsidR="009166BF" w:rsidRPr="006C34A5" w:rsidRDefault="009166BF" w:rsidP="00101832">
      <w:pPr>
        <w:numPr>
          <w:ilvl w:val="0"/>
          <w:numId w:val="19"/>
        </w:numPr>
        <w:autoSpaceDE w:val="0"/>
        <w:autoSpaceDN w:val="0"/>
        <w:adjustRightInd w:val="0"/>
        <w:spacing w:after="0" w:line="240" w:lineRule="auto"/>
        <w:rPr>
          <w:rFonts w:ascii="Arial" w:hAnsi="Arial" w:cs="Arial"/>
        </w:rPr>
      </w:pPr>
      <w:r w:rsidRPr="006C34A5">
        <w:rPr>
          <w:rFonts w:ascii="Arial" w:hAnsi="Arial" w:cs="Arial"/>
        </w:rPr>
        <w:t>hayan sido aprobados por la asamblea de accionistas (u órgano equivalente) del ente o por su órgano de administración ad-referéndum de ella.</w:t>
      </w:r>
    </w:p>
    <w:p w:rsidR="009166BF" w:rsidRPr="006C34A5" w:rsidRDefault="009166BF" w:rsidP="009166BF">
      <w:pPr>
        <w:autoSpaceDE w:val="0"/>
        <w:autoSpaceDN w:val="0"/>
        <w:adjustRightInd w:val="0"/>
        <w:spacing w:after="0" w:line="240" w:lineRule="auto"/>
        <w:rPr>
          <w:rFonts w:ascii="Arial" w:hAnsi="Arial" w:cs="Arial"/>
        </w:rPr>
      </w:pPr>
      <w:r w:rsidRPr="006C34A5">
        <w:rPr>
          <w:rFonts w:ascii="Arial" w:hAnsi="Arial" w:cs="Arial"/>
        </w:rPr>
        <w:t>Los aportes que no cumplan las condiciones mencionadas integran el pasivo.</w:t>
      </w:r>
    </w:p>
    <w:p w:rsidR="009166BF" w:rsidRPr="006C34A5" w:rsidRDefault="009166BF" w:rsidP="009166BF">
      <w:pPr>
        <w:autoSpaceDE w:val="0"/>
        <w:autoSpaceDN w:val="0"/>
        <w:adjustRightInd w:val="0"/>
        <w:spacing w:after="0" w:line="240" w:lineRule="auto"/>
        <w:rPr>
          <w:rFonts w:ascii="Arial" w:hAnsi="Arial" w:cs="Arial"/>
          <w:b/>
        </w:rPr>
      </w:pPr>
      <w:bookmarkStart w:id="54" w:name="_Toc18746846"/>
      <w:r w:rsidRPr="006C34A5">
        <w:rPr>
          <w:rFonts w:ascii="Arial" w:hAnsi="Arial" w:cs="Arial"/>
          <w:b/>
        </w:rPr>
        <w:t>5.19.1.3.2. Aportes irrevocables para absorber pérdidas acumuladas</w:t>
      </w:r>
      <w:bookmarkEnd w:id="54"/>
    </w:p>
    <w:p w:rsidR="009166BF" w:rsidRPr="006C34A5" w:rsidRDefault="009166BF" w:rsidP="009166BF">
      <w:pPr>
        <w:autoSpaceDE w:val="0"/>
        <w:autoSpaceDN w:val="0"/>
        <w:adjustRightInd w:val="0"/>
        <w:spacing w:after="0" w:line="240" w:lineRule="auto"/>
        <w:rPr>
          <w:rFonts w:ascii="Arial" w:hAnsi="Arial" w:cs="Arial"/>
        </w:rPr>
      </w:pPr>
      <w:r w:rsidRPr="006C34A5">
        <w:rPr>
          <w:rFonts w:ascii="Arial" w:hAnsi="Arial" w:cs="Arial"/>
        </w:rPr>
        <w:t>Los aportes efectivamente integrados, destinados a absorber pérdidas, serán registrados en el patrimonio neto modificando los resultados acumulados, siempre que hayan sido aprobados por la asamblea de accionistas (u órgano equivalente) del ente o por su órgano de administración ad-referéndum de ella.</w:t>
      </w:r>
      <w:bookmarkStart w:id="55" w:name="_Hlt51478492"/>
      <w:bookmarkStart w:id="56" w:name="_Hlt483968560"/>
      <w:bookmarkStart w:id="57" w:name="ImpuestoGanancias"/>
      <w:bookmarkStart w:id="58" w:name="_Toc18746851"/>
      <w:bookmarkEnd w:id="55"/>
      <w:bookmarkEnd w:id="56"/>
    </w:p>
    <w:bookmarkEnd w:id="57"/>
    <w:bookmarkEnd w:id="58"/>
    <w:p w:rsidR="00532565" w:rsidRDefault="00532565" w:rsidP="009166BF">
      <w:pPr>
        <w:spacing w:after="0"/>
        <w:rPr>
          <w:rFonts w:ascii="Arial" w:hAnsi="Arial" w:cs="Arial"/>
        </w:rPr>
      </w:pPr>
    </w:p>
    <w:p w:rsidR="009166BF" w:rsidRPr="007D252D" w:rsidRDefault="009166BF" w:rsidP="009166BF">
      <w:pPr>
        <w:spacing w:after="0"/>
        <w:rPr>
          <w:rFonts w:ascii="Arial" w:hAnsi="Arial" w:cs="Arial"/>
        </w:rPr>
      </w:pPr>
      <w:r w:rsidRPr="007D252D">
        <w:rPr>
          <w:rFonts w:ascii="Arial" w:hAnsi="Arial" w:cs="Arial"/>
        </w:rPr>
        <w:t>TODO</w:t>
      </w:r>
    </w:p>
    <w:p w:rsidR="009166BF" w:rsidRPr="007D252D" w:rsidRDefault="009166BF" w:rsidP="009166BF">
      <w:pPr>
        <w:spacing w:after="0"/>
        <w:rPr>
          <w:rFonts w:ascii="Arial" w:hAnsi="Arial" w:cs="Arial"/>
          <w:b/>
          <w:u w:val="single"/>
        </w:rPr>
      </w:pPr>
      <w:r w:rsidRPr="007D252D">
        <w:rPr>
          <w:rFonts w:ascii="Arial" w:hAnsi="Arial" w:cs="Arial"/>
          <w:b/>
          <w:u w:val="single"/>
        </w:rPr>
        <w:t>RT8</w:t>
      </w:r>
    </w:p>
    <w:p w:rsidR="009166BF" w:rsidRPr="007D252D" w:rsidRDefault="009166BF" w:rsidP="009166BF">
      <w:pPr>
        <w:pStyle w:val="Default"/>
        <w:rPr>
          <w:color w:val="auto"/>
          <w:sz w:val="22"/>
          <w:szCs w:val="22"/>
        </w:rPr>
      </w:pPr>
      <w:r w:rsidRPr="007D252D">
        <w:rPr>
          <w:b/>
          <w:bCs/>
          <w:color w:val="auto"/>
          <w:sz w:val="22"/>
          <w:szCs w:val="22"/>
        </w:rPr>
        <w:t xml:space="preserve">CAPÍTULO III - ESTADO DE SITUACIÓN PATRIMONIAL O BALANCE GENERAL </w:t>
      </w:r>
    </w:p>
    <w:p w:rsidR="009166BF" w:rsidRPr="007D252D" w:rsidRDefault="009166BF" w:rsidP="009166BF">
      <w:pPr>
        <w:pStyle w:val="Default"/>
        <w:rPr>
          <w:color w:val="auto"/>
          <w:sz w:val="22"/>
          <w:szCs w:val="22"/>
        </w:rPr>
      </w:pPr>
      <w:r w:rsidRPr="007D252D">
        <w:rPr>
          <w:b/>
          <w:bCs/>
          <w:color w:val="auto"/>
          <w:sz w:val="22"/>
          <w:szCs w:val="22"/>
        </w:rPr>
        <w:t xml:space="preserve">A. CONTENIDO </w:t>
      </w:r>
    </w:p>
    <w:p w:rsidR="009166BF" w:rsidRPr="007D252D" w:rsidRDefault="009166BF" w:rsidP="009166BF">
      <w:pPr>
        <w:pStyle w:val="Default"/>
        <w:rPr>
          <w:color w:val="auto"/>
          <w:sz w:val="22"/>
          <w:szCs w:val="22"/>
        </w:rPr>
      </w:pPr>
      <w:r w:rsidRPr="007D252D">
        <w:rPr>
          <w:b/>
          <w:bCs/>
          <w:color w:val="auto"/>
          <w:sz w:val="22"/>
          <w:szCs w:val="22"/>
        </w:rPr>
        <w:t xml:space="preserve">A.1. Concepto </w:t>
      </w:r>
    </w:p>
    <w:p w:rsidR="009166BF" w:rsidRPr="007D252D" w:rsidRDefault="009166BF" w:rsidP="009166BF">
      <w:pPr>
        <w:spacing w:after="0"/>
        <w:rPr>
          <w:rFonts w:ascii="Arial" w:hAnsi="Arial" w:cs="Arial"/>
        </w:rPr>
      </w:pPr>
      <w:r w:rsidRPr="007D252D">
        <w:rPr>
          <w:rFonts w:ascii="Arial" w:hAnsi="Arial" w:cs="Arial"/>
        </w:rPr>
        <w:t>En un momento determinado, el estado de situación patrimonial o balance general expone el activo, el pasivo y el patrimonio neto y, en su caso, la participación minoritaria en sociedades controladas</w:t>
      </w:r>
    </w:p>
    <w:p w:rsidR="009166BF" w:rsidRPr="007D252D" w:rsidRDefault="009166BF" w:rsidP="009166BF">
      <w:pPr>
        <w:pStyle w:val="Default"/>
        <w:rPr>
          <w:color w:val="auto"/>
          <w:sz w:val="22"/>
          <w:szCs w:val="22"/>
        </w:rPr>
      </w:pPr>
      <w:r w:rsidRPr="007D252D">
        <w:rPr>
          <w:b/>
          <w:bCs/>
          <w:color w:val="auto"/>
          <w:sz w:val="22"/>
          <w:szCs w:val="22"/>
        </w:rPr>
        <w:t xml:space="preserve">A.2. Estructura </w:t>
      </w:r>
    </w:p>
    <w:p w:rsidR="009166BF" w:rsidRPr="007D252D" w:rsidRDefault="009166BF" w:rsidP="009166BF">
      <w:pPr>
        <w:pStyle w:val="Default"/>
        <w:rPr>
          <w:color w:val="auto"/>
          <w:sz w:val="22"/>
          <w:szCs w:val="22"/>
        </w:rPr>
      </w:pPr>
      <w:r w:rsidRPr="007D252D">
        <w:rPr>
          <w:color w:val="auto"/>
          <w:sz w:val="22"/>
          <w:szCs w:val="22"/>
        </w:rPr>
        <w:t xml:space="preserve">El balance general incluye los siguientes capítulos, que corresponden a los conceptos enunciados en la sección 4.1 (Situación patrimonial) de la segunda parte de la Resolución Técnica Nº 16 (Marco conceptual de las normas contables profesionales): </w:t>
      </w:r>
    </w:p>
    <w:p w:rsidR="009166BF" w:rsidRPr="007D252D" w:rsidRDefault="009D4CC1" w:rsidP="009166BF">
      <w:pPr>
        <w:pStyle w:val="Default"/>
        <w:rPr>
          <w:color w:val="auto"/>
          <w:sz w:val="22"/>
          <w:szCs w:val="22"/>
        </w:rPr>
      </w:pPr>
      <w:r>
        <w:rPr>
          <w:color w:val="auto"/>
          <w:sz w:val="22"/>
          <w:szCs w:val="22"/>
        </w:rPr>
        <w:t xml:space="preserve">a) </w:t>
      </w:r>
      <w:proofErr w:type="gramStart"/>
      <w:r>
        <w:rPr>
          <w:color w:val="auto"/>
          <w:sz w:val="22"/>
          <w:szCs w:val="22"/>
        </w:rPr>
        <w:t>activo</w:t>
      </w:r>
      <w:proofErr w:type="gramEnd"/>
      <w:r>
        <w:rPr>
          <w:color w:val="auto"/>
          <w:sz w:val="22"/>
          <w:szCs w:val="22"/>
        </w:rPr>
        <w:t xml:space="preserve">; b) pasivo; </w:t>
      </w:r>
      <w:r w:rsidR="009166BF" w:rsidRPr="007D252D">
        <w:rPr>
          <w:color w:val="auto"/>
          <w:sz w:val="22"/>
          <w:szCs w:val="22"/>
        </w:rPr>
        <w:t xml:space="preserve">c) participaciones de accionistas no controlantes en los patrimonios de las empresas controladas (sólo en el estado de situación patrimonial o balance general consolidado);d) patrimonio neto. </w:t>
      </w:r>
    </w:p>
    <w:p w:rsidR="009166BF" w:rsidRPr="007D252D" w:rsidRDefault="009166BF" w:rsidP="009166BF">
      <w:pPr>
        <w:pStyle w:val="Default"/>
        <w:rPr>
          <w:color w:val="auto"/>
          <w:sz w:val="22"/>
          <w:szCs w:val="22"/>
        </w:rPr>
      </w:pPr>
      <w:r w:rsidRPr="007D252D">
        <w:rPr>
          <w:b/>
          <w:bCs/>
          <w:color w:val="auto"/>
          <w:sz w:val="22"/>
          <w:szCs w:val="22"/>
        </w:rPr>
        <w:lastRenderedPageBreak/>
        <w:t xml:space="preserve">A.3. Clasificación </w:t>
      </w:r>
    </w:p>
    <w:p w:rsidR="009166BF" w:rsidRPr="007D252D" w:rsidRDefault="009166BF" w:rsidP="009166BF">
      <w:pPr>
        <w:pStyle w:val="Default"/>
        <w:rPr>
          <w:color w:val="auto"/>
          <w:sz w:val="22"/>
          <w:szCs w:val="22"/>
        </w:rPr>
      </w:pPr>
      <w:r w:rsidRPr="007D252D">
        <w:rPr>
          <w:color w:val="auto"/>
          <w:sz w:val="22"/>
          <w:szCs w:val="22"/>
        </w:rPr>
        <w:t xml:space="preserve">Las partidas integrantes del activo y el pasivo se clasifican en corrientes y no corrientes y, dentro de estos grupos, integran rubros de acuerdo con su naturaleza. </w:t>
      </w:r>
    </w:p>
    <w:p w:rsidR="009166BF" w:rsidRPr="007D252D" w:rsidRDefault="009166BF" w:rsidP="009166BF">
      <w:pPr>
        <w:pStyle w:val="Default"/>
        <w:rPr>
          <w:color w:val="auto"/>
          <w:sz w:val="22"/>
          <w:szCs w:val="22"/>
        </w:rPr>
      </w:pPr>
      <w:r w:rsidRPr="007D252D">
        <w:rPr>
          <w:color w:val="auto"/>
          <w:sz w:val="22"/>
          <w:szCs w:val="22"/>
        </w:rPr>
        <w:t xml:space="preserve">Los pasivos corrientes y no corrientes se ordenarán -dentro de cada grupo exponiendo primero las obligaciones ciertas y luego las contingentes. </w:t>
      </w:r>
    </w:p>
    <w:p w:rsidR="009166BF" w:rsidRPr="007D252D" w:rsidRDefault="009166BF" w:rsidP="009166BF">
      <w:pPr>
        <w:pStyle w:val="Default"/>
        <w:rPr>
          <w:color w:val="auto"/>
          <w:sz w:val="22"/>
          <w:szCs w:val="22"/>
        </w:rPr>
      </w:pPr>
      <w:r w:rsidRPr="007D252D">
        <w:rPr>
          <w:b/>
          <w:bCs/>
          <w:color w:val="auto"/>
          <w:sz w:val="22"/>
          <w:szCs w:val="22"/>
        </w:rPr>
        <w:t xml:space="preserve">D. PAUTAS PARA LA CLASIFICACIÓN DE LOS RUBROS </w:t>
      </w:r>
    </w:p>
    <w:p w:rsidR="009166BF" w:rsidRPr="007D252D" w:rsidRDefault="009166BF" w:rsidP="009166BF">
      <w:pPr>
        <w:pStyle w:val="Default"/>
        <w:rPr>
          <w:color w:val="auto"/>
          <w:sz w:val="22"/>
          <w:szCs w:val="22"/>
        </w:rPr>
      </w:pPr>
      <w:r w:rsidRPr="007D252D">
        <w:rPr>
          <w:color w:val="auto"/>
          <w:sz w:val="22"/>
          <w:szCs w:val="22"/>
        </w:rPr>
        <w:t xml:space="preserve">Además de lo indicado en el apartado B. anterior, a efecto de la clasificación de rubros es importante tener en cuenta: </w:t>
      </w:r>
    </w:p>
    <w:p w:rsidR="009166BF" w:rsidRPr="007D252D" w:rsidRDefault="009166BF" w:rsidP="009166BF">
      <w:pPr>
        <w:pStyle w:val="Default"/>
        <w:rPr>
          <w:color w:val="auto"/>
          <w:sz w:val="22"/>
          <w:szCs w:val="22"/>
        </w:rPr>
      </w:pPr>
      <w:r w:rsidRPr="007D252D">
        <w:rPr>
          <w:b/>
          <w:bCs/>
          <w:color w:val="auto"/>
          <w:sz w:val="22"/>
          <w:szCs w:val="22"/>
        </w:rPr>
        <w:t xml:space="preserve">D.1. </w:t>
      </w:r>
      <w:r w:rsidRPr="007D252D">
        <w:rPr>
          <w:color w:val="auto"/>
          <w:sz w:val="22"/>
          <w:szCs w:val="22"/>
        </w:rPr>
        <w:t xml:space="preserve">La intención de los órganos del ente respecto de sus bienes, derechos u obligaciones. </w:t>
      </w:r>
    </w:p>
    <w:p w:rsidR="009166BF" w:rsidRPr="007D252D" w:rsidRDefault="009166BF" w:rsidP="009166BF">
      <w:pPr>
        <w:pStyle w:val="Default"/>
        <w:rPr>
          <w:color w:val="auto"/>
          <w:sz w:val="22"/>
          <w:szCs w:val="22"/>
        </w:rPr>
      </w:pPr>
      <w:r w:rsidRPr="007D252D">
        <w:rPr>
          <w:b/>
          <w:bCs/>
          <w:color w:val="auto"/>
          <w:sz w:val="22"/>
          <w:szCs w:val="22"/>
        </w:rPr>
        <w:t xml:space="preserve">D.2. </w:t>
      </w:r>
      <w:r w:rsidRPr="007D252D">
        <w:rPr>
          <w:color w:val="auto"/>
          <w:sz w:val="22"/>
          <w:szCs w:val="22"/>
        </w:rPr>
        <w:t xml:space="preserve">La información de índices de rotación, si no fuera posible una discriminación específica. </w:t>
      </w:r>
    </w:p>
    <w:p w:rsidR="009166BF" w:rsidRPr="007D252D" w:rsidRDefault="009166BF" w:rsidP="009166BF">
      <w:pPr>
        <w:pStyle w:val="Default"/>
        <w:rPr>
          <w:color w:val="auto"/>
          <w:sz w:val="22"/>
          <w:szCs w:val="22"/>
        </w:rPr>
      </w:pPr>
      <w:r w:rsidRPr="007D252D">
        <w:rPr>
          <w:b/>
          <w:bCs/>
          <w:color w:val="auto"/>
          <w:sz w:val="22"/>
          <w:szCs w:val="22"/>
        </w:rPr>
        <w:t xml:space="preserve">D.3. </w:t>
      </w:r>
      <w:r w:rsidRPr="007D252D">
        <w:rPr>
          <w:color w:val="auto"/>
          <w:sz w:val="22"/>
          <w:szCs w:val="22"/>
        </w:rPr>
        <w:t xml:space="preserve">Los bienes de uso, inversiones u otros activos similares que se venderán en el período anual siguiente al presente, podrán considerarse corrientes en la medida en que se conviertan en dinero o su equivalente en el mismo período. Deben existir elementos de juicio válidos y suficientes acerca de su realización y la operación no debe configurar un caso de reemplazo de bienes similares. </w:t>
      </w:r>
    </w:p>
    <w:p w:rsidR="009166BF" w:rsidRPr="007D252D" w:rsidRDefault="009166BF" w:rsidP="009166BF">
      <w:pPr>
        <w:pStyle w:val="Default"/>
        <w:rPr>
          <w:color w:val="auto"/>
          <w:sz w:val="22"/>
          <w:szCs w:val="22"/>
        </w:rPr>
      </w:pPr>
      <w:r w:rsidRPr="007D252D">
        <w:rPr>
          <w:b/>
          <w:bCs/>
          <w:color w:val="auto"/>
          <w:sz w:val="22"/>
          <w:szCs w:val="22"/>
        </w:rPr>
        <w:t>D.4</w:t>
      </w:r>
      <w:r w:rsidRPr="007D252D">
        <w:rPr>
          <w:color w:val="auto"/>
          <w:sz w:val="22"/>
          <w:szCs w:val="22"/>
        </w:rPr>
        <w:t xml:space="preserve">. La información adicional que pueda obtenerse hasta la fecha de emisión de los estados contables, que contribuya a caracterizar a las partidas como corrientes o no corrientes. </w:t>
      </w:r>
    </w:p>
    <w:p w:rsidR="009166BF" w:rsidRPr="007D252D" w:rsidRDefault="009166BF" w:rsidP="009166BF">
      <w:pPr>
        <w:pStyle w:val="Default"/>
        <w:rPr>
          <w:color w:val="auto"/>
          <w:sz w:val="22"/>
          <w:szCs w:val="22"/>
        </w:rPr>
      </w:pPr>
      <w:r w:rsidRPr="007D252D">
        <w:rPr>
          <w:b/>
          <w:bCs/>
          <w:color w:val="auto"/>
          <w:sz w:val="22"/>
          <w:szCs w:val="22"/>
        </w:rPr>
        <w:t xml:space="preserve">E. PARTIDAS DE AJUSTE DE LA VALUACIÓN </w:t>
      </w:r>
    </w:p>
    <w:p w:rsidR="009166BF" w:rsidRPr="007D252D" w:rsidRDefault="009166BF" w:rsidP="009D4CC1">
      <w:pPr>
        <w:pStyle w:val="Default"/>
        <w:rPr>
          <w:color w:val="auto"/>
          <w:sz w:val="22"/>
          <w:szCs w:val="22"/>
        </w:rPr>
      </w:pPr>
      <w:r w:rsidRPr="007D252D">
        <w:rPr>
          <w:color w:val="auto"/>
          <w:sz w:val="22"/>
          <w:szCs w:val="22"/>
        </w:rPr>
        <w:t>Las partidas de ajuste de la valuación de los rubros del activo y del pasivo (tales como: amortizaciones acumuladas, componentes financieros explícitos o implícitos no devengados, previsión para cuentas de cobro dudoso, etc.) se deducen o adicionan, según corresponda, directamente de las cuen</w:t>
      </w:r>
      <w:r w:rsidR="009D4CC1">
        <w:rPr>
          <w:color w:val="auto"/>
          <w:sz w:val="22"/>
          <w:szCs w:val="22"/>
        </w:rPr>
        <w:t xml:space="preserve">tas patrimoniales respectivas. </w:t>
      </w:r>
      <w:r w:rsidRPr="007D252D">
        <w:rPr>
          <w:color w:val="auto"/>
          <w:sz w:val="22"/>
          <w:szCs w:val="22"/>
        </w:rPr>
        <w:t>En el caso que fuere necesario para una adecuada presentación, se deben exponer analíticamente los importes compensados</w:t>
      </w:r>
    </w:p>
    <w:p w:rsidR="009166BF" w:rsidRPr="007D252D" w:rsidRDefault="009166BF" w:rsidP="009166BF">
      <w:pPr>
        <w:pStyle w:val="Default"/>
        <w:rPr>
          <w:color w:val="auto"/>
          <w:sz w:val="22"/>
          <w:szCs w:val="22"/>
        </w:rPr>
      </w:pPr>
      <w:r w:rsidRPr="007D252D">
        <w:rPr>
          <w:b/>
          <w:bCs/>
          <w:color w:val="auto"/>
          <w:sz w:val="22"/>
          <w:szCs w:val="22"/>
        </w:rPr>
        <w:t xml:space="preserve">B. AJUSTES DE RESULTADOS DE EJERCICIOS ANTERIORES </w:t>
      </w:r>
    </w:p>
    <w:p w:rsidR="009166BF" w:rsidRPr="007D252D" w:rsidRDefault="009166BF" w:rsidP="009166BF">
      <w:pPr>
        <w:pStyle w:val="Default"/>
        <w:rPr>
          <w:color w:val="auto"/>
          <w:sz w:val="22"/>
          <w:szCs w:val="22"/>
        </w:rPr>
      </w:pPr>
      <w:r w:rsidRPr="007D252D">
        <w:rPr>
          <w:b/>
          <w:bCs/>
          <w:color w:val="auto"/>
          <w:sz w:val="22"/>
          <w:szCs w:val="22"/>
        </w:rPr>
        <w:t>B.1. Concepto</w:t>
      </w:r>
      <w:r w:rsidRPr="007D252D">
        <w:rPr>
          <w:color w:val="auto"/>
          <w:sz w:val="22"/>
          <w:szCs w:val="22"/>
        </w:rPr>
        <w:t xml:space="preserve"> </w:t>
      </w:r>
    </w:p>
    <w:p w:rsidR="009D4CC1" w:rsidRPr="007D252D" w:rsidRDefault="009166BF" w:rsidP="009166BF">
      <w:pPr>
        <w:spacing w:after="0"/>
        <w:rPr>
          <w:rFonts w:ascii="Arial" w:hAnsi="Arial" w:cs="Arial"/>
        </w:rPr>
      </w:pPr>
      <w:r w:rsidRPr="007D252D">
        <w:rPr>
          <w:rFonts w:ascii="Arial" w:hAnsi="Arial" w:cs="Arial"/>
        </w:rPr>
        <w:t>Son aquellos provenientes de la corrección de los errores producidos en los ejercicios anteriores o del efecto de los cambios realizados en la aplicación de normas contables.</w:t>
      </w:r>
    </w:p>
    <w:p w:rsidR="009166BF" w:rsidRPr="007D252D" w:rsidRDefault="009166BF" w:rsidP="009166BF">
      <w:pPr>
        <w:pStyle w:val="Default"/>
        <w:rPr>
          <w:color w:val="auto"/>
          <w:sz w:val="22"/>
          <w:szCs w:val="22"/>
        </w:rPr>
      </w:pPr>
      <w:r w:rsidRPr="007D252D">
        <w:rPr>
          <w:b/>
          <w:bCs/>
          <w:color w:val="auto"/>
          <w:sz w:val="22"/>
          <w:szCs w:val="22"/>
        </w:rPr>
        <w:t xml:space="preserve">B.2. Efectos </w:t>
      </w:r>
    </w:p>
    <w:p w:rsidR="009166BF" w:rsidRPr="007D252D" w:rsidRDefault="009166BF" w:rsidP="009166BF">
      <w:pPr>
        <w:spacing w:after="0"/>
        <w:rPr>
          <w:rFonts w:ascii="Arial" w:hAnsi="Arial" w:cs="Arial"/>
        </w:rPr>
      </w:pPr>
      <w:r w:rsidRPr="007D252D">
        <w:rPr>
          <w:rFonts w:ascii="Arial" w:hAnsi="Arial" w:cs="Arial"/>
        </w:rPr>
        <w:t>Los ajustes de resultados de ejercicios anteriores, no constituyen partidas del estado de resultados del ejercicio. Se presentan como correcciones al saldo inicial de resultados acumulados en el estado de evolución del patrimonio neto</w:t>
      </w:r>
    </w:p>
    <w:p w:rsidR="009166BF" w:rsidRPr="007D252D" w:rsidRDefault="009166BF" w:rsidP="009166BF">
      <w:pPr>
        <w:pStyle w:val="Default"/>
        <w:rPr>
          <w:color w:val="auto"/>
          <w:sz w:val="22"/>
          <w:szCs w:val="22"/>
        </w:rPr>
      </w:pPr>
      <w:r w:rsidRPr="007D252D">
        <w:rPr>
          <w:b/>
          <w:bCs/>
          <w:color w:val="auto"/>
          <w:sz w:val="22"/>
          <w:szCs w:val="22"/>
        </w:rPr>
        <w:t xml:space="preserve">A.5. Intereses, dividendos e impuesto a las ganancias </w:t>
      </w:r>
    </w:p>
    <w:p w:rsidR="009166BF" w:rsidRPr="007D252D" w:rsidRDefault="009166BF" w:rsidP="009166BF">
      <w:pPr>
        <w:pStyle w:val="Default"/>
        <w:rPr>
          <w:color w:val="auto"/>
          <w:sz w:val="22"/>
          <w:szCs w:val="22"/>
        </w:rPr>
      </w:pPr>
      <w:r w:rsidRPr="007D252D">
        <w:rPr>
          <w:color w:val="auto"/>
          <w:sz w:val="22"/>
          <w:szCs w:val="22"/>
        </w:rPr>
        <w:t xml:space="preserve">Los flujos de efectivo y sus equivalentes, por intereses y dividendos recibidos  y pagados, así como el impuesto a las ganancias pagado, deben presentarse por separado y clasificarse individualmente de manera consistente de un período a otro. </w:t>
      </w:r>
    </w:p>
    <w:p w:rsidR="009166BF" w:rsidRPr="007D252D" w:rsidRDefault="009166BF" w:rsidP="009166BF">
      <w:pPr>
        <w:pStyle w:val="Default"/>
        <w:rPr>
          <w:color w:val="auto"/>
          <w:sz w:val="22"/>
          <w:szCs w:val="22"/>
        </w:rPr>
      </w:pPr>
      <w:r w:rsidRPr="007D252D">
        <w:rPr>
          <w:color w:val="auto"/>
          <w:sz w:val="22"/>
          <w:szCs w:val="22"/>
        </w:rPr>
        <w:t xml:space="preserve">Los flujos de efectivo y sus equivalentes, por intereses y dividendos pagados </w:t>
      </w:r>
      <w:proofErr w:type="gramStart"/>
      <w:r w:rsidRPr="007D252D">
        <w:rPr>
          <w:color w:val="auto"/>
          <w:sz w:val="22"/>
          <w:szCs w:val="22"/>
        </w:rPr>
        <w:t>puede</w:t>
      </w:r>
      <w:proofErr w:type="gramEnd"/>
      <w:r w:rsidRPr="007D252D">
        <w:rPr>
          <w:color w:val="auto"/>
          <w:sz w:val="22"/>
          <w:szCs w:val="22"/>
        </w:rPr>
        <w:t xml:space="preserve"> optarse por su asignación a las actividades operativas o de financiación. </w:t>
      </w:r>
    </w:p>
    <w:p w:rsidR="009166BF" w:rsidRPr="007D252D" w:rsidRDefault="009166BF" w:rsidP="009166BF">
      <w:pPr>
        <w:pStyle w:val="Default"/>
        <w:rPr>
          <w:color w:val="auto"/>
          <w:sz w:val="22"/>
          <w:szCs w:val="22"/>
        </w:rPr>
      </w:pPr>
      <w:r w:rsidRPr="007D252D">
        <w:rPr>
          <w:color w:val="auto"/>
          <w:sz w:val="22"/>
          <w:szCs w:val="22"/>
        </w:rPr>
        <w:t xml:space="preserve">Los flujos de efectivo y sus equivalentes, por intereses y dividendos cobrados </w:t>
      </w:r>
      <w:proofErr w:type="gramStart"/>
      <w:r w:rsidRPr="007D252D">
        <w:rPr>
          <w:color w:val="auto"/>
          <w:sz w:val="22"/>
          <w:szCs w:val="22"/>
        </w:rPr>
        <w:t>puede</w:t>
      </w:r>
      <w:proofErr w:type="gramEnd"/>
      <w:r w:rsidRPr="007D252D">
        <w:rPr>
          <w:color w:val="auto"/>
          <w:sz w:val="22"/>
          <w:szCs w:val="22"/>
        </w:rPr>
        <w:t xml:space="preserve"> optarse por su asignación a las actividades operativas o de inversión. Los flujos de efectivo y sus equivalentes, por pagos relacionados con el impuesto a las ganancias se asignarán a las actividades operativas, excepto que puedan ser específicamente asociados a actividades de inversión o de financiación. </w:t>
      </w:r>
    </w:p>
    <w:p w:rsidR="009166BF" w:rsidRPr="007D252D" w:rsidRDefault="009166BF" w:rsidP="009166BF">
      <w:pPr>
        <w:pStyle w:val="Default"/>
        <w:rPr>
          <w:color w:val="auto"/>
          <w:sz w:val="22"/>
          <w:szCs w:val="22"/>
        </w:rPr>
      </w:pPr>
      <w:r w:rsidRPr="007D252D">
        <w:rPr>
          <w:color w:val="auto"/>
          <w:sz w:val="22"/>
          <w:szCs w:val="22"/>
        </w:rPr>
        <w:t>Los resultados devengados por los conceptos incluidos en esta sección, cuando el ente aplique el método indirecto, deberán eliminarse del resultado del ejercicio.</w:t>
      </w:r>
    </w:p>
    <w:p w:rsidR="009166BF" w:rsidRPr="007D252D" w:rsidRDefault="009166BF" w:rsidP="009166BF">
      <w:pPr>
        <w:autoSpaceDE w:val="0"/>
        <w:autoSpaceDN w:val="0"/>
        <w:adjustRightInd w:val="0"/>
        <w:spacing w:after="0" w:line="240" w:lineRule="auto"/>
        <w:rPr>
          <w:rFonts w:ascii="Arial" w:hAnsi="Arial" w:cs="Arial"/>
          <w:b/>
          <w:u w:val="single"/>
        </w:rPr>
      </w:pPr>
      <w:r w:rsidRPr="007D252D">
        <w:rPr>
          <w:rFonts w:ascii="Arial" w:hAnsi="Arial" w:cs="Arial"/>
          <w:b/>
          <w:u w:val="single"/>
        </w:rPr>
        <w:t>RT16</w:t>
      </w:r>
    </w:p>
    <w:p w:rsidR="009166BF" w:rsidRPr="007D252D" w:rsidRDefault="009166BF" w:rsidP="009166BF">
      <w:pPr>
        <w:autoSpaceDE w:val="0"/>
        <w:autoSpaceDN w:val="0"/>
        <w:adjustRightInd w:val="0"/>
        <w:spacing w:after="0" w:line="240" w:lineRule="auto"/>
        <w:rPr>
          <w:rFonts w:ascii="Arial" w:hAnsi="Arial" w:cs="Arial"/>
          <w:b/>
        </w:rPr>
      </w:pPr>
      <w:r w:rsidRPr="007D252D">
        <w:rPr>
          <w:rFonts w:ascii="Arial" w:hAnsi="Arial" w:cs="Arial"/>
          <w:b/>
        </w:rPr>
        <w:t xml:space="preserve">4.1. Situación patrimonial </w:t>
      </w:r>
    </w:p>
    <w:p w:rsidR="009166BF" w:rsidRPr="007D252D" w:rsidRDefault="009166BF" w:rsidP="009166BF">
      <w:pPr>
        <w:autoSpaceDE w:val="0"/>
        <w:autoSpaceDN w:val="0"/>
        <w:adjustRightInd w:val="0"/>
        <w:spacing w:after="0" w:line="240" w:lineRule="auto"/>
        <w:rPr>
          <w:rFonts w:ascii="Arial" w:hAnsi="Arial" w:cs="Arial"/>
        </w:rPr>
      </w:pPr>
      <w:r w:rsidRPr="007D252D">
        <w:rPr>
          <w:rFonts w:ascii="Arial" w:hAnsi="Arial" w:cs="Arial"/>
        </w:rPr>
        <w:t xml:space="preserve">Los elementos relacionados directamente con la situación patrimonial son: </w:t>
      </w:r>
    </w:p>
    <w:p w:rsidR="009166BF" w:rsidRPr="007D252D" w:rsidRDefault="009166BF" w:rsidP="009166BF">
      <w:pPr>
        <w:autoSpaceDE w:val="0"/>
        <w:autoSpaceDN w:val="0"/>
        <w:adjustRightInd w:val="0"/>
        <w:spacing w:after="0" w:line="240" w:lineRule="auto"/>
        <w:rPr>
          <w:rFonts w:ascii="Arial" w:hAnsi="Arial" w:cs="Arial"/>
        </w:rPr>
      </w:pPr>
      <w:r w:rsidRPr="007D252D">
        <w:rPr>
          <w:rFonts w:ascii="Arial" w:hAnsi="Arial" w:cs="Arial"/>
        </w:rPr>
        <w:t xml:space="preserve">a) </w:t>
      </w:r>
      <w:proofErr w:type="gramStart"/>
      <w:r w:rsidRPr="007D252D">
        <w:rPr>
          <w:rFonts w:ascii="Arial" w:hAnsi="Arial" w:cs="Arial"/>
        </w:rPr>
        <w:t>los</w:t>
      </w:r>
      <w:proofErr w:type="gramEnd"/>
      <w:r w:rsidRPr="007D252D">
        <w:rPr>
          <w:rFonts w:ascii="Arial" w:hAnsi="Arial" w:cs="Arial"/>
        </w:rPr>
        <w:t xml:space="preserve"> activos; b) los pasivos; c) el patrimonio neto; d) las participaciones de accionistas no controlantes en los patrimonios de las empresas controladas, en el caso de estados contables consolidados.</w:t>
      </w:r>
    </w:p>
    <w:p w:rsidR="009166BF" w:rsidRPr="007D252D" w:rsidRDefault="009166BF" w:rsidP="009166BF">
      <w:pPr>
        <w:autoSpaceDE w:val="0"/>
        <w:autoSpaceDN w:val="0"/>
        <w:adjustRightInd w:val="0"/>
        <w:spacing w:after="0" w:line="240" w:lineRule="auto"/>
        <w:rPr>
          <w:rFonts w:ascii="Arial" w:hAnsi="Arial" w:cs="Arial"/>
          <w:b/>
          <w:u w:val="single"/>
        </w:rPr>
      </w:pPr>
      <w:r w:rsidRPr="007D252D">
        <w:rPr>
          <w:rFonts w:ascii="Arial" w:hAnsi="Arial" w:cs="Arial"/>
          <w:b/>
          <w:u w:val="single"/>
        </w:rPr>
        <w:t>RT17</w:t>
      </w:r>
    </w:p>
    <w:p w:rsidR="009166BF" w:rsidRPr="007D252D" w:rsidRDefault="009166BF" w:rsidP="009166BF">
      <w:pPr>
        <w:pStyle w:val="Ttulo4"/>
        <w:spacing w:before="0" w:after="0"/>
        <w:jc w:val="both"/>
        <w:rPr>
          <w:rFonts w:ascii="Arial" w:hAnsi="Arial" w:cs="Arial"/>
          <w:sz w:val="22"/>
          <w:szCs w:val="22"/>
        </w:rPr>
      </w:pPr>
      <w:bookmarkStart w:id="59" w:name="medicioncontableengeneral"/>
      <w:r w:rsidRPr="007D252D">
        <w:rPr>
          <w:rFonts w:ascii="Arial" w:hAnsi="Arial" w:cs="Arial"/>
          <w:sz w:val="22"/>
          <w:szCs w:val="22"/>
        </w:rPr>
        <w:t>4. Medición contable en general</w:t>
      </w:r>
      <w:bookmarkEnd w:id="59"/>
    </w:p>
    <w:p w:rsidR="009166BF" w:rsidRPr="007D252D" w:rsidRDefault="009166BF" w:rsidP="009166BF">
      <w:pPr>
        <w:pStyle w:val="Ttulo5"/>
        <w:spacing w:before="0" w:after="0"/>
        <w:rPr>
          <w:rFonts w:cs="Arial"/>
          <w:sz w:val="22"/>
          <w:szCs w:val="22"/>
          <w:lang w:val="es-AR"/>
        </w:rPr>
      </w:pPr>
      <w:bookmarkStart w:id="60" w:name="_Toc18746766"/>
      <w:bookmarkStart w:id="61" w:name="criteriosgenerales"/>
      <w:r w:rsidRPr="007D252D">
        <w:rPr>
          <w:rFonts w:cs="Arial"/>
          <w:sz w:val="22"/>
          <w:szCs w:val="22"/>
          <w:lang w:val="es-AR"/>
        </w:rPr>
        <w:t>4.1. Criterios generales</w:t>
      </w:r>
      <w:bookmarkEnd w:id="60"/>
      <w:bookmarkEnd w:id="61"/>
    </w:p>
    <w:p w:rsidR="009D4CC1" w:rsidRDefault="009166BF" w:rsidP="009D4CC1">
      <w:pPr>
        <w:autoSpaceDE w:val="0"/>
        <w:autoSpaceDN w:val="0"/>
        <w:adjustRightInd w:val="0"/>
        <w:spacing w:after="0" w:line="240" w:lineRule="auto"/>
        <w:rPr>
          <w:rFonts w:ascii="Arial" w:hAnsi="Arial" w:cs="Arial"/>
        </w:rPr>
      </w:pPr>
      <w:r w:rsidRPr="007D252D">
        <w:rPr>
          <w:rFonts w:ascii="Arial" w:hAnsi="Arial" w:cs="Arial"/>
        </w:rPr>
        <w:t>Para la medición contable de activos y pasivos y de los resultados relacionados se aplicarán los siguientes criterios generales con sujeción, en el caso de los activos, a la consideración de los límites establecidos en la sección 4.4 (Comparaciones con valores recuperables</w:t>
      </w:r>
      <w:r w:rsidR="009D4CC1">
        <w:rPr>
          <w:rFonts w:ascii="Arial" w:hAnsi="Arial" w:cs="Arial"/>
        </w:rPr>
        <w:t>)</w:t>
      </w:r>
    </w:p>
    <w:p w:rsidR="009166BF" w:rsidRPr="009D4CC1" w:rsidRDefault="00586FB8" w:rsidP="00101832">
      <w:pPr>
        <w:pStyle w:val="Prrafodelista"/>
        <w:numPr>
          <w:ilvl w:val="0"/>
          <w:numId w:val="27"/>
        </w:numPr>
        <w:autoSpaceDE w:val="0"/>
        <w:autoSpaceDN w:val="0"/>
        <w:adjustRightInd w:val="0"/>
        <w:spacing w:after="0" w:line="240" w:lineRule="auto"/>
        <w:rPr>
          <w:rFonts w:ascii="Arial" w:hAnsi="Arial" w:cs="Arial"/>
        </w:rPr>
      </w:pPr>
      <w:r w:rsidRPr="009D4CC1">
        <w:rPr>
          <w:rFonts w:ascii="Arial" w:hAnsi="Arial" w:cs="Arial"/>
        </w:rPr>
        <w:t>Participaciones</w:t>
      </w:r>
      <w:r w:rsidR="009166BF" w:rsidRPr="009D4CC1">
        <w:rPr>
          <w:rFonts w:ascii="Arial" w:hAnsi="Arial" w:cs="Arial"/>
        </w:rPr>
        <w:t xml:space="preserve"> permanentes en entes sobre los que se tenga control, control conjunto o influencia significativa: considerando la medición de sus patrimonios (determinada con base en la aplicación de los otros criterios enunciados en esta resolución técnica) y los porcentajes de participación sobre ellos;</w:t>
      </w:r>
    </w:p>
    <w:p w:rsidR="009166BF" w:rsidRPr="009D4CC1" w:rsidRDefault="009166BF" w:rsidP="00101832">
      <w:pPr>
        <w:pStyle w:val="Prrafodelista"/>
        <w:numPr>
          <w:ilvl w:val="0"/>
          <w:numId w:val="27"/>
        </w:numPr>
        <w:spacing w:after="0"/>
        <w:rPr>
          <w:rFonts w:ascii="Arial" w:hAnsi="Arial" w:cs="Arial"/>
        </w:rPr>
      </w:pPr>
      <w:r w:rsidRPr="009D4CC1">
        <w:rPr>
          <w:rFonts w:ascii="Arial" w:hAnsi="Arial" w:cs="Arial"/>
        </w:rPr>
        <w:lastRenderedPageBreak/>
        <w:t>bienes de uso y otros activos no destinados a la venta, excepto los correspondientes a Activos Biológicos: a su costo histórico (en su caso, menos depreciaciones)</w:t>
      </w:r>
    </w:p>
    <w:p w:rsidR="009166BF" w:rsidRPr="007D252D" w:rsidRDefault="009166BF" w:rsidP="00101832">
      <w:pPr>
        <w:numPr>
          <w:ilvl w:val="0"/>
          <w:numId w:val="27"/>
        </w:numPr>
        <w:autoSpaceDE w:val="0"/>
        <w:autoSpaceDN w:val="0"/>
        <w:adjustRightInd w:val="0"/>
        <w:spacing w:after="0" w:line="240" w:lineRule="auto"/>
        <w:rPr>
          <w:rFonts w:ascii="Arial" w:hAnsi="Arial" w:cs="Arial"/>
        </w:rPr>
      </w:pPr>
      <w:r w:rsidRPr="007D252D">
        <w:rPr>
          <w:rFonts w:ascii="Arial" w:hAnsi="Arial" w:cs="Arial"/>
        </w:rPr>
        <w:t>pasivos a cancelar en moneda:</w:t>
      </w:r>
    </w:p>
    <w:p w:rsidR="009166BF" w:rsidRPr="007D252D" w:rsidRDefault="009166BF" w:rsidP="00101832">
      <w:pPr>
        <w:numPr>
          <w:ilvl w:val="0"/>
          <w:numId w:val="21"/>
        </w:numPr>
        <w:autoSpaceDE w:val="0"/>
        <w:autoSpaceDN w:val="0"/>
        <w:adjustRightInd w:val="0"/>
        <w:spacing w:after="0" w:line="240" w:lineRule="auto"/>
        <w:rPr>
          <w:rFonts w:ascii="Arial" w:hAnsi="Arial" w:cs="Arial"/>
        </w:rPr>
      </w:pPr>
      <w:r w:rsidRPr="007D252D">
        <w:rPr>
          <w:rFonts w:ascii="Arial" w:hAnsi="Arial" w:cs="Arial"/>
        </w:rPr>
        <w:t>cuando exista la intención y factibilidad de su pago anticipado: a su costo corriente de cancelación;</w:t>
      </w:r>
    </w:p>
    <w:p w:rsidR="009166BF" w:rsidRPr="007D252D" w:rsidRDefault="009166BF" w:rsidP="00101832">
      <w:pPr>
        <w:numPr>
          <w:ilvl w:val="0"/>
          <w:numId w:val="21"/>
        </w:numPr>
        <w:autoSpaceDE w:val="0"/>
        <w:autoSpaceDN w:val="0"/>
        <w:adjustRightInd w:val="0"/>
        <w:spacing w:after="0" w:line="240" w:lineRule="auto"/>
        <w:rPr>
          <w:rFonts w:ascii="Arial" w:hAnsi="Arial" w:cs="Arial"/>
        </w:rPr>
      </w:pPr>
      <w:r w:rsidRPr="007D252D">
        <w:rPr>
          <w:rFonts w:ascii="Arial" w:hAnsi="Arial" w:cs="Arial"/>
        </w:rPr>
        <w:t>en los restantes casos, se considerará:</w:t>
      </w:r>
    </w:p>
    <w:p w:rsidR="009166BF" w:rsidRPr="007D252D" w:rsidRDefault="009166BF" w:rsidP="00101832">
      <w:pPr>
        <w:numPr>
          <w:ilvl w:val="0"/>
          <w:numId w:val="22"/>
        </w:numPr>
        <w:autoSpaceDE w:val="0"/>
        <w:autoSpaceDN w:val="0"/>
        <w:adjustRightInd w:val="0"/>
        <w:spacing w:after="0" w:line="240" w:lineRule="auto"/>
        <w:rPr>
          <w:rFonts w:ascii="Arial" w:hAnsi="Arial" w:cs="Arial"/>
        </w:rPr>
      </w:pPr>
      <w:r w:rsidRPr="007D252D">
        <w:rPr>
          <w:rFonts w:ascii="Arial" w:hAnsi="Arial" w:cs="Arial"/>
        </w:rPr>
        <w:t>la medición original del pasivo;</w:t>
      </w:r>
    </w:p>
    <w:p w:rsidR="009166BF" w:rsidRPr="007D252D" w:rsidRDefault="009166BF" w:rsidP="00101832">
      <w:pPr>
        <w:numPr>
          <w:ilvl w:val="0"/>
          <w:numId w:val="22"/>
        </w:numPr>
        <w:autoSpaceDE w:val="0"/>
        <w:autoSpaceDN w:val="0"/>
        <w:adjustRightInd w:val="0"/>
        <w:spacing w:after="0" w:line="240" w:lineRule="auto"/>
        <w:rPr>
          <w:rFonts w:ascii="Arial" w:hAnsi="Arial" w:cs="Arial"/>
        </w:rPr>
      </w:pPr>
      <w:r w:rsidRPr="007D252D">
        <w:rPr>
          <w:rFonts w:ascii="Arial" w:hAnsi="Arial" w:cs="Arial"/>
        </w:rPr>
        <w:t>la porción devengada de cualquier diferencia entre ella y la suma de los importes a pagar a sus vencimientos, calculada expo</w:t>
      </w:r>
      <w:bookmarkStart w:id="62" w:name="_Hlt491656452"/>
      <w:bookmarkEnd w:id="62"/>
      <w:r w:rsidRPr="007D252D">
        <w:rPr>
          <w:rFonts w:ascii="Arial" w:hAnsi="Arial" w:cs="Arial"/>
        </w:rPr>
        <w:t>nencialmente con la tasa determinada al momento de la medición inicial sobre la base de ésta y de las condiciones oportunamente pactadas;</w:t>
      </w:r>
    </w:p>
    <w:p w:rsidR="009166BF" w:rsidRPr="007D252D" w:rsidRDefault="009166BF" w:rsidP="00101832">
      <w:pPr>
        <w:numPr>
          <w:ilvl w:val="0"/>
          <w:numId w:val="22"/>
        </w:numPr>
        <w:autoSpaceDE w:val="0"/>
        <w:autoSpaceDN w:val="0"/>
        <w:adjustRightInd w:val="0"/>
        <w:spacing w:after="0" w:line="240" w:lineRule="auto"/>
        <w:rPr>
          <w:rFonts w:ascii="Arial" w:hAnsi="Arial" w:cs="Arial"/>
        </w:rPr>
      </w:pPr>
      <w:r w:rsidRPr="007D252D">
        <w:rPr>
          <w:rFonts w:ascii="Arial" w:hAnsi="Arial" w:cs="Arial"/>
        </w:rPr>
        <w:t>los pagos efectuados.</w:t>
      </w:r>
    </w:p>
    <w:p w:rsidR="009166BF" w:rsidRPr="007D252D" w:rsidRDefault="009166BF" w:rsidP="00101832">
      <w:pPr>
        <w:numPr>
          <w:ilvl w:val="0"/>
          <w:numId w:val="27"/>
        </w:numPr>
        <w:autoSpaceDE w:val="0"/>
        <w:autoSpaceDN w:val="0"/>
        <w:adjustRightInd w:val="0"/>
        <w:spacing w:after="0" w:line="240" w:lineRule="auto"/>
        <w:rPr>
          <w:rFonts w:ascii="Arial" w:hAnsi="Arial" w:cs="Arial"/>
        </w:rPr>
      </w:pPr>
      <w:r w:rsidRPr="007D252D">
        <w:rPr>
          <w:rFonts w:ascii="Arial" w:hAnsi="Arial" w:cs="Arial"/>
        </w:rPr>
        <w:t>pasivos a cancelar en especie:</w:t>
      </w:r>
    </w:p>
    <w:p w:rsidR="009166BF" w:rsidRPr="007D252D" w:rsidRDefault="009166BF" w:rsidP="00101832">
      <w:pPr>
        <w:numPr>
          <w:ilvl w:val="0"/>
          <w:numId w:val="23"/>
        </w:numPr>
        <w:autoSpaceDE w:val="0"/>
        <w:autoSpaceDN w:val="0"/>
        <w:adjustRightInd w:val="0"/>
        <w:spacing w:after="0" w:line="240" w:lineRule="auto"/>
        <w:rPr>
          <w:rFonts w:ascii="Arial" w:hAnsi="Arial" w:cs="Arial"/>
        </w:rPr>
      </w:pPr>
      <w:r w:rsidRPr="007D252D">
        <w:rPr>
          <w:rFonts w:ascii="Arial" w:hAnsi="Arial" w:cs="Arial"/>
        </w:rPr>
        <w:t>cuando deban entregarse bienes que se encuentran en existencia o puedan ser adquiridos: al costo de cancelación de la obligación;</w:t>
      </w:r>
    </w:p>
    <w:p w:rsidR="009166BF" w:rsidRPr="007D252D" w:rsidRDefault="009166BF" w:rsidP="00101832">
      <w:pPr>
        <w:numPr>
          <w:ilvl w:val="0"/>
          <w:numId w:val="23"/>
        </w:numPr>
        <w:autoSpaceDE w:val="0"/>
        <w:autoSpaceDN w:val="0"/>
        <w:adjustRightInd w:val="0"/>
        <w:spacing w:after="0" w:line="240" w:lineRule="auto"/>
        <w:rPr>
          <w:rFonts w:ascii="Arial" w:hAnsi="Arial" w:cs="Arial"/>
        </w:rPr>
      </w:pPr>
      <w:r w:rsidRPr="007D252D">
        <w:rPr>
          <w:rFonts w:ascii="Arial" w:hAnsi="Arial" w:cs="Arial"/>
        </w:rPr>
        <w:t>cuando deban entregarse bienes que deban ser producidos o prestar servicios, se tomará el importe que fuere mayor entre las sumas recibidas del acreedor y el costo de cancelación de la obligación.</w:t>
      </w:r>
    </w:p>
    <w:p w:rsidR="009166BF" w:rsidRPr="007D252D" w:rsidRDefault="009166BF" w:rsidP="009166BF">
      <w:pPr>
        <w:autoSpaceDE w:val="0"/>
        <w:autoSpaceDN w:val="0"/>
        <w:adjustRightInd w:val="0"/>
        <w:spacing w:after="0" w:line="240" w:lineRule="auto"/>
        <w:rPr>
          <w:rFonts w:ascii="Arial" w:hAnsi="Arial" w:cs="Arial"/>
        </w:rPr>
      </w:pPr>
      <w:r w:rsidRPr="007D252D">
        <w:rPr>
          <w:rFonts w:ascii="Arial" w:hAnsi="Arial" w:cs="Arial"/>
        </w:rPr>
        <w:t>En los casos de activos y pasivos en moneda extranjera, los criterios primarios indicados se aplicarán utilizando dicha moneda y los importes así obtenidos se convertirán a moneda argentina considerando los tipos de cambio vigentes a la fecha de la medición. Del mismo modo se procederá con los depósitos, créditos y deudas cancelables en el equivalente en moneda argentina de un importe en moneda extranjera.</w:t>
      </w:r>
    </w:p>
    <w:p w:rsidR="009166BF" w:rsidRPr="007D252D" w:rsidRDefault="009166BF" w:rsidP="009166BF">
      <w:pPr>
        <w:autoSpaceDE w:val="0"/>
        <w:autoSpaceDN w:val="0"/>
        <w:adjustRightInd w:val="0"/>
        <w:spacing w:after="0" w:line="240" w:lineRule="auto"/>
        <w:rPr>
          <w:rFonts w:ascii="Arial" w:hAnsi="Arial" w:cs="Arial"/>
        </w:rPr>
      </w:pPr>
      <w:r w:rsidRPr="007D252D">
        <w:rPr>
          <w:rFonts w:ascii="Arial" w:hAnsi="Arial" w:cs="Arial"/>
        </w:rPr>
        <w:t>Los criterios de medición utilizados para los activos y pasivos deben coincidir con los utilizados para las mediciones de:</w:t>
      </w:r>
    </w:p>
    <w:p w:rsidR="009166BF" w:rsidRPr="007D252D" w:rsidRDefault="009166BF" w:rsidP="00101832">
      <w:pPr>
        <w:numPr>
          <w:ilvl w:val="0"/>
          <w:numId w:val="24"/>
        </w:numPr>
        <w:autoSpaceDE w:val="0"/>
        <w:autoSpaceDN w:val="0"/>
        <w:adjustRightInd w:val="0"/>
        <w:spacing w:after="0" w:line="240" w:lineRule="auto"/>
        <w:rPr>
          <w:rFonts w:ascii="Arial" w:hAnsi="Arial" w:cs="Arial"/>
        </w:rPr>
      </w:pPr>
      <w:r w:rsidRPr="007D252D">
        <w:rPr>
          <w:rFonts w:ascii="Arial" w:hAnsi="Arial" w:cs="Arial"/>
        </w:rPr>
        <w:t>las transacciones con los propietarios y con los accionistas no controlantes de sociedades controladas;</w:t>
      </w:r>
    </w:p>
    <w:p w:rsidR="009166BF" w:rsidRPr="007D252D" w:rsidRDefault="009166BF" w:rsidP="00101832">
      <w:pPr>
        <w:numPr>
          <w:ilvl w:val="0"/>
          <w:numId w:val="24"/>
        </w:numPr>
        <w:autoSpaceDE w:val="0"/>
        <w:autoSpaceDN w:val="0"/>
        <w:adjustRightInd w:val="0"/>
        <w:spacing w:after="0" w:line="240" w:lineRule="auto"/>
        <w:rPr>
          <w:rFonts w:ascii="Arial" w:hAnsi="Arial" w:cs="Arial"/>
        </w:rPr>
      </w:pPr>
      <w:r w:rsidRPr="007D252D">
        <w:rPr>
          <w:rFonts w:ascii="Arial" w:hAnsi="Arial" w:cs="Arial"/>
        </w:rPr>
        <w:t>los ingresos, los gastos, las ganancias y las pérdidas;</w:t>
      </w:r>
    </w:p>
    <w:p w:rsidR="009166BF" w:rsidRPr="007D252D" w:rsidRDefault="009166BF" w:rsidP="00101832">
      <w:pPr>
        <w:numPr>
          <w:ilvl w:val="0"/>
          <w:numId w:val="24"/>
        </w:numPr>
        <w:autoSpaceDE w:val="0"/>
        <w:autoSpaceDN w:val="0"/>
        <w:adjustRightInd w:val="0"/>
        <w:spacing w:after="0" w:line="240" w:lineRule="auto"/>
        <w:rPr>
          <w:rFonts w:ascii="Arial" w:hAnsi="Arial" w:cs="Arial"/>
        </w:rPr>
      </w:pPr>
      <w:r w:rsidRPr="007D252D">
        <w:rPr>
          <w:rFonts w:ascii="Arial" w:hAnsi="Arial" w:cs="Arial"/>
        </w:rPr>
        <w:t>los impuestos sobre las ganancias;</w:t>
      </w:r>
    </w:p>
    <w:p w:rsidR="009166BF" w:rsidRPr="007D252D" w:rsidRDefault="009166BF" w:rsidP="00101832">
      <w:pPr>
        <w:numPr>
          <w:ilvl w:val="0"/>
          <w:numId w:val="24"/>
        </w:numPr>
        <w:autoSpaceDE w:val="0"/>
        <w:autoSpaceDN w:val="0"/>
        <w:adjustRightInd w:val="0"/>
        <w:spacing w:after="0" w:line="240" w:lineRule="auto"/>
        <w:rPr>
          <w:rFonts w:ascii="Arial" w:hAnsi="Arial" w:cs="Arial"/>
        </w:rPr>
      </w:pPr>
      <w:r w:rsidRPr="007D252D">
        <w:rPr>
          <w:rFonts w:ascii="Arial" w:hAnsi="Arial" w:cs="Arial"/>
        </w:rPr>
        <w:t>los importes que en concepto de efectivo o sus equivalentes se muestren en el estado que expone su evolución.</w:t>
      </w:r>
    </w:p>
    <w:p w:rsidR="00086416" w:rsidRDefault="00086416" w:rsidP="009166BF">
      <w:pPr>
        <w:spacing w:after="0"/>
      </w:pPr>
    </w:p>
    <w:sectPr w:rsidR="00086416" w:rsidSect="00C77E06">
      <w:pgSz w:w="12240" w:h="15840"/>
      <w:pgMar w:top="567" w:right="567" w:bottom="567"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66142"/>
    <w:multiLevelType w:val="hybridMultilevel"/>
    <w:tmpl w:val="71BCC956"/>
    <w:lvl w:ilvl="0" w:tplc="2C0A0019">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nsid w:val="00F26EB4"/>
    <w:multiLevelType w:val="singleLevel"/>
    <w:tmpl w:val="B2CA6558"/>
    <w:lvl w:ilvl="0">
      <w:start w:val="1"/>
      <w:numFmt w:val="lowerLetter"/>
      <w:lvlText w:val="%1)"/>
      <w:lvlJc w:val="left"/>
      <w:pPr>
        <w:tabs>
          <w:tab w:val="num" w:pos="360"/>
        </w:tabs>
        <w:ind w:left="360" w:hanging="360"/>
      </w:pPr>
    </w:lvl>
  </w:abstractNum>
  <w:abstractNum w:abstractNumId="2">
    <w:nsid w:val="06B80359"/>
    <w:multiLevelType w:val="hybridMultilevel"/>
    <w:tmpl w:val="60309BB2"/>
    <w:lvl w:ilvl="0" w:tplc="5A98E726">
      <w:start w:val="1"/>
      <w:numFmt w:val="lowerLetter"/>
      <w:lvlText w:val="%1."/>
      <w:lvlJc w:val="left"/>
      <w:pPr>
        <w:ind w:left="587" w:hanging="360"/>
      </w:pPr>
      <w:rPr>
        <w:rFonts w:hint="default"/>
        <w:b w:val="0"/>
        <w:u w:val="none"/>
      </w:rPr>
    </w:lvl>
    <w:lvl w:ilvl="1" w:tplc="2C0A0019" w:tentative="1">
      <w:start w:val="1"/>
      <w:numFmt w:val="lowerLetter"/>
      <w:lvlText w:val="%2."/>
      <w:lvlJc w:val="left"/>
      <w:pPr>
        <w:ind w:left="1307" w:hanging="360"/>
      </w:pPr>
    </w:lvl>
    <w:lvl w:ilvl="2" w:tplc="2C0A001B" w:tentative="1">
      <w:start w:val="1"/>
      <w:numFmt w:val="lowerRoman"/>
      <w:lvlText w:val="%3."/>
      <w:lvlJc w:val="right"/>
      <w:pPr>
        <w:ind w:left="2027" w:hanging="180"/>
      </w:pPr>
    </w:lvl>
    <w:lvl w:ilvl="3" w:tplc="2C0A000F" w:tentative="1">
      <w:start w:val="1"/>
      <w:numFmt w:val="decimal"/>
      <w:lvlText w:val="%4."/>
      <w:lvlJc w:val="left"/>
      <w:pPr>
        <w:ind w:left="2747" w:hanging="360"/>
      </w:pPr>
    </w:lvl>
    <w:lvl w:ilvl="4" w:tplc="2C0A0019" w:tentative="1">
      <w:start w:val="1"/>
      <w:numFmt w:val="lowerLetter"/>
      <w:lvlText w:val="%5."/>
      <w:lvlJc w:val="left"/>
      <w:pPr>
        <w:ind w:left="3467" w:hanging="360"/>
      </w:pPr>
    </w:lvl>
    <w:lvl w:ilvl="5" w:tplc="2C0A001B" w:tentative="1">
      <w:start w:val="1"/>
      <w:numFmt w:val="lowerRoman"/>
      <w:lvlText w:val="%6."/>
      <w:lvlJc w:val="right"/>
      <w:pPr>
        <w:ind w:left="4187" w:hanging="180"/>
      </w:pPr>
    </w:lvl>
    <w:lvl w:ilvl="6" w:tplc="2C0A000F" w:tentative="1">
      <w:start w:val="1"/>
      <w:numFmt w:val="decimal"/>
      <w:lvlText w:val="%7."/>
      <w:lvlJc w:val="left"/>
      <w:pPr>
        <w:ind w:left="4907" w:hanging="360"/>
      </w:pPr>
    </w:lvl>
    <w:lvl w:ilvl="7" w:tplc="2C0A0019" w:tentative="1">
      <w:start w:val="1"/>
      <w:numFmt w:val="lowerLetter"/>
      <w:lvlText w:val="%8."/>
      <w:lvlJc w:val="left"/>
      <w:pPr>
        <w:ind w:left="5627" w:hanging="360"/>
      </w:pPr>
    </w:lvl>
    <w:lvl w:ilvl="8" w:tplc="2C0A001B" w:tentative="1">
      <w:start w:val="1"/>
      <w:numFmt w:val="lowerRoman"/>
      <w:lvlText w:val="%9."/>
      <w:lvlJc w:val="right"/>
      <w:pPr>
        <w:ind w:left="6347" w:hanging="180"/>
      </w:pPr>
    </w:lvl>
  </w:abstractNum>
  <w:abstractNum w:abstractNumId="3">
    <w:nsid w:val="06ED6B86"/>
    <w:multiLevelType w:val="hybridMultilevel"/>
    <w:tmpl w:val="392A7E88"/>
    <w:lvl w:ilvl="0" w:tplc="89C84436">
      <w:start w:val="1"/>
      <w:numFmt w:val="decimal"/>
      <w:lvlText w:val="%1."/>
      <w:lvlJc w:val="left"/>
      <w:pPr>
        <w:ind w:left="227" w:hanging="227"/>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4">
    <w:nsid w:val="09CB5ACE"/>
    <w:multiLevelType w:val="singleLevel"/>
    <w:tmpl w:val="BCBC004E"/>
    <w:lvl w:ilvl="0">
      <w:start w:val="1"/>
      <w:numFmt w:val="decimal"/>
      <w:lvlText w:val="%1)"/>
      <w:lvlJc w:val="left"/>
      <w:pPr>
        <w:tabs>
          <w:tab w:val="num" w:pos="502"/>
        </w:tabs>
        <w:ind w:left="502" w:hanging="360"/>
      </w:pPr>
    </w:lvl>
  </w:abstractNum>
  <w:abstractNum w:abstractNumId="5">
    <w:nsid w:val="0CD20AE2"/>
    <w:multiLevelType w:val="hybridMultilevel"/>
    <w:tmpl w:val="FE7C7288"/>
    <w:lvl w:ilvl="0" w:tplc="E35E43F2">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0D791938"/>
    <w:multiLevelType w:val="singleLevel"/>
    <w:tmpl w:val="B2CA6558"/>
    <w:lvl w:ilvl="0">
      <w:start w:val="1"/>
      <w:numFmt w:val="lowerLetter"/>
      <w:lvlText w:val="%1)"/>
      <w:lvlJc w:val="left"/>
      <w:pPr>
        <w:tabs>
          <w:tab w:val="num" w:pos="360"/>
        </w:tabs>
        <w:ind w:left="360" w:hanging="360"/>
      </w:pPr>
    </w:lvl>
  </w:abstractNum>
  <w:abstractNum w:abstractNumId="7">
    <w:nsid w:val="0FB2542D"/>
    <w:multiLevelType w:val="hybridMultilevel"/>
    <w:tmpl w:val="9822E580"/>
    <w:lvl w:ilvl="0" w:tplc="B634903A">
      <w:start w:val="1"/>
      <w:numFmt w:val="lowerLetter"/>
      <w:lvlText w:val="%1."/>
      <w:lvlJc w:val="left"/>
      <w:pPr>
        <w:ind w:left="502" w:hanging="360"/>
      </w:pPr>
      <w:rPr>
        <w:rFonts w:hint="default"/>
        <w:b w:val="0"/>
        <w:u w:val="none"/>
      </w:rPr>
    </w:lvl>
    <w:lvl w:ilvl="1" w:tplc="2C0A0019" w:tentative="1">
      <w:start w:val="1"/>
      <w:numFmt w:val="lowerLetter"/>
      <w:lvlText w:val="%2."/>
      <w:lvlJc w:val="left"/>
      <w:pPr>
        <w:ind w:left="1222" w:hanging="360"/>
      </w:pPr>
    </w:lvl>
    <w:lvl w:ilvl="2" w:tplc="2C0A001B" w:tentative="1">
      <w:start w:val="1"/>
      <w:numFmt w:val="lowerRoman"/>
      <w:lvlText w:val="%3."/>
      <w:lvlJc w:val="right"/>
      <w:pPr>
        <w:ind w:left="1942" w:hanging="180"/>
      </w:pPr>
    </w:lvl>
    <w:lvl w:ilvl="3" w:tplc="2C0A000F" w:tentative="1">
      <w:start w:val="1"/>
      <w:numFmt w:val="decimal"/>
      <w:lvlText w:val="%4."/>
      <w:lvlJc w:val="left"/>
      <w:pPr>
        <w:ind w:left="2662" w:hanging="360"/>
      </w:pPr>
    </w:lvl>
    <w:lvl w:ilvl="4" w:tplc="2C0A0019" w:tentative="1">
      <w:start w:val="1"/>
      <w:numFmt w:val="lowerLetter"/>
      <w:lvlText w:val="%5."/>
      <w:lvlJc w:val="left"/>
      <w:pPr>
        <w:ind w:left="3382" w:hanging="360"/>
      </w:pPr>
    </w:lvl>
    <w:lvl w:ilvl="5" w:tplc="2C0A001B" w:tentative="1">
      <w:start w:val="1"/>
      <w:numFmt w:val="lowerRoman"/>
      <w:lvlText w:val="%6."/>
      <w:lvlJc w:val="right"/>
      <w:pPr>
        <w:ind w:left="4102" w:hanging="180"/>
      </w:pPr>
    </w:lvl>
    <w:lvl w:ilvl="6" w:tplc="2C0A000F" w:tentative="1">
      <w:start w:val="1"/>
      <w:numFmt w:val="decimal"/>
      <w:lvlText w:val="%7."/>
      <w:lvlJc w:val="left"/>
      <w:pPr>
        <w:ind w:left="4822" w:hanging="360"/>
      </w:pPr>
    </w:lvl>
    <w:lvl w:ilvl="7" w:tplc="2C0A0019" w:tentative="1">
      <w:start w:val="1"/>
      <w:numFmt w:val="lowerLetter"/>
      <w:lvlText w:val="%8."/>
      <w:lvlJc w:val="left"/>
      <w:pPr>
        <w:ind w:left="5542" w:hanging="360"/>
      </w:pPr>
    </w:lvl>
    <w:lvl w:ilvl="8" w:tplc="2C0A001B" w:tentative="1">
      <w:start w:val="1"/>
      <w:numFmt w:val="lowerRoman"/>
      <w:lvlText w:val="%9."/>
      <w:lvlJc w:val="right"/>
      <w:pPr>
        <w:ind w:left="6262" w:hanging="180"/>
      </w:pPr>
    </w:lvl>
  </w:abstractNum>
  <w:abstractNum w:abstractNumId="8">
    <w:nsid w:val="1086203D"/>
    <w:multiLevelType w:val="singleLevel"/>
    <w:tmpl w:val="E62014F4"/>
    <w:lvl w:ilvl="0">
      <w:start w:val="1"/>
      <w:numFmt w:val="decimal"/>
      <w:lvlText w:val="%1)"/>
      <w:lvlJc w:val="left"/>
      <w:pPr>
        <w:tabs>
          <w:tab w:val="num" w:pos="720"/>
        </w:tabs>
        <w:ind w:left="720" w:hanging="360"/>
      </w:pPr>
    </w:lvl>
  </w:abstractNum>
  <w:abstractNum w:abstractNumId="9">
    <w:nsid w:val="18B91FD9"/>
    <w:multiLevelType w:val="hybridMultilevel"/>
    <w:tmpl w:val="F6D280D2"/>
    <w:lvl w:ilvl="0" w:tplc="9F16A0C4">
      <w:start w:val="1"/>
      <w:numFmt w:val="bullet"/>
      <w:lvlText w:val="•"/>
      <w:lvlJc w:val="left"/>
      <w:pPr>
        <w:tabs>
          <w:tab w:val="num" w:pos="360"/>
        </w:tabs>
        <w:ind w:left="360" w:hanging="360"/>
      </w:pPr>
      <w:rPr>
        <w:rFonts w:ascii="Arial" w:hAnsi="Arial" w:cs="Times New Roman" w:hint="default"/>
      </w:rPr>
    </w:lvl>
    <w:lvl w:ilvl="1" w:tplc="2D9CFF4C">
      <w:start w:val="1"/>
      <w:numFmt w:val="bullet"/>
      <w:lvlText w:val="•"/>
      <w:lvlJc w:val="left"/>
      <w:pPr>
        <w:tabs>
          <w:tab w:val="num" w:pos="1080"/>
        </w:tabs>
        <w:ind w:left="1080" w:hanging="360"/>
      </w:pPr>
      <w:rPr>
        <w:rFonts w:ascii="Arial" w:hAnsi="Arial" w:cs="Times New Roman" w:hint="default"/>
      </w:rPr>
    </w:lvl>
    <w:lvl w:ilvl="2" w:tplc="CF5CB00A">
      <w:start w:val="1"/>
      <w:numFmt w:val="bullet"/>
      <w:lvlText w:val="•"/>
      <w:lvlJc w:val="left"/>
      <w:pPr>
        <w:tabs>
          <w:tab w:val="num" w:pos="1800"/>
        </w:tabs>
        <w:ind w:left="1800" w:hanging="360"/>
      </w:pPr>
      <w:rPr>
        <w:rFonts w:ascii="Arial" w:hAnsi="Arial" w:cs="Times New Roman" w:hint="default"/>
      </w:rPr>
    </w:lvl>
    <w:lvl w:ilvl="3" w:tplc="FC8888BC">
      <w:start w:val="1"/>
      <w:numFmt w:val="bullet"/>
      <w:lvlText w:val="•"/>
      <w:lvlJc w:val="left"/>
      <w:pPr>
        <w:tabs>
          <w:tab w:val="num" w:pos="2520"/>
        </w:tabs>
        <w:ind w:left="2520" w:hanging="360"/>
      </w:pPr>
      <w:rPr>
        <w:rFonts w:ascii="Arial" w:hAnsi="Arial" w:cs="Times New Roman" w:hint="default"/>
      </w:rPr>
    </w:lvl>
    <w:lvl w:ilvl="4" w:tplc="FC780B98">
      <w:start w:val="1"/>
      <w:numFmt w:val="bullet"/>
      <w:lvlText w:val="•"/>
      <w:lvlJc w:val="left"/>
      <w:pPr>
        <w:tabs>
          <w:tab w:val="num" w:pos="3240"/>
        </w:tabs>
        <w:ind w:left="3240" w:hanging="360"/>
      </w:pPr>
      <w:rPr>
        <w:rFonts w:ascii="Arial" w:hAnsi="Arial" w:cs="Times New Roman" w:hint="default"/>
      </w:rPr>
    </w:lvl>
    <w:lvl w:ilvl="5" w:tplc="32846ABE">
      <w:start w:val="1"/>
      <w:numFmt w:val="bullet"/>
      <w:lvlText w:val="•"/>
      <w:lvlJc w:val="left"/>
      <w:pPr>
        <w:tabs>
          <w:tab w:val="num" w:pos="3960"/>
        </w:tabs>
        <w:ind w:left="3960" w:hanging="360"/>
      </w:pPr>
      <w:rPr>
        <w:rFonts w:ascii="Arial" w:hAnsi="Arial" w:cs="Times New Roman" w:hint="default"/>
      </w:rPr>
    </w:lvl>
    <w:lvl w:ilvl="6" w:tplc="9B3A9672">
      <w:start w:val="1"/>
      <w:numFmt w:val="bullet"/>
      <w:lvlText w:val="•"/>
      <w:lvlJc w:val="left"/>
      <w:pPr>
        <w:tabs>
          <w:tab w:val="num" w:pos="4680"/>
        </w:tabs>
        <w:ind w:left="4680" w:hanging="360"/>
      </w:pPr>
      <w:rPr>
        <w:rFonts w:ascii="Arial" w:hAnsi="Arial" w:cs="Times New Roman" w:hint="default"/>
      </w:rPr>
    </w:lvl>
    <w:lvl w:ilvl="7" w:tplc="12C2F140">
      <w:start w:val="1"/>
      <w:numFmt w:val="bullet"/>
      <w:lvlText w:val="•"/>
      <w:lvlJc w:val="left"/>
      <w:pPr>
        <w:tabs>
          <w:tab w:val="num" w:pos="5400"/>
        </w:tabs>
        <w:ind w:left="5400" w:hanging="360"/>
      </w:pPr>
      <w:rPr>
        <w:rFonts w:ascii="Arial" w:hAnsi="Arial" w:cs="Times New Roman" w:hint="default"/>
      </w:rPr>
    </w:lvl>
    <w:lvl w:ilvl="8" w:tplc="DE0CF686">
      <w:start w:val="1"/>
      <w:numFmt w:val="bullet"/>
      <w:lvlText w:val="•"/>
      <w:lvlJc w:val="left"/>
      <w:pPr>
        <w:tabs>
          <w:tab w:val="num" w:pos="6120"/>
        </w:tabs>
        <w:ind w:left="6120" w:hanging="360"/>
      </w:pPr>
      <w:rPr>
        <w:rFonts w:ascii="Arial" w:hAnsi="Arial" w:cs="Times New Roman" w:hint="default"/>
      </w:rPr>
    </w:lvl>
  </w:abstractNum>
  <w:abstractNum w:abstractNumId="10">
    <w:nsid w:val="1CED636F"/>
    <w:multiLevelType w:val="singleLevel"/>
    <w:tmpl w:val="B2CA6558"/>
    <w:lvl w:ilvl="0">
      <w:start w:val="1"/>
      <w:numFmt w:val="lowerLetter"/>
      <w:lvlText w:val="%1)"/>
      <w:lvlJc w:val="left"/>
      <w:pPr>
        <w:tabs>
          <w:tab w:val="num" w:pos="360"/>
        </w:tabs>
        <w:ind w:left="360" w:hanging="360"/>
      </w:pPr>
    </w:lvl>
  </w:abstractNum>
  <w:abstractNum w:abstractNumId="11">
    <w:nsid w:val="1EE61AA1"/>
    <w:multiLevelType w:val="singleLevel"/>
    <w:tmpl w:val="B2CA6558"/>
    <w:lvl w:ilvl="0">
      <w:start w:val="1"/>
      <w:numFmt w:val="lowerLetter"/>
      <w:lvlText w:val="%1)"/>
      <w:lvlJc w:val="left"/>
      <w:pPr>
        <w:tabs>
          <w:tab w:val="num" w:pos="360"/>
        </w:tabs>
        <w:ind w:left="360" w:hanging="360"/>
      </w:pPr>
    </w:lvl>
  </w:abstractNum>
  <w:abstractNum w:abstractNumId="12">
    <w:nsid w:val="233846E5"/>
    <w:multiLevelType w:val="multilevel"/>
    <w:tmpl w:val="AED24334"/>
    <w:lvl w:ilvl="0">
      <w:start w:val="1"/>
      <w:numFmt w:val="decimal"/>
      <w:lvlText w:val="%1)"/>
      <w:lvlJc w:val="left"/>
      <w:pPr>
        <w:ind w:left="360" w:hanging="360"/>
      </w:pPr>
    </w:lvl>
    <w:lvl w:ilvl="1" w:tentative="1">
      <w:start w:val="1"/>
      <w:numFmt w:val="lowerLetter"/>
      <w:pStyle w:val="Normal"/>
      <w:lvlText w:val="%2."/>
      <w:lvlJc w:val="left"/>
      <w:pPr>
        <w:ind w:left="1440" w:hanging="360"/>
      </w:pPr>
    </w:lvl>
    <w:lvl w:ilvl="2" w:tentative="1">
      <w:start w:val="1"/>
      <w:numFmt w:val="lowerRoman"/>
      <w:pStyle w:val="Normal"/>
      <w:lvlText w:val="%3."/>
      <w:lvlJc w:val="right"/>
      <w:pPr>
        <w:ind w:left="2160" w:hanging="180"/>
      </w:pPr>
    </w:lvl>
    <w:lvl w:ilvl="3" w:tentative="1">
      <w:start w:val="1"/>
      <w:numFmt w:val="decimal"/>
      <w:pStyle w:val="Normal"/>
      <w:lvlText w:val="%4."/>
      <w:lvlJc w:val="left"/>
      <w:pPr>
        <w:ind w:left="2880" w:hanging="360"/>
      </w:pPr>
    </w:lvl>
    <w:lvl w:ilvl="4" w:tentative="1">
      <w:start w:val="1"/>
      <w:numFmt w:val="lowerLetter"/>
      <w:pStyle w:val="Normal"/>
      <w:lvlText w:val="%5."/>
      <w:lvlJc w:val="left"/>
      <w:pPr>
        <w:ind w:left="3600" w:hanging="360"/>
      </w:pPr>
    </w:lvl>
    <w:lvl w:ilvl="5" w:tentative="1">
      <w:start w:val="1"/>
      <w:numFmt w:val="lowerRoman"/>
      <w:pStyle w:val="Normal"/>
      <w:lvlText w:val="%6."/>
      <w:lvlJc w:val="right"/>
      <w:pPr>
        <w:ind w:left="4320" w:hanging="180"/>
      </w:pPr>
    </w:lvl>
    <w:lvl w:ilvl="6" w:tentative="1">
      <w:start w:val="1"/>
      <w:numFmt w:val="decimal"/>
      <w:pStyle w:val="Normal"/>
      <w:lvlText w:val="%7."/>
      <w:lvlJc w:val="left"/>
      <w:pPr>
        <w:ind w:left="5040" w:hanging="360"/>
      </w:pPr>
    </w:lvl>
    <w:lvl w:ilvl="7" w:tentative="1">
      <w:start w:val="1"/>
      <w:numFmt w:val="lowerLetter"/>
      <w:pStyle w:val="Normal"/>
      <w:lvlText w:val="%8."/>
      <w:lvlJc w:val="left"/>
      <w:pPr>
        <w:ind w:left="5760" w:hanging="360"/>
      </w:pPr>
    </w:lvl>
    <w:lvl w:ilvl="8" w:tentative="1">
      <w:start w:val="1"/>
      <w:numFmt w:val="lowerRoman"/>
      <w:pStyle w:val="Normal"/>
      <w:lvlText w:val="%9."/>
      <w:lvlJc w:val="right"/>
      <w:pPr>
        <w:ind w:left="6480" w:hanging="180"/>
      </w:pPr>
    </w:lvl>
  </w:abstractNum>
  <w:abstractNum w:abstractNumId="13">
    <w:nsid w:val="23F82B5A"/>
    <w:multiLevelType w:val="singleLevel"/>
    <w:tmpl w:val="B2CA6558"/>
    <w:lvl w:ilvl="0">
      <w:start w:val="1"/>
      <w:numFmt w:val="lowerLetter"/>
      <w:lvlText w:val="%1)"/>
      <w:lvlJc w:val="left"/>
      <w:pPr>
        <w:tabs>
          <w:tab w:val="num" w:pos="360"/>
        </w:tabs>
        <w:ind w:left="360" w:hanging="360"/>
      </w:pPr>
    </w:lvl>
  </w:abstractNum>
  <w:abstractNum w:abstractNumId="14">
    <w:nsid w:val="25E50669"/>
    <w:multiLevelType w:val="singleLevel"/>
    <w:tmpl w:val="B2CA6558"/>
    <w:lvl w:ilvl="0">
      <w:start w:val="1"/>
      <w:numFmt w:val="lowerLetter"/>
      <w:lvlText w:val="%1)"/>
      <w:lvlJc w:val="left"/>
      <w:pPr>
        <w:tabs>
          <w:tab w:val="num" w:pos="360"/>
        </w:tabs>
        <w:ind w:left="360" w:hanging="360"/>
      </w:pPr>
    </w:lvl>
  </w:abstractNum>
  <w:abstractNum w:abstractNumId="15">
    <w:nsid w:val="27FA4EF1"/>
    <w:multiLevelType w:val="singleLevel"/>
    <w:tmpl w:val="681441F4"/>
    <w:lvl w:ilvl="0">
      <w:start w:val="1"/>
      <w:numFmt w:val="decimal"/>
      <w:lvlText w:val="%1)"/>
      <w:lvlJc w:val="left"/>
      <w:pPr>
        <w:tabs>
          <w:tab w:val="num" w:pos="720"/>
        </w:tabs>
        <w:ind w:left="720" w:hanging="360"/>
      </w:pPr>
    </w:lvl>
  </w:abstractNum>
  <w:abstractNum w:abstractNumId="16">
    <w:nsid w:val="2DDB60D5"/>
    <w:multiLevelType w:val="hybridMultilevel"/>
    <w:tmpl w:val="11368B98"/>
    <w:lvl w:ilvl="0" w:tplc="AD60C47A">
      <w:start w:val="1"/>
      <w:numFmt w:val="lowerRoman"/>
      <w:lvlText w:val="%1."/>
      <w:lvlJc w:val="left"/>
      <w:pPr>
        <w:ind w:left="511" w:hanging="227"/>
      </w:pPr>
      <w:rPr>
        <w:rFonts w:hint="default"/>
        <w:b/>
      </w:rPr>
    </w:lvl>
    <w:lvl w:ilvl="1" w:tplc="2C0A0019" w:tentative="1">
      <w:start w:val="1"/>
      <w:numFmt w:val="lowerLetter"/>
      <w:lvlText w:val="%2."/>
      <w:lvlJc w:val="left"/>
      <w:pPr>
        <w:ind w:left="1733" w:hanging="360"/>
      </w:pPr>
    </w:lvl>
    <w:lvl w:ilvl="2" w:tplc="2C0A001B" w:tentative="1">
      <w:start w:val="1"/>
      <w:numFmt w:val="lowerRoman"/>
      <w:lvlText w:val="%3."/>
      <w:lvlJc w:val="right"/>
      <w:pPr>
        <w:ind w:left="2453" w:hanging="180"/>
      </w:pPr>
    </w:lvl>
    <w:lvl w:ilvl="3" w:tplc="2C0A000F" w:tentative="1">
      <w:start w:val="1"/>
      <w:numFmt w:val="decimal"/>
      <w:lvlText w:val="%4."/>
      <w:lvlJc w:val="left"/>
      <w:pPr>
        <w:ind w:left="3173" w:hanging="360"/>
      </w:pPr>
    </w:lvl>
    <w:lvl w:ilvl="4" w:tplc="2C0A0019" w:tentative="1">
      <w:start w:val="1"/>
      <w:numFmt w:val="lowerLetter"/>
      <w:lvlText w:val="%5."/>
      <w:lvlJc w:val="left"/>
      <w:pPr>
        <w:ind w:left="3893" w:hanging="360"/>
      </w:pPr>
    </w:lvl>
    <w:lvl w:ilvl="5" w:tplc="2C0A001B" w:tentative="1">
      <w:start w:val="1"/>
      <w:numFmt w:val="lowerRoman"/>
      <w:lvlText w:val="%6."/>
      <w:lvlJc w:val="right"/>
      <w:pPr>
        <w:ind w:left="4613" w:hanging="180"/>
      </w:pPr>
    </w:lvl>
    <w:lvl w:ilvl="6" w:tplc="2C0A000F" w:tentative="1">
      <w:start w:val="1"/>
      <w:numFmt w:val="decimal"/>
      <w:lvlText w:val="%7."/>
      <w:lvlJc w:val="left"/>
      <w:pPr>
        <w:ind w:left="5333" w:hanging="360"/>
      </w:pPr>
    </w:lvl>
    <w:lvl w:ilvl="7" w:tplc="2C0A0019" w:tentative="1">
      <w:start w:val="1"/>
      <w:numFmt w:val="lowerLetter"/>
      <w:lvlText w:val="%8."/>
      <w:lvlJc w:val="left"/>
      <w:pPr>
        <w:ind w:left="6053" w:hanging="360"/>
      </w:pPr>
    </w:lvl>
    <w:lvl w:ilvl="8" w:tplc="2C0A001B" w:tentative="1">
      <w:start w:val="1"/>
      <w:numFmt w:val="lowerRoman"/>
      <w:lvlText w:val="%9."/>
      <w:lvlJc w:val="right"/>
      <w:pPr>
        <w:ind w:left="6773" w:hanging="180"/>
      </w:pPr>
    </w:lvl>
  </w:abstractNum>
  <w:abstractNum w:abstractNumId="17">
    <w:nsid w:val="2FFD2C32"/>
    <w:multiLevelType w:val="hybridMultilevel"/>
    <w:tmpl w:val="49304582"/>
    <w:lvl w:ilvl="0" w:tplc="CCEE656C">
      <w:start w:val="1"/>
      <w:numFmt w:val="bullet"/>
      <w:lvlText w:val="•"/>
      <w:lvlJc w:val="left"/>
      <w:pPr>
        <w:ind w:left="511" w:hanging="227"/>
      </w:pPr>
      <w:rPr>
        <w:rFonts w:ascii="Arial" w:hAnsi="Arial" w:hint="default"/>
      </w:rPr>
    </w:lvl>
    <w:lvl w:ilvl="1" w:tplc="2C0A0003" w:tentative="1">
      <w:start w:val="1"/>
      <w:numFmt w:val="bullet"/>
      <w:lvlText w:val="o"/>
      <w:lvlJc w:val="left"/>
      <w:pPr>
        <w:ind w:left="1648" w:hanging="360"/>
      </w:pPr>
      <w:rPr>
        <w:rFonts w:ascii="Courier New" w:hAnsi="Courier New" w:cs="Courier New" w:hint="default"/>
      </w:rPr>
    </w:lvl>
    <w:lvl w:ilvl="2" w:tplc="2C0A0005" w:tentative="1">
      <w:start w:val="1"/>
      <w:numFmt w:val="bullet"/>
      <w:lvlText w:val=""/>
      <w:lvlJc w:val="left"/>
      <w:pPr>
        <w:ind w:left="2368" w:hanging="360"/>
      </w:pPr>
      <w:rPr>
        <w:rFonts w:ascii="Wingdings" w:hAnsi="Wingdings" w:hint="default"/>
      </w:rPr>
    </w:lvl>
    <w:lvl w:ilvl="3" w:tplc="2C0A0001" w:tentative="1">
      <w:start w:val="1"/>
      <w:numFmt w:val="bullet"/>
      <w:lvlText w:val=""/>
      <w:lvlJc w:val="left"/>
      <w:pPr>
        <w:ind w:left="3088" w:hanging="360"/>
      </w:pPr>
      <w:rPr>
        <w:rFonts w:ascii="Symbol" w:hAnsi="Symbol" w:hint="default"/>
      </w:rPr>
    </w:lvl>
    <w:lvl w:ilvl="4" w:tplc="2C0A0003" w:tentative="1">
      <w:start w:val="1"/>
      <w:numFmt w:val="bullet"/>
      <w:lvlText w:val="o"/>
      <w:lvlJc w:val="left"/>
      <w:pPr>
        <w:ind w:left="3808" w:hanging="360"/>
      </w:pPr>
      <w:rPr>
        <w:rFonts w:ascii="Courier New" w:hAnsi="Courier New" w:cs="Courier New" w:hint="default"/>
      </w:rPr>
    </w:lvl>
    <w:lvl w:ilvl="5" w:tplc="2C0A0005" w:tentative="1">
      <w:start w:val="1"/>
      <w:numFmt w:val="bullet"/>
      <w:lvlText w:val=""/>
      <w:lvlJc w:val="left"/>
      <w:pPr>
        <w:ind w:left="4528" w:hanging="360"/>
      </w:pPr>
      <w:rPr>
        <w:rFonts w:ascii="Wingdings" w:hAnsi="Wingdings" w:hint="default"/>
      </w:rPr>
    </w:lvl>
    <w:lvl w:ilvl="6" w:tplc="2C0A0001" w:tentative="1">
      <w:start w:val="1"/>
      <w:numFmt w:val="bullet"/>
      <w:lvlText w:val=""/>
      <w:lvlJc w:val="left"/>
      <w:pPr>
        <w:ind w:left="5248" w:hanging="360"/>
      </w:pPr>
      <w:rPr>
        <w:rFonts w:ascii="Symbol" w:hAnsi="Symbol" w:hint="default"/>
      </w:rPr>
    </w:lvl>
    <w:lvl w:ilvl="7" w:tplc="2C0A0003" w:tentative="1">
      <w:start w:val="1"/>
      <w:numFmt w:val="bullet"/>
      <w:lvlText w:val="o"/>
      <w:lvlJc w:val="left"/>
      <w:pPr>
        <w:ind w:left="5968" w:hanging="360"/>
      </w:pPr>
      <w:rPr>
        <w:rFonts w:ascii="Courier New" w:hAnsi="Courier New" w:cs="Courier New" w:hint="default"/>
      </w:rPr>
    </w:lvl>
    <w:lvl w:ilvl="8" w:tplc="2C0A0005" w:tentative="1">
      <w:start w:val="1"/>
      <w:numFmt w:val="bullet"/>
      <w:lvlText w:val=""/>
      <w:lvlJc w:val="left"/>
      <w:pPr>
        <w:ind w:left="6688" w:hanging="360"/>
      </w:pPr>
      <w:rPr>
        <w:rFonts w:ascii="Wingdings" w:hAnsi="Wingdings" w:hint="default"/>
      </w:rPr>
    </w:lvl>
  </w:abstractNum>
  <w:abstractNum w:abstractNumId="18">
    <w:nsid w:val="322A424E"/>
    <w:multiLevelType w:val="hybridMultilevel"/>
    <w:tmpl w:val="3FC01190"/>
    <w:lvl w:ilvl="0" w:tplc="F2C4EF7E">
      <w:start w:val="3"/>
      <w:numFmt w:val="bullet"/>
      <w:lvlText w:val="-"/>
      <w:lvlJc w:val="left"/>
      <w:pPr>
        <w:ind w:left="502" w:hanging="360"/>
      </w:pPr>
      <w:rPr>
        <w:rFonts w:ascii="Arial" w:eastAsiaTheme="minorHAnsi" w:hAnsi="Arial" w:cs="Arial" w:hint="default"/>
        <w:sz w:val="22"/>
      </w:rPr>
    </w:lvl>
    <w:lvl w:ilvl="1" w:tplc="2C0A0003" w:tentative="1">
      <w:start w:val="1"/>
      <w:numFmt w:val="bullet"/>
      <w:lvlText w:val="o"/>
      <w:lvlJc w:val="left"/>
      <w:pPr>
        <w:ind w:left="1222" w:hanging="360"/>
      </w:pPr>
      <w:rPr>
        <w:rFonts w:ascii="Courier New" w:hAnsi="Courier New" w:cs="Courier New" w:hint="default"/>
      </w:rPr>
    </w:lvl>
    <w:lvl w:ilvl="2" w:tplc="2C0A0005" w:tentative="1">
      <w:start w:val="1"/>
      <w:numFmt w:val="bullet"/>
      <w:lvlText w:val=""/>
      <w:lvlJc w:val="left"/>
      <w:pPr>
        <w:ind w:left="1942" w:hanging="360"/>
      </w:pPr>
      <w:rPr>
        <w:rFonts w:ascii="Wingdings" w:hAnsi="Wingdings" w:hint="default"/>
      </w:rPr>
    </w:lvl>
    <w:lvl w:ilvl="3" w:tplc="2C0A0001" w:tentative="1">
      <w:start w:val="1"/>
      <w:numFmt w:val="bullet"/>
      <w:lvlText w:val=""/>
      <w:lvlJc w:val="left"/>
      <w:pPr>
        <w:ind w:left="2662" w:hanging="360"/>
      </w:pPr>
      <w:rPr>
        <w:rFonts w:ascii="Symbol" w:hAnsi="Symbol" w:hint="default"/>
      </w:rPr>
    </w:lvl>
    <w:lvl w:ilvl="4" w:tplc="2C0A0003" w:tentative="1">
      <w:start w:val="1"/>
      <w:numFmt w:val="bullet"/>
      <w:lvlText w:val="o"/>
      <w:lvlJc w:val="left"/>
      <w:pPr>
        <w:ind w:left="3382" w:hanging="360"/>
      </w:pPr>
      <w:rPr>
        <w:rFonts w:ascii="Courier New" w:hAnsi="Courier New" w:cs="Courier New" w:hint="default"/>
      </w:rPr>
    </w:lvl>
    <w:lvl w:ilvl="5" w:tplc="2C0A0005" w:tentative="1">
      <w:start w:val="1"/>
      <w:numFmt w:val="bullet"/>
      <w:lvlText w:val=""/>
      <w:lvlJc w:val="left"/>
      <w:pPr>
        <w:ind w:left="4102" w:hanging="360"/>
      </w:pPr>
      <w:rPr>
        <w:rFonts w:ascii="Wingdings" w:hAnsi="Wingdings" w:hint="default"/>
      </w:rPr>
    </w:lvl>
    <w:lvl w:ilvl="6" w:tplc="2C0A0001" w:tentative="1">
      <w:start w:val="1"/>
      <w:numFmt w:val="bullet"/>
      <w:lvlText w:val=""/>
      <w:lvlJc w:val="left"/>
      <w:pPr>
        <w:ind w:left="4822" w:hanging="360"/>
      </w:pPr>
      <w:rPr>
        <w:rFonts w:ascii="Symbol" w:hAnsi="Symbol" w:hint="default"/>
      </w:rPr>
    </w:lvl>
    <w:lvl w:ilvl="7" w:tplc="2C0A0003" w:tentative="1">
      <w:start w:val="1"/>
      <w:numFmt w:val="bullet"/>
      <w:lvlText w:val="o"/>
      <w:lvlJc w:val="left"/>
      <w:pPr>
        <w:ind w:left="5542" w:hanging="360"/>
      </w:pPr>
      <w:rPr>
        <w:rFonts w:ascii="Courier New" w:hAnsi="Courier New" w:cs="Courier New" w:hint="default"/>
      </w:rPr>
    </w:lvl>
    <w:lvl w:ilvl="8" w:tplc="2C0A0005" w:tentative="1">
      <w:start w:val="1"/>
      <w:numFmt w:val="bullet"/>
      <w:lvlText w:val=""/>
      <w:lvlJc w:val="left"/>
      <w:pPr>
        <w:ind w:left="6262" w:hanging="360"/>
      </w:pPr>
      <w:rPr>
        <w:rFonts w:ascii="Wingdings" w:hAnsi="Wingdings" w:hint="default"/>
      </w:rPr>
    </w:lvl>
  </w:abstractNum>
  <w:abstractNum w:abstractNumId="19">
    <w:nsid w:val="3282729D"/>
    <w:multiLevelType w:val="hybridMultilevel"/>
    <w:tmpl w:val="8306219A"/>
    <w:lvl w:ilvl="0" w:tplc="2E70E936">
      <w:start w:val="3"/>
      <w:numFmt w:val="bullet"/>
      <w:lvlText w:val="-"/>
      <w:lvlJc w:val="left"/>
      <w:pPr>
        <w:ind w:left="502" w:hanging="360"/>
      </w:pPr>
      <w:rPr>
        <w:rFonts w:ascii="Arial" w:eastAsiaTheme="minorHAnsi" w:hAnsi="Arial" w:cs="Arial" w:hint="default"/>
      </w:rPr>
    </w:lvl>
    <w:lvl w:ilvl="1" w:tplc="2C0A0003" w:tentative="1">
      <w:start w:val="1"/>
      <w:numFmt w:val="bullet"/>
      <w:lvlText w:val="o"/>
      <w:lvlJc w:val="left"/>
      <w:pPr>
        <w:ind w:left="1222" w:hanging="360"/>
      </w:pPr>
      <w:rPr>
        <w:rFonts w:ascii="Courier New" w:hAnsi="Courier New" w:cs="Courier New" w:hint="default"/>
      </w:rPr>
    </w:lvl>
    <w:lvl w:ilvl="2" w:tplc="2C0A0005" w:tentative="1">
      <w:start w:val="1"/>
      <w:numFmt w:val="bullet"/>
      <w:lvlText w:val=""/>
      <w:lvlJc w:val="left"/>
      <w:pPr>
        <w:ind w:left="1942" w:hanging="360"/>
      </w:pPr>
      <w:rPr>
        <w:rFonts w:ascii="Wingdings" w:hAnsi="Wingdings" w:hint="default"/>
      </w:rPr>
    </w:lvl>
    <w:lvl w:ilvl="3" w:tplc="2C0A0001" w:tentative="1">
      <w:start w:val="1"/>
      <w:numFmt w:val="bullet"/>
      <w:lvlText w:val=""/>
      <w:lvlJc w:val="left"/>
      <w:pPr>
        <w:ind w:left="2662" w:hanging="360"/>
      </w:pPr>
      <w:rPr>
        <w:rFonts w:ascii="Symbol" w:hAnsi="Symbol" w:hint="default"/>
      </w:rPr>
    </w:lvl>
    <w:lvl w:ilvl="4" w:tplc="2C0A0003" w:tentative="1">
      <w:start w:val="1"/>
      <w:numFmt w:val="bullet"/>
      <w:lvlText w:val="o"/>
      <w:lvlJc w:val="left"/>
      <w:pPr>
        <w:ind w:left="3382" w:hanging="360"/>
      </w:pPr>
      <w:rPr>
        <w:rFonts w:ascii="Courier New" w:hAnsi="Courier New" w:cs="Courier New" w:hint="default"/>
      </w:rPr>
    </w:lvl>
    <w:lvl w:ilvl="5" w:tplc="2C0A0005" w:tentative="1">
      <w:start w:val="1"/>
      <w:numFmt w:val="bullet"/>
      <w:lvlText w:val=""/>
      <w:lvlJc w:val="left"/>
      <w:pPr>
        <w:ind w:left="4102" w:hanging="360"/>
      </w:pPr>
      <w:rPr>
        <w:rFonts w:ascii="Wingdings" w:hAnsi="Wingdings" w:hint="default"/>
      </w:rPr>
    </w:lvl>
    <w:lvl w:ilvl="6" w:tplc="2C0A0001" w:tentative="1">
      <w:start w:val="1"/>
      <w:numFmt w:val="bullet"/>
      <w:lvlText w:val=""/>
      <w:lvlJc w:val="left"/>
      <w:pPr>
        <w:ind w:left="4822" w:hanging="360"/>
      </w:pPr>
      <w:rPr>
        <w:rFonts w:ascii="Symbol" w:hAnsi="Symbol" w:hint="default"/>
      </w:rPr>
    </w:lvl>
    <w:lvl w:ilvl="7" w:tplc="2C0A0003" w:tentative="1">
      <w:start w:val="1"/>
      <w:numFmt w:val="bullet"/>
      <w:lvlText w:val="o"/>
      <w:lvlJc w:val="left"/>
      <w:pPr>
        <w:ind w:left="5542" w:hanging="360"/>
      </w:pPr>
      <w:rPr>
        <w:rFonts w:ascii="Courier New" w:hAnsi="Courier New" w:cs="Courier New" w:hint="default"/>
      </w:rPr>
    </w:lvl>
    <w:lvl w:ilvl="8" w:tplc="2C0A0005" w:tentative="1">
      <w:start w:val="1"/>
      <w:numFmt w:val="bullet"/>
      <w:lvlText w:val=""/>
      <w:lvlJc w:val="left"/>
      <w:pPr>
        <w:ind w:left="6262" w:hanging="360"/>
      </w:pPr>
      <w:rPr>
        <w:rFonts w:ascii="Wingdings" w:hAnsi="Wingdings" w:hint="default"/>
      </w:rPr>
    </w:lvl>
  </w:abstractNum>
  <w:abstractNum w:abstractNumId="20">
    <w:nsid w:val="33D4095D"/>
    <w:multiLevelType w:val="hybridMultilevel"/>
    <w:tmpl w:val="AA74CDCC"/>
    <w:lvl w:ilvl="0" w:tplc="BF001C64">
      <w:start w:val="1"/>
      <w:numFmt w:val="bullet"/>
      <w:lvlText w:val="•"/>
      <w:lvlJc w:val="left"/>
      <w:pPr>
        <w:tabs>
          <w:tab w:val="num" w:pos="720"/>
        </w:tabs>
        <w:ind w:left="720" w:hanging="360"/>
      </w:pPr>
      <w:rPr>
        <w:rFonts w:ascii="Arial" w:hAnsi="Arial" w:cs="Times New Roman" w:hint="default"/>
      </w:rPr>
    </w:lvl>
    <w:lvl w:ilvl="1" w:tplc="90F8FCE0">
      <w:start w:val="1"/>
      <w:numFmt w:val="bullet"/>
      <w:lvlText w:val="•"/>
      <w:lvlJc w:val="left"/>
      <w:pPr>
        <w:tabs>
          <w:tab w:val="num" w:pos="1440"/>
        </w:tabs>
        <w:ind w:left="1440" w:hanging="360"/>
      </w:pPr>
      <w:rPr>
        <w:rFonts w:ascii="Arial" w:hAnsi="Arial" w:cs="Times New Roman" w:hint="default"/>
      </w:rPr>
    </w:lvl>
    <w:lvl w:ilvl="2" w:tplc="C0BA2CD4">
      <w:start w:val="1"/>
      <w:numFmt w:val="bullet"/>
      <w:lvlText w:val="•"/>
      <w:lvlJc w:val="left"/>
      <w:pPr>
        <w:tabs>
          <w:tab w:val="num" w:pos="2160"/>
        </w:tabs>
        <w:ind w:left="2160" w:hanging="360"/>
      </w:pPr>
      <w:rPr>
        <w:rFonts w:ascii="Arial" w:hAnsi="Arial" w:cs="Times New Roman" w:hint="default"/>
      </w:rPr>
    </w:lvl>
    <w:lvl w:ilvl="3" w:tplc="4A46D202">
      <w:start w:val="1"/>
      <w:numFmt w:val="bullet"/>
      <w:lvlText w:val="•"/>
      <w:lvlJc w:val="left"/>
      <w:pPr>
        <w:tabs>
          <w:tab w:val="num" w:pos="2880"/>
        </w:tabs>
        <w:ind w:left="2880" w:hanging="360"/>
      </w:pPr>
      <w:rPr>
        <w:rFonts w:ascii="Arial" w:hAnsi="Arial" w:cs="Times New Roman" w:hint="default"/>
      </w:rPr>
    </w:lvl>
    <w:lvl w:ilvl="4" w:tplc="4A1ED954">
      <w:start w:val="1"/>
      <w:numFmt w:val="bullet"/>
      <w:lvlText w:val="•"/>
      <w:lvlJc w:val="left"/>
      <w:pPr>
        <w:tabs>
          <w:tab w:val="num" w:pos="3600"/>
        </w:tabs>
        <w:ind w:left="3600" w:hanging="360"/>
      </w:pPr>
      <w:rPr>
        <w:rFonts w:ascii="Arial" w:hAnsi="Arial" w:cs="Times New Roman" w:hint="default"/>
      </w:rPr>
    </w:lvl>
    <w:lvl w:ilvl="5" w:tplc="EB2C7A68">
      <w:start w:val="1"/>
      <w:numFmt w:val="bullet"/>
      <w:lvlText w:val="•"/>
      <w:lvlJc w:val="left"/>
      <w:pPr>
        <w:tabs>
          <w:tab w:val="num" w:pos="4320"/>
        </w:tabs>
        <w:ind w:left="4320" w:hanging="360"/>
      </w:pPr>
      <w:rPr>
        <w:rFonts w:ascii="Arial" w:hAnsi="Arial" w:cs="Times New Roman" w:hint="default"/>
      </w:rPr>
    </w:lvl>
    <w:lvl w:ilvl="6" w:tplc="6ACA5A1C">
      <w:start w:val="1"/>
      <w:numFmt w:val="bullet"/>
      <w:lvlText w:val="•"/>
      <w:lvlJc w:val="left"/>
      <w:pPr>
        <w:tabs>
          <w:tab w:val="num" w:pos="5040"/>
        </w:tabs>
        <w:ind w:left="5040" w:hanging="360"/>
      </w:pPr>
      <w:rPr>
        <w:rFonts w:ascii="Arial" w:hAnsi="Arial" w:cs="Times New Roman" w:hint="default"/>
      </w:rPr>
    </w:lvl>
    <w:lvl w:ilvl="7" w:tplc="5A0CD35A">
      <w:start w:val="1"/>
      <w:numFmt w:val="bullet"/>
      <w:lvlText w:val="•"/>
      <w:lvlJc w:val="left"/>
      <w:pPr>
        <w:tabs>
          <w:tab w:val="num" w:pos="5760"/>
        </w:tabs>
        <w:ind w:left="5760" w:hanging="360"/>
      </w:pPr>
      <w:rPr>
        <w:rFonts w:ascii="Arial" w:hAnsi="Arial" w:cs="Times New Roman" w:hint="default"/>
      </w:rPr>
    </w:lvl>
    <w:lvl w:ilvl="8" w:tplc="C2C0C5BC">
      <w:start w:val="1"/>
      <w:numFmt w:val="bullet"/>
      <w:lvlText w:val="•"/>
      <w:lvlJc w:val="left"/>
      <w:pPr>
        <w:tabs>
          <w:tab w:val="num" w:pos="6480"/>
        </w:tabs>
        <w:ind w:left="6480" w:hanging="360"/>
      </w:pPr>
      <w:rPr>
        <w:rFonts w:ascii="Arial" w:hAnsi="Arial" w:cs="Times New Roman" w:hint="default"/>
      </w:rPr>
    </w:lvl>
  </w:abstractNum>
  <w:abstractNum w:abstractNumId="21">
    <w:nsid w:val="35484369"/>
    <w:multiLevelType w:val="singleLevel"/>
    <w:tmpl w:val="D0F252E2"/>
    <w:lvl w:ilvl="0">
      <w:start w:val="1"/>
      <w:numFmt w:val="decimal"/>
      <w:lvlText w:val="%1)"/>
      <w:lvlJc w:val="left"/>
      <w:pPr>
        <w:tabs>
          <w:tab w:val="num" w:pos="720"/>
        </w:tabs>
        <w:ind w:left="720" w:hanging="360"/>
      </w:pPr>
    </w:lvl>
  </w:abstractNum>
  <w:abstractNum w:abstractNumId="22">
    <w:nsid w:val="3598403D"/>
    <w:multiLevelType w:val="hybridMultilevel"/>
    <w:tmpl w:val="500EB8F4"/>
    <w:lvl w:ilvl="0" w:tplc="2C0A0017">
      <w:start w:val="1"/>
      <w:numFmt w:val="lowerLetter"/>
      <w:lvlText w:val="%1)"/>
      <w:lvlJc w:val="left"/>
      <w:pPr>
        <w:ind w:left="360" w:hanging="360"/>
      </w:p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23">
    <w:nsid w:val="35C21066"/>
    <w:multiLevelType w:val="hybridMultilevel"/>
    <w:tmpl w:val="80B40C0C"/>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4">
    <w:nsid w:val="35DE4DF6"/>
    <w:multiLevelType w:val="singleLevel"/>
    <w:tmpl w:val="C4A8F904"/>
    <w:lvl w:ilvl="0">
      <w:start w:val="1"/>
      <w:numFmt w:val="decimal"/>
      <w:lvlText w:val="%1)"/>
      <w:lvlJc w:val="left"/>
      <w:pPr>
        <w:tabs>
          <w:tab w:val="num" w:pos="360"/>
        </w:tabs>
        <w:ind w:left="357" w:hanging="357"/>
      </w:pPr>
    </w:lvl>
  </w:abstractNum>
  <w:abstractNum w:abstractNumId="25">
    <w:nsid w:val="36DB22BB"/>
    <w:multiLevelType w:val="singleLevel"/>
    <w:tmpl w:val="B2CA6558"/>
    <w:lvl w:ilvl="0">
      <w:start w:val="1"/>
      <w:numFmt w:val="lowerLetter"/>
      <w:lvlText w:val="%1)"/>
      <w:lvlJc w:val="left"/>
      <w:pPr>
        <w:tabs>
          <w:tab w:val="num" w:pos="360"/>
        </w:tabs>
        <w:ind w:left="360" w:hanging="360"/>
      </w:pPr>
    </w:lvl>
  </w:abstractNum>
  <w:abstractNum w:abstractNumId="26">
    <w:nsid w:val="39A81709"/>
    <w:multiLevelType w:val="singleLevel"/>
    <w:tmpl w:val="B2CA6558"/>
    <w:lvl w:ilvl="0">
      <w:start w:val="1"/>
      <w:numFmt w:val="lowerLetter"/>
      <w:lvlText w:val="%1)"/>
      <w:lvlJc w:val="left"/>
      <w:pPr>
        <w:tabs>
          <w:tab w:val="num" w:pos="360"/>
        </w:tabs>
        <w:ind w:left="360" w:hanging="360"/>
      </w:pPr>
    </w:lvl>
  </w:abstractNum>
  <w:abstractNum w:abstractNumId="27">
    <w:nsid w:val="3D2C6F10"/>
    <w:multiLevelType w:val="singleLevel"/>
    <w:tmpl w:val="B2CA6558"/>
    <w:lvl w:ilvl="0">
      <w:start w:val="1"/>
      <w:numFmt w:val="lowerLetter"/>
      <w:lvlText w:val="%1)"/>
      <w:lvlJc w:val="left"/>
      <w:pPr>
        <w:tabs>
          <w:tab w:val="num" w:pos="360"/>
        </w:tabs>
        <w:ind w:left="360" w:hanging="360"/>
      </w:pPr>
    </w:lvl>
  </w:abstractNum>
  <w:abstractNum w:abstractNumId="28">
    <w:nsid w:val="3EEA5CF3"/>
    <w:multiLevelType w:val="singleLevel"/>
    <w:tmpl w:val="B2CA6558"/>
    <w:lvl w:ilvl="0">
      <w:start w:val="1"/>
      <w:numFmt w:val="lowerLetter"/>
      <w:lvlText w:val="%1)"/>
      <w:lvlJc w:val="left"/>
      <w:pPr>
        <w:tabs>
          <w:tab w:val="num" w:pos="360"/>
        </w:tabs>
        <w:ind w:left="360" w:hanging="360"/>
      </w:pPr>
    </w:lvl>
  </w:abstractNum>
  <w:abstractNum w:abstractNumId="29">
    <w:nsid w:val="4019356F"/>
    <w:multiLevelType w:val="hybridMultilevel"/>
    <w:tmpl w:val="51F20800"/>
    <w:lvl w:ilvl="0" w:tplc="9F16A0C4">
      <w:start w:val="1"/>
      <w:numFmt w:val="bullet"/>
      <w:lvlText w:val="•"/>
      <w:lvlJc w:val="left"/>
      <w:pPr>
        <w:ind w:left="644" w:hanging="360"/>
      </w:pPr>
      <w:rPr>
        <w:rFonts w:ascii="Arial" w:hAnsi="Arial" w:cs="Times New Roman" w:hint="default"/>
      </w:rPr>
    </w:lvl>
    <w:lvl w:ilvl="1" w:tplc="2C0A0003" w:tentative="1">
      <w:start w:val="1"/>
      <w:numFmt w:val="bullet"/>
      <w:lvlText w:val="o"/>
      <w:lvlJc w:val="left"/>
      <w:pPr>
        <w:ind w:left="1364" w:hanging="360"/>
      </w:pPr>
      <w:rPr>
        <w:rFonts w:ascii="Courier New" w:hAnsi="Courier New" w:cs="Courier New" w:hint="default"/>
      </w:rPr>
    </w:lvl>
    <w:lvl w:ilvl="2" w:tplc="2C0A0005" w:tentative="1">
      <w:start w:val="1"/>
      <w:numFmt w:val="bullet"/>
      <w:lvlText w:val=""/>
      <w:lvlJc w:val="left"/>
      <w:pPr>
        <w:ind w:left="2084" w:hanging="360"/>
      </w:pPr>
      <w:rPr>
        <w:rFonts w:ascii="Wingdings" w:hAnsi="Wingdings" w:hint="default"/>
      </w:rPr>
    </w:lvl>
    <w:lvl w:ilvl="3" w:tplc="2C0A0001" w:tentative="1">
      <w:start w:val="1"/>
      <w:numFmt w:val="bullet"/>
      <w:lvlText w:val=""/>
      <w:lvlJc w:val="left"/>
      <w:pPr>
        <w:ind w:left="2804" w:hanging="360"/>
      </w:pPr>
      <w:rPr>
        <w:rFonts w:ascii="Symbol" w:hAnsi="Symbol" w:hint="default"/>
      </w:rPr>
    </w:lvl>
    <w:lvl w:ilvl="4" w:tplc="2C0A0003" w:tentative="1">
      <w:start w:val="1"/>
      <w:numFmt w:val="bullet"/>
      <w:lvlText w:val="o"/>
      <w:lvlJc w:val="left"/>
      <w:pPr>
        <w:ind w:left="3524" w:hanging="360"/>
      </w:pPr>
      <w:rPr>
        <w:rFonts w:ascii="Courier New" w:hAnsi="Courier New" w:cs="Courier New" w:hint="default"/>
      </w:rPr>
    </w:lvl>
    <w:lvl w:ilvl="5" w:tplc="2C0A0005" w:tentative="1">
      <w:start w:val="1"/>
      <w:numFmt w:val="bullet"/>
      <w:lvlText w:val=""/>
      <w:lvlJc w:val="left"/>
      <w:pPr>
        <w:ind w:left="4244" w:hanging="360"/>
      </w:pPr>
      <w:rPr>
        <w:rFonts w:ascii="Wingdings" w:hAnsi="Wingdings" w:hint="default"/>
      </w:rPr>
    </w:lvl>
    <w:lvl w:ilvl="6" w:tplc="2C0A0001" w:tentative="1">
      <w:start w:val="1"/>
      <w:numFmt w:val="bullet"/>
      <w:lvlText w:val=""/>
      <w:lvlJc w:val="left"/>
      <w:pPr>
        <w:ind w:left="4964" w:hanging="360"/>
      </w:pPr>
      <w:rPr>
        <w:rFonts w:ascii="Symbol" w:hAnsi="Symbol" w:hint="default"/>
      </w:rPr>
    </w:lvl>
    <w:lvl w:ilvl="7" w:tplc="2C0A0003" w:tentative="1">
      <w:start w:val="1"/>
      <w:numFmt w:val="bullet"/>
      <w:lvlText w:val="o"/>
      <w:lvlJc w:val="left"/>
      <w:pPr>
        <w:ind w:left="5684" w:hanging="360"/>
      </w:pPr>
      <w:rPr>
        <w:rFonts w:ascii="Courier New" w:hAnsi="Courier New" w:cs="Courier New" w:hint="default"/>
      </w:rPr>
    </w:lvl>
    <w:lvl w:ilvl="8" w:tplc="2C0A0005" w:tentative="1">
      <w:start w:val="1"/>
      <w:numFmt w:val="bullet"/>
      <w:lvlText w:val=""/>
      <w:lvlJc w:val="left"/>
      <w:pPr>
        <w:ind w:left="6404" w:hanging="360"/>
      </w:pPr>
      <w:rPr>
        <w:rFonts w:ascii="Wingdings" w:hAnsi="Wingdings" w:hint="default"/>
      </w:rPr>
    </w:lvl>
  </w:abstractNum>
  <w:abstractNum w:abstractNumId="30">
    <w:nsid w:val="52F67438"/>
    <w:multiLevelType w:val="hybridMultilevel"/>
    <w:tmpl w:val="77C4006E"/>
    <w:lvl w:ilvl="0" w:tplc="F806877E">
      <w:start w:val="1"/>
      <w:numFmt w:val="lowerRoman"/>
      <w:lvlText w:val="%1."/>
      <w:lvlJc w:val="left"/>
      <w:pPr>
        <w:ind w:left="511" w:hanging="227"/>
      </w:pPr>
      <w:rPr>
        <w:rFonts w:hint="default"/>
        <w:b w:val="0"/>
        <w:u w:val="none"/>
      </w:rPr>
    </w:lvl>
    <w:lvl w:ilvl="1" w:tplc="2C0A0019" w:tentative="1">
      <w:start w:val="1"/>
      <w:numFmt w:val="lowerLetter"/>
      <w:lvlText w:val="%2."/>
      <w:lvlJc w:val="left"/>
      <w:pPr>
        <w:ind w:left="1951" w:hanging="360"/>
      </w:pPr>
    </w:lvl>
    <w:lvl w:ilvl="2" w:tplc="2C0A001B" w:tentative="1">
      <w:start w:val="1"/>
      <w:numFmt w:val="lowerRoman"/>
      <w:lvlText w:val="%3."/>
      <w:lvlJc w:val="right"/>
      <w:pPr>
        <w:ind w:left="2671" w:hanging="180"/>
      </w:pPr>
    </w:lvl>
    <w:lvl w:ilvl="3" w:tplc="2C0A000F" w:tentative="1">
      <w:start w:val="1"/>
      <w:numFmt w:val="decimal"/>
      <w:lvlText w:val="%4."/>
      <w:lvlJc w:val="left"/>
      <w:pPr>
        <w:ind w:left="3391" w:hanging="360"/>
      </w:pPr>
    </w:lvl>
    <w:lvl w:ilvl="4" w:tplc="2C0A0019" w:tentative="1">
      <w:start w:val="1"/>
      <w:numFmt w:val="lowerLetter"/>
      <w:lvlText w:val="%5."/>
      <w:lvlJc w:val="left"/>
      <w:pPr>
        <w:ind w:left="4111" w:hanging="360"/>
      </w:pPr>
    </w:lvl>
    <w:lvl w:ilvl="5" w:tplc="2C0A001B" w:tentative="1">
      <w:start w:val="1"/>
      <w:numFmt w:val="lowerRoman"/>
      <w:lvlText w:val="%6."/>
      <w:lvlJc w:val="right"/>
      <w:pPr>
        <w:ind w:left="4831" w:hanging="180"/>
      </w:pPr>
    </w:lvl>
    <w:lvl w:ilvl="6" w:tplc="2C0A000F" w:tentative="1">
      <w:start w:val="1"/>
      <w:numFmt w:val="decimal"/>
      <w:lvlText w:val="%7."/>
      <w:lvlJc w:val="left"/>
      <w:pPr>
        <w:ind w:left="5551" w:hanging="360"/>
      </w:pPr>
    </w:lvl>
    <w:lvl w:ilvl="7" w:tplc="2C0A0019" w:tentative="1">
      <w:start w:val="1"/>
      <w:numFmt w:val="lowerLetter"/>
      <w:lvlText w:val="%8."/>
      <w:lvlJc w:val="left"/>
      <w:pPr>
        <w:ind w:left="6271" w:hanging="360"/>
      </w:pPr>
    </w:lvl>
    <w:lvl w:ilvl="8" w:tplc="2C0A001B" w:tentative="1">
      <w:start w:val="1"/>
      <w:numFmt w:val="lowerRoman"/>
      <w:lvlText w:val="%9."/>
      <w:lvlJc w:val="right"/>
      <w:pPr>
        <w:ind w:left="6991" w:hanging="180"/>
      </w:pPr>
    </w:lvl>
  </w:abstractNum>
  <w:abstractNum w:abstractNumId="31">
    <w:nsid w:val="53C73E9D"/>
    <w:multiLevelType w:val="hybridMultilevel"/>
    <w:tmpl w:val="AFAE303C"/>
    <w:lvl w:ilvl="0" w:tplc="DC5E801A">
      <w:start w:val="1"/>
      <w:numFmt w:val="decimal"/>
      <w:lvlText w:val="%1."/>
      <w:lvlJc w:val="left"/>
      <w:pPr>
        <w:ind w:left="360" w:hanging="360"/>
      </w:pPr>
      <w:rPr>
        <w:rFonts w:hint="default"/>
        <w:b w:val="0"/>
        <w:u w:val="none"/>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32">
    <w:nsid w:val="55D7691A"/>
    <w:multiLevelType w:val="singleLevel"/>
    <w:tmpl w:val="B2CA6558"/>
    <w:lvl w:ilvl="0">
      <w:start w:val="1"/>
      <w:numFmt w:val="lowerLetter"/>
      <w:lvlText w:val="%1)"/>
      <w:lvlJc w:val="left"/>
      <w:pPr>
        <w:tabs>
          <w:tab w:val="num" w:pos="360"/>
        </w:tabs>
        <w:ind w:left="360" w:hanging="360"/>
      </w:pPr>
    </w:lvl>
  </w:abstractNum>
  <w:abstractNum w:abstractNumId="33">
    <w:nsid w:val="560F4292"/>
    <w:multiLevelType w:val="singleLevel"/>
    <w:tmpl w:val="2D58E970"/>
    <w:lvl w:ilvl="0">
      <w:start w:val="1"/>
      <w:numFmt w:val="lowerLetter"/>
      <w:lvlText w:val="%1)"/>
      <w:lvlJc w:val="left"/>
      <w:pPr>
        <w:tabs>
          <w:tab w:val="num" w:pos="1068"/>
        </w:tabs>
        <w:ind w:left="1068" w:hanging="360"/>
      </w:pPr>
    </w:lvl>
  </w:abstractNum>
  <w:abstractNum w:abstractNumId="34">
    <w:nsid w:val="58823AC8"/>
    <w:multiLevelType w:val="singleLevel"/>
    <w:tmpl w:val="2C0A0017"/>
    <w:lvl w:ilvl="0">
      <w:start w:val="1"/>
      <w:numFmt w:val="lowerLetter"/>
      <w:lvlText w:val="%1)"/>
      <w:lvlJc w:val="left"/>
      <w:pPr>
        <w:ind w:left="720" w:hanging="360"/>
      </w:pPr>
    </w:lvl>
  </w:abstractNum>
  <w:abstractNum w:abstractNumId="35">
    <w:nsid w:val="5D6E052E"/>
    <w:multiLevelType w:val="singleLevel"/>
    <w:tmpl w:val="B2CA6558"/>
    <w:lvl w:ilvl="0">
      <w:start w:val="1"/>
      <w:numFmt w:val="lowerLetter"/>
      <w:lvlText w:val="%1)"/>
      <w:lvlJc w:val="left"/>
      <w:pPr>
        <w:tabs>
          <w:tab w:val="num" w:pos="360"/>
        </w:tabs>
        <w:ind w:left="360" w:hanging="360"/>
      </w:pPr>
    </w:lvl>
  </w:abstractNum>
  <w:abstractNum w:abstractNumId="36">
    <w:nsid w:val="5EF40DF7"/>
    <w:multiLevelType w:val="singleLevel"/>
    <w:tmpl w:val="B2CA6558"/>
    <w:lvl w:ilvl="0">
      <w:start w:val="1"/>
      <w:numFmt w:val="lowerLetter"/>
      <w:lvlText w:val="%1)"/>
      <w:lvlJc w:val="left"/>
      <w:pPr>
        <w:tabs>
          <w:tab w:val="num" w:pos="360"/>
        </w:tabs>
        <w:ind w:left="360" w:hanging="360"/>
      </w:pPr>
    </w:lvl>
  </w:abstractNum>
  <w:abstractNum w:abstractNumId="37">
    <w:nsid w:val="60740687"/>
    <w:multiLevelType w:val="hybridMultilevel"/>
    <w:tmpl w:val="9822E580"/>
    <w:lvl w:ilvl="0" w:tplc="B634903A">
      <w:start w:val="1"/>
      <w:numFmt w:val="lowerLetter"/>
      <w:lvlText w:val="%1."/>
      <w:lvlJc w:val="left"/>
      <w:pPr>
        <w:ind w:left="502" w:hanging="360"/>
      </w:pPr>
      <w:rPr>
        <w:rFonts w:hint="default"/>
        <w:b w:val="0"/>
        <w:u w:val="none"/>
      </w:rPr>
    </w:lvl>
    <w:lvl w:ilvl="1" w:tplc="2C0A0019" w:tentative="1">
      <w:start w:val="1"/>
      <w:numFmt w:val="lowerLetter"/>
      <w:lvlText w:val="%2."/>
      <w:lvlJc w:val="left"/>
      <w:pPr>
        <w:ind w:left="1222" w:hanging="360"/>
      </w:pPr>
    </w:lvl>
    <w:lvl w:ilvl="2" w:tplc="2C0A001B" w:tentative="1">
      <w:start w:val="1"/>
      <w:numFmt w:val="lowerRoman"/>
      <w:lvlText w:val="%3."/>
      <w:lvlJc w:val="right"/>
      <w:pPr>
        <w:ind w:left="1942" w:hanging="180"/>
      </w:pPr>
    </w:lvl>
    <w:lvl w:ilvl="3" w:tplc="2C0A000F" w:tentative="1">
      <w:start w:val="1"/>
      <w:numFmt w:val="decimal"/>
      <w:lvlText w:val="%4."/>
      <w:lvlJc w:val="left"/>
      <w:pPr>
        <w:ind w:left="2662" w:hanging="360"/>
      </w:pPr>
    </w:lvl>
    <w:lvl w:ilvl="4" w:tplc="2C0A0019" w:tentative="1">
      <w:start w:val="1"/>
      <w:numFmt w:val="lowerLetter"/>
      <w:lvlText w:val="%5."/>
      <w:lvlJc w:val="left"/>
      <w:pPr>
        <w:ind w:left="3382" w:hanging="360"/>
      </w:pPr>
    </w:lvl>
    <w:lvl w:ilvl="5" w:tplc="2C0A001B" w:tentative="1">
      <w:start w:val="1"/>
      <w:numFmt w:val="lowerRoman"/>
      <w:lvlText w:val="%6."/>
      <w:lvlJc w:val="right"/>
      <w:pPr>
        <w:ind w:left="4102" w:hanging="180"/>
      </w:pPr>
    </w:lvl>
    <w:lvl w:ilvl="6" w:tplc="2C0A000F" w:tentative="1">
      <w:start w:val="1"/>
      <w:numFmt w:val="decimal"/>
      <w:lvlText w:val="%7."/>
      <w:lvlJc w:val="left"/>
      <w:pPr>
        <w:ind w:left="4822" w:hanging="360"/>
      </w:pPr>
    </w:lvl>
    <w:lvl w:ilvl="7" w:tplc="2C0A0019" w:tentative="1">
      <w:start w:val="1"/>
      <w:numFmt w:val="lowerLetter"/>
      <w:lvlText w:val="%8."/>
      <w:lvlJc w:val="left"/>
      <w:pPr>
        <w:ind w:left="5542" w:hanging="360"/>
      </w:pPr>
    </w:lvl>
    <w:lvl w:ilvl="8" w:tplc="2C0A001B" w:tentative="1">
      <w:start w:val="1"/>
      <w:numFmt w:val="lowerRoman"/>
      <w:lvlText w:val="%9."/>
      <w:lvlJc w:val="right"/>
      <w:pPr>
        <w:ind w:left="6262" w:hanging="180"/>
      </w:pPr>
    </w:lvl>
  </w:abstractNum>
  <w:abstractNum w:abstractNumId="38">
    <w:nsid w:val="69151300"/>
    <w:multiLevelType w:val="singleLevel"/>
    <w:tmpl w:val="B2CA6558"/>
    <w:lvl w:ilvl="0">
      <w:start w:val="1"/>
      <w:numFmt w:val="lowerLetter"/>
      <w:lvlText w:val="%1)"/>
      <w:lvlJc w:val="left"/>
      <w:pPr>
        <w:tabs>
          <w:tab w:val="num" w:pos="360"/>
        </w:tabs>
        <w:ind w:left="360" w:hanging="360"/>
      </w:pPr>
    </w:lvl>
  </w:abstractNum>
  <w:abstractNum w:abstractNumId="39">
    <w:nsid w:val="6A7271DB"/>
    <w:multiLevelType w:val="singleLevel"/>
    <w:tmpl w:val="C4A8F904"/>
    <w:lvl w:ilvl="0">
      <w:start w:val="1"/>
      <w:numFmt w:val="decimal"/>
      <w:lvlText w:val="%1)"/>
      <w:lvlJc w:val="left"/>
      <w:pPr>
        <w:tabs>
          <w:tab w:val="num" w:pos="360"/>
        </w:tabs>
        <w:ind w:left="357" w:hanging="357"/>
      </w:pPr>
    </w:lvl>
  </w:abstractNum>
  <w:abstractNum w:abstractNumId="40">
    <w:nsid w:val="6BED2E47"/>
    <w:multiLevelType w:val="hybridMultilevel"/>
    <w:tmpl w:val="D708E5F0"/>
    <w:lvl w:ilvl="0" w:tplc="2C0A0011">
      <w:start w:val="6"/>
      <w:numFmt w:val="decimal"/>
      <w:lvlText w:val="%1)"/>
      <w:lvlJc w:val="left"/>
      <w:pPr>
        <w:ind w:left="36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1">
    <w:nsid w:val="6C856C55"/>
    <w:multiLevelType w:val="hybridMultilevel"/>
    <w:tmpl w:val="108630EE"/>
    <w:lvl w:ilvl="0" w:tplc="B634903A">
      <w:start w:val="1"/>
      <w:numFmt w:val="lowerLetter"/>
      <w:lvlText w:val="%1."/>
      <w:lvlJc w:val="left"/>
      <w:pPr>
        <w:ind w:left="369" w:hanging="227"/>
      </w:pPr>
      <w:rPr>
        <w:rFonts w:hint="default"/>
        <w:b w:val="0"/>
        <w:u w:val="none"/>
      </w:rPr>
    </w:lvl>
    <w:lvl w:ilvl="1" w:tplc="2C0A0019" w:tentative="1">
      <w:start w:val="1"/>
      <w:numFmt w:val="lowerLetter"/>
      <w:lvlText w:val="%2."/>
      <w:lvlJc w:val="left"/>
      <w:pPr>
        <w:ind w:left="1449" w:hanging="360"/>
      </w:pPr>
    </w:lvl>
    <w:lvl w:ilvl="2" w:tplc="2C0A001B" w:tentative="1">
      <w:start w:val="1"/>
      <w:numFmt w:val="lowerRoman"/>
      <w:lvlText w:val="%3."/>
      <w:lvlJc w:val="right"/>
      <w:pPr>
        <w:ind w:left="2169" w:hanging="180"/>
      </w:pPr>
    </w:lvl>
    <w:lvl w:ilvl="3" w:tplc="2C0A000F" w:tentative="1">
      <w:start w:val="1"/>
      <w:numFmt w:val="decimal"/>
      <w:lvlText w:val="%4."/>
      <w:lvlJc w:val="left"/>
      <w:pPr>
        <w:ind w:left="2889" w:hanging="360"/>
      </w:pPr>
    </w:lvl>
    <w:lvl w:ilvl="4" w:tplc="2C0A0019" w:tentative="1">
      <w:start w:val="1"/>
      <w:numFmt w:val="lowerLetter"/>
      <w:lvlText w:val="%5."/>
      <w:lvlJc w:val="left"/>
      <w:pPr>
        <w:ind w:left="3609" w:hanging="360"/>
      </w:pPr>
    </w:lvl>
    <w:lvl w:ilvl="5" w:tplc="2C0A001B" w:tentative="1">
      <w:start w:val="1"/>
      <w:numFmt w:val="lowerRoman"/>
      <w:lvlText w:val="%6."/>
      <w:lvlJc w:val="right"/>
      <w:pPr>
        <w:ind w:left="4329" w:hanging="180"/>
      </w:pPr>
    </w:lvl>
    <w:lvl w:ilvl="6" w:tplc="2C0A000F" w:tentative="1">
      <w:start w:val="1"/>
      <w:numFmt w:val="decimal"/>
      <w:lvlText w:val="%7."/>
      <w:lvlJc w:val="left"/>
      <w:pPr>
        <w:ind w:left="5049" w:hanging="360"/>
      </w:pPr>
    </w:lvl>
    <w:lvl w:ilvl="7" w:tplc="2C0A0019" w:tentative="1">
      <w:start w:val="1"/>
      <w:numFmt w:val="lowerLetter"/>
      <w:lvlText w:val="%8."/>
      <w:lvlJc w:val="left"/>
      <w:pPr>
        <w:ind w:left="5769" w:hanging="360"/>
      </w:pPr>
    </w:lvl>
    <w:lvl w:ilvl="8" w:tplc="2C0A001B" w:tentative="1">
      <w:start w:val="1"/>
      <w:numFmt w:val="lowerRoman"/>
      <w:lvlText w:val="%9."/>
      <w:lvlJc w:val="right"/>
      <w:pPr>
        <w:ind w:left="6489" w:hanging="180"/>
      </w:pPr>
    </w:lvl>
  </w:abstractNum>
  <w:abstractNum w:abstractNumId="42">
    <w:nsid w:val="6ED51F82"/>
    <w:multiLevelType w:val="singleLevel"/>
    <w:tmpl w:val="C4A8F904"/>
    <w:lvl w:ilvl="0">
      <w:start w:val="1"/>
      <w:numFmt w:val="decimal"/>
      <w:lvlText w:val="%1)"/>
      <w:lvlJc w:val="left"/>
      <w:pPr>
        <w:tabs>
          <w:tab w:val="num" w:pos="360"/>
        </w:tabs>
        <w:ind w:left="357" w:hanging="357"/>
      </w:pPr>
    </w:lvl>
  </w:abstractNum>
  <w:abstractNum w:abstractNumId="43">
    <w:nsid w:val="6EDE0F84"/>
    <w:multiLevelType w:val="hybridMultilevel"/>
    <w:tmpl w:val="9F700930"/>
    <w:lvl w:ilvl="0" w:tplc="0B841096">
      <w:start w:val="1"/>
      <w:numFmt w:val="decimal"/>
      <w:lvlText w:val="%1."/>
      <w:lvlJc w:val="left"/>
      <w:pPr>
        <w:ind w:left="360" w:hanging="360"/>
      </w:pPr>
      <w:rPr>
        <w:rFonts w:hint="default"/>
        <w:b w:val="0"/>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44">
    <w:nsid w:val="736A7B0A"/>
    <w:multiLevelType w:val="hybridMultilevel"/>
    <w:tmpl w:val="6CD0FEEE"/>
    <w:lvl w:ilvl="0" w:tplc="2C0A0011">
      <w:start w:val="1"/>
      <w:numFmt w:val="decimal"/>
      <w:lvlText w:val="%1)"/>
      <w:lvlJc w:val="left"/>
      <w:pPr>
        <w:ind w:left="360" w:hanging="36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45">
    <w:nsid w:val="73943ABA"/>
    <w:multiLevelType w:val="singleLevel"/>
    <w:tmpl w:val="2C0A0017"/>
    <w:lvl w:ilvl="0">
      <w:start w:val="1"/>
      <w:numFmt w:val="lowerLetter"/>
      <w:lvlText w:val="%1)"/>
      <w:lvlJc w:val="left"/>
      <w:pPr>
        <w:ind w:left="720" w:hanging="360"/>
      </w:pPr>
    </w:lvl>
  </w:abstractNum>
  <w:abstractNum w:abstractNumId="46">
    <w:nsid w:val="74E960A1"/>
    <w:multiLevelType w:val="hybridMultilevel"/>
    <w:tmpl w:val="108630EE"/>
    <w:lvl w:ilvl="0" w:tplc="B634903A">
      <w:start w:val="1"/>
      <w:numFmt w:val="lowerLetter"/>
      <w:lvlText w:val="%1."/>
      <w:lvlJc w:val="left"/>
      <w:pPr>
        <w:ind w:left="369" w:hanging="227"/>
      </w:pPr>
      <w:rPr>
        <w:rFonts w:hint="default"/>
        <w:b w:val="0"/>
        <w:u w:val="none"/>
      </w:rPr>
    </w:lvl>
    <w:lvl w:ilvl="1" w:tplc="2C0A0019" w:tentative="1">
      <w:start w:val="1"/>
      <w:numFmt w:val="lowerLetter"/>
      <w:lvlText w:val="%2."/>
      <w:lvlJc w:val="left"/>
      <w:pPr>
        <w:ind w:left="1449" w:hanging="360"/>
      </w:pPr>
    </w:lvl>
    <w:lvl w:ilvl="2" w:tplc="2C0A001B" w:tentative="1">
      <w:start w:val="1"/>
      <w:numFmt w:val="lowerRoman"/>
      <w:lvlText w:val="%3."/>
      <w:lvlJc w:val="right"/>
      <w:pPr>
        <w:ind w:left="2169" w:hanging="180"/>
      </w:pPr>
    </w:lvl>
    <w:lvl w:ilvl="3" w:tplc="2C0A000F" w:tentative="1">
      <w:start w:val="1"/>
      <w:numFmt w:val="decimal"/>
      <w:lvlText w:val="%4."/>
      <w:lvlJc w:val="left"/>
      <w:pPr>
        <w:ind w:left="2889" w:hanging="360"/>
      </w:pPr>
    </w:lvl>
    <w:lvl w:ilvl="4" w:tplc="2C0A0019" w:tentative="1">
      <w:start w:val="1"/>
      <w:numFmt w:val="lowerLetter"/>
      <w:lvlText w:val="%5."/>
      <w:lvlJc w:val="left"/>
      <w:pPr>
        <w:ind w:left="3609" w:hanging="360"/>
      </w:pPr>
    </w:lvl>
    <w:lvl w:ilvl="5" w:tplc="2C0A001B" w:tentative="1">
      <w:start w:val="1"/>
      <w:numFmt w:val="lowerRoman"/>
      <w:lvlText w:val="%6."/>
      <w:lvlJc w:val="right"/>
      <w:pPr>
        <w:ind w:left="4329" w:hanging="180"/>
      </w:pPr>
    </w:lvl>
    <w:lvl w:ilvl="6" w:tplc="2C0A000F" w:tentative="1">
      <w:start w:val="1"/>
      <w:numFmt w:val="decimal"/>
      <w:lvlText w:val="%7."/>
      <w:lvlJc w:val="left"/>
      <w:pPr>
        <w:ind w:left="5049" w:hanging="360"/>
      </w:pPr>
    </w:lvl>
    <w:lvl w:ilvl="7" w:tplc="2C0A0019" w:tentative="1">
      <w:start w:val="1"/>
      <w:numFmt w:val="lowerLetter"/>
      <w:lvlText w:val="%8."/>
      <w:lvlJc w:val="left"/>
      <w:pPr>
        <w:ind w:left="5769" w:hanging="360"/>
      </w:pPr>
    </w:lvl>
    <w:lvl w:ilvl="8" w:tplc="2C0A001B" w:tentative="1">
      <w:start w:val="1"/>
      <w:numFmt w:val="lowerRoman"/>
      <w:lvlText w:val="%9."/>
      <w:lvlJc w:val="right"/>
      <w:pPr>
        <w:ind w:left="6489" w:hanging="180"/>
      </w:pPr>
    </w:lvl>
  </w:abstractNum>
  <w:abstractNum w:abstractNumId="47">
    <w:nsid w:val="78C160E9"/>
    <w:multiLevelType w:val="hybridMultilevel"/>
    <w:tmpl w:val="3962E0A2"/>
    <w:lvl w:ilvl="0" w:tplc="5956A772">
      <w:start w:val="1"/>
      <w:numFmt w:val="lowerRoman"/>
      <w:lvlText w:val="%1."/>
      <w:lvlJc w:val="left"/>
      <w:pPr>
        <w:ind w:left="644" w:hanging="360"/>
      </w:pPr>
      <w:rPr>
        <w:rFonts w:hint="default"/>
        <w:b w:val="0"/>
        <w:u w:val="none"/>
      </w:rPr>
    </w:lvl>
    <w:lvl w:ilvl="1" w:tplc="2C0A0019" w:tentative="1">
      <w:start w:val="1"/>
      <w:numFmt w:val="lowerLetter"/>
      <w:lvlText w:val="%2."/>
      <w:lvlJc w:val="left"/>
      <w:pPr>
        <w:ind w:left="1364" w:hanging="360"/>
      </w:pPr>
    </w:lvl>
    <w:lvl w:ilvl="2" w:tplc="2C0A001B" w:tentative="1">
      <w:start w:val="1"/>
      <w:numFmt w:val="lowerRoman"/>
      <w:lvlText w:val="%3."/>
      <w:lvlJc w:val="right"/>
      <w:pPr>
        <w:ind w:left="2084" w:hanging="180"/>
      </w:pPr>
    </w:lvl>
    <w:lvl w:ilvl="3" w:tplc="2C0A000F" w:tentative="1">
      <w:start w:val="1"/>
      <w:numFmt w:val="decimal"/>
      <w:lvlText w:val="%4."/>
      <w:lvlJc w:val="left"/>
      <w:pPr>
        <w:ind w:left="2804" w:hanging="360"/>
      </w:pPr>
    </w:lvl>
    <w:lvl w:ilvl="4" w:tplc="2C0A0019" w:tentative="1">
      <w:start w:val="1"/>
      <w:numFmt w:val="lowerLetter"/>
      <w:lvlText w:val="%5."/>
      <w:lvlJc w:val="left"/>
      <w:pPr>
        <w:ind w:left="3524" w:hanging="360"/>
      </w:pPr>
    </w:lvl>
    <w:lvl w:ilvl="5" w:tplc="2C0A001B" w:tentative="1">
      <w:start w:val="1"/>
      <w:numFmt w:val="lowerRoman"/>
      <w:lvlText w:val="%6."/>
      <w:lvlJc w:val="right"/>
      <w:pPr>
        <w:ind w:left="4244" w:hanging="180"/>
      </w:pPr>
    </w:lvl>
    <w:lvl w:ilvl="6" w:tplc="2C0A000F" w:tentative="1">
      <w:start w:val="1"/>
      <w:numFmt w:val="decimal"/>
      <w:lvlText w:val="%7."/>
      <w:lvlJc w:val="left"/>
      <w:pPr>
        <w:ind w:left="4964" w:hanging="360"/>
      </w:pPr>
    </w:lvl>
    <w:lvl w:ilvl="7" w:tplc="2C0A0019" w:tentative="1">
      <w:start w:val="1"/>
      <w:numFmt w:val="lowerLetter"/>
      <w:lvlText w:val="%8."/>
      <w:lvlJc w:val="left"/>
      <w:pPr>
        <w:ind w:left="5684" w:hanging="360"/>
      </w:pPr>
    </w:lvl>
    <w:lvl w:ilvl="8" w:tplc="2C0A001B" w:tentative="1">
      <w:start w:val="1"/>
      <w:numFmt w:val="lowerRoman"/>
      <w:lvlText w:val="%9."/>
      <w:lvlJc w:val="right"/>
      <w:pPr>
        <w:ind w:left="6404" w:hanging="180"/>
      </w:pPr>
    </w:lvl>
  </w:abstractNum>
  <w:abstractNum w:abstractNumId="48">
    <w:nsid w:val="7BAD75CF"/>
    <w:multiLevelType w:val="singleLevel"/>
    <w:tmpl w:val="B2CA6558"/>
    <w:lvl w:ilvl="0">
      <w:start w:val="1"/>
      <w:numFmt w:val="lowerLetter"/>
      <w:lvlText w:val="%1)"/>
      <w:lvlJc w:val="left"/>
      <w:pPr>
        <w:tabs>
          <w:tab w:val="num" w:pos="360"/>
        </w:tabs>
        <w:ind w:left="360" w:hanging="360"/>
      </w:pPr>
    </w:lvl>
  </w:abstractNum>
  <w:abstractNum w:abstractNumId="49">
    <w:nsid w:val="7FAF211F"/>
    <w:multiLevelType w:val="hybridMultilevel"/>
    <w:tmpl w:val="F29A919E"/>
    <w:lvl w:ilvl="0" w:tplc="40DA67AE">
      <w:start w:val="1"/>
      <w:numFmt w:val="decimal"/>
      <w:lvlText w:val="%1."/>
      <w:lvlJc w:val="left"/>
      <w:pPr>
        <w:ind w:left="227" w:hanging="227"/>
      </w:pPr>
      <w:rPr>
        <w:rFonts w:hint="default"/>
        <w:b w:val="0"/>
        <w:u w:val="none"/>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num w:numId="1">
    <w:abstractNumId w:val="25"/>
    <w:lvlOverride w:ilvl="0">
      <w:startOverride w:val="1"/>
    </w:lvlOverride>
  </w:num>
  <w:num w:numId="2">
    <w:abstractNumId w:val="12"/>
  </w:num>
  <w:num w:numId="3">
    <w:abstractNumId w:val="45"/>
  </w:num>
  <w:num w:numId="4">
    <w:abstractNumId w:val="34"/>
  </w:num>
  <w:num w:numId="5">
    <w:abstractNumId w:val="32"/>
    <w:lvlOverride w:ilvl="0">
      <w:startOverride w:val="1"/>
    </w:lvlOverride>
  </w:num>
  <w:num w:numId="6">
    <w:abstractNumId w:val="38"/>
    <w:lvlOverride w:ilvl="0">
      <w:startOverride w:val="1"/>
    </w:lvlOverride>
  </w:num>
  <w:num w:numId="7">
    <w:abstractNumId w:val="26"/>
    <w:lvlOverride w:ilvl="0">
      <w:startOverride w:val="1"/>
    </w:lvlOverride>
  </w:num>
  <w:num w:numId="8">
    <w:abstractNumId w:val="14"/>
    <w:lvlOverride w:ilvl="0">
      <w:startOverride w:val="1"/>
    </w:lvlOverride>
  </w:num>
  <w:num w:numId="9">
    <w:abstractNumId w:val="4"/>
    <w:lvlOverride w:ilvl="0">
      <w:startOverride w:val="1"/>
    </w:lvlOverride>
  </w:num>
  <w:num w:numId="10">
    <w:abstractNumId w:val="1"/>
    <w:lvlOverride w:ilvl="0">
      <w:startOverride w:val="1"/>
    </w:lvlOverride>
  </w:num>
  <w:num w:numId="11">
    <w:abstractNumId w:val="24"/>
    <w:lvlOverride w:ilvl="0">
      <w:startOverride w:val="1"/>
    </w:lvlOverride>
  </w:num>
  <w:num w:numId="12">
    <w:abstractNumId w:val="13"/>
    <w:lvlOverride w:ilvl="0">
      <w:startOverride w:val="1"/>
    </w:lvlOverride>
  </w:num>
  <w:num w:numId="13">
    <w:abstractNumId w:val="35"/>
    <w:lvlOverride w:ilvl="0">
      <w:startOverride w:val="1"/>
    </w:lvlOverride>
  </w:num>
  <w:num w:numId="14">
    <w:abstractNumId w:val="42"/>
    <w:lvlOverride w:ilvl="0">
      <w:startOverride w:val="1"/>
    </w:lvlOverride>
  </w:num>
  <w:num w:numId="15">
    <w:abstractNumId w:val="39"/>
    <w:lvlOverride w:ilvl="0">
      <w:startOverride w:val="1"/>
    </w:lvlOverride>
  </w:num>
  <w:num w:numId="16">
    <w:abstractNumId w:val="27"/>
    <w:lvlOverride w:ilvl="0">
      <w:startOverride w:val="1"/>
    </w:lvlOverride>
  </w:num>
  <w:num w:numId="17">
    <w:abstractNumId w:val="11"/>
    <w:lvlOverride w:ilvl="0">
      <w:startOverride w:val="1"/>
    </w:lvlOverride>
  </w:num>
  <w:num w:numId="18">
    <w:abstractNumId w:val="28"/>
    <w:lvlOverride w:ilvl="0">
      <w:startOverride w:val="1"/>
    </w:lvlOverride>
  </w:num>
  <w:num w:numId="19">
    <w:abstractNumId w:val="6"/>
    <w:lvlOverride w:ilvl="0">
      <w:startOverride w:val="1"/>
    </w:lvlOverride>
  </w:num>
  <w:num w:numId="20">
    <w:abstractNumId w:val="21"/>
    <w:lvlOverride w:ilvl="0">
      <w:startOverride w:val="1"/>
    </w:lvlOverride>
  </w:num>
  <w:num w:numId="21">
    <w:abstractNumId w:val="15"/>
    <w:lvlOverride w:ilvl="0">
      <w:startOverride w:val="1"/>
    </w:lvlOverride>
  </w:num>
  <w:num w:numId="22">
    <w:abstractNumId w:val="33"/>
    <w:lvlOverride w:ilvl="0">
      <w:startOverride w:val="1"/>
    </w:lvlOverride>
  </w:num>
  <w:num w:numId="23">
    <w:abstractNumId w:val="8"/>
    <w:lvlOverride w:ilvl="0">
      <w:startOverride w:val="1"/>
    </w:lvlOverride>
  </w:num>
  <w:num w:numId="24">
    <w:abstractNumId w:val="10"/>
    <w:lvlOverride w:ilvl="0">
      <w:startOverride w:val="1"/>
    </w:lvlOverride>
  </w:num>
  <w:num w:numId="25">
    <w:abstractNumId w:val="36"/>
    <w:lvlOverride w:ilvl="0">
      <w:startOverride w:val="1"/>
    </w:lvlOverride>
  </w:num>
  <w:num w:numId="26">
    <w:abstractNumId w:val="48"/>
    <w:lvlOverride w:ilvl="0">
      <w:startOverride w:val="1"/>
    </w:lvlOverride>
  </w:num>
  <w:num w:numId="27">
    <w:abstractNumId w:val="22"/>
  </w:num>
  <w:num w:numId="28">
    <w:abstractNumId w:val="44"/>
  </w:num>
  <w:num w:numId="29">
    <w:abstractNumId w:val="40"/>
  </w:num>
  <w:num w:numId="30">
    <w:abstractNumId w:val="19"/>
  </w:num>
  <w:num w:numId="31">
    <w:abstractNumId w:val="23"/>
  </w:num>
  <w:num w:numId="32">
    <w:abstractNumId w:val="9"/>
    <w:lvlOverride w:ilvl="0"/>
    <w:lvlOverride w:ilvl="1"/>
    <w:lvlOverride w:ilvl="2"/>
    <w:lvlOverride w:ilvl="3"/>
    <w:lvlOverride w:ilvl="4"/>
    <w:lvlOverride w:ilvl="5"/>
    <w:lvlOverride w:ilvl="6"/>
    <w:lvlOverride w:ilvl="7"/>
    <w:lvlOverride w:ilvl="8"/>
  </w:num>
  <w:num w:numId="33">
    <w:abstractNumId w:val="20"/>
    <w:lvlOverride w:ilvl="0"/>
    <w:lvlOverride w:ilvl="1"/>
    <w:lvlOverride w:ilvl="2"/>
    <w:lvlOverride w:ilvl="3"/>
    <w:lvlOverride w:ilvl="4"/>
    <w:lvlOverride w:ilvl="5"/>
    <w:lvlOverride w:ilvl="6"/>
    <w:lvlOverride w:ilvl="7"/>
    <w:lvlOverride w:ilvl="8"/>
  </w:num>
  <w:num w:numId="34">
    <w:abstractNumId w:val="18"/>
  </w:num>
  <w:num w:numId="35">
    <w:abstractNumId w:val="5"/>
  </w:num>
  <w:num w:numId="36">
    <w:abstractNumId w:val="49"/>
  </w:num>
  <w:num w:numId="37">
    <w:abstractNumId w:val="2"/>
  </w:num>
  <w:num w:numId="38">
    <w:abstractNumId w:val="46"/>
  </w:num>
  <w:num w:numId="39">
    <w:abstractNumId w:val="30"/>
  </w:num>
  <w:num w:numId="40">
    <w:abstractNumId w:val="17"/>
  </w:num>
  <w:num w:numId="41">
    <w:abstractNumId w:val="29"/>
  </w:num>
  <w:num w:numId="42">
    <w:abstractNumId w:val="16"/>
  </w:num>
  <w:num w:numId="43">
    <w:abstractNumId w:val="3"/>
  </w:num>
  <w:num w:numId="44">
    <w:abstractNumId w:val="0"/>
  </w:num>
  <w:num w:numId="45">
    <w:abstractNumId w:val="43"/>
  </w:num>
  <w:num w:numId="46">
    <w:abstractNumId w:val="41"/>
  </w:num>
  <w:num w:numId="47">
    <w:abstractNumId w:val="47"/>
  </w:num>
  <w:num w:numId="48">
    <w:abstractNumId w:val="37"/>
  </w:num>
  <w:num w:numId="49">
    <w:abstractNumId w:val="31"/>
  </w:num>
  <w:num w:numId="50">
    <w:abstractNumId w:val="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6BF"/>
    <w:rsid w:val="000165F6"/>
    <w:rsid w:val="000606A7"/>
    <w:rsid w:val="00070486"/>
    <w:rsid w:val="00085F26"/>
    <w:rsid w:val="00086416"/>
    <w:rsid w:val="00094E4A"/>
    <w:rsid w:val="000B2A81"/>
    <w:rsid w:val="000B6456"/>
    <w:rsid w:val="000C3BAB"/>
    <w:rsid w:val="000F4D91"/>
    <w:rsid w:val="000F7796"/>
    <w:rsid w:val="00101832"/>
    <w:rsid w:val="00106497"/>
    <w:rsid w:val="00136AD0"/>
    <w:rsid w:val="00147CDA"/>
    <w:rsid w:val="00154B87"/>
    <w:rsid w:val="0019284F"/>
    <w:rsid w:val="001A0181"/>
    <w:rsid w:val="001A614D"/>
    <w:rsid w:val="001B5C79"/>
    <w:rsid w:val="002E2431"/>
    <w:rsid w:val="002F08C3"/>
    <w:rsid w:val="00300672"/>
    <w:rsid w:val="00343280"/>
    <w:rsid w:val="003C0175"/>
    <w:rsid w:val="004C0262"/>
    <w:rsid w:val="004D163E"/>
    <w:rsid w:val="00532565"/>
    <w:rsid w:val="00562037"/>
    <w:rsid w:val="005843B9"/>
    <w:rsid w:val="00586FB8"/>
    <w:rsid w:val="0060003D"/>
    <w:rsid w:val="00640CE2"/>
    <w:rsid w:val="006C66EE"/>
    <w:rsid w:val="00743F49"/>
    <w:rsid w:val="0074782C"/>
    <w:rsid w:val="0077206F"/>
    <w:rsid w:val="007F709C"/>
    <w:rsid w:val="008154E8"/>
    <w:rsid w:val="008B6CDA"/>
    <w:rsid w:val="008C1295"/>
    <w:rsid w:val="008D316A"/>
    <w:rsid w:val="009166BF"/>
    <w:rsid w:val="009915D3"/>
    <w:rsid w:val="00995C4E"/>
    <w:rsid w:val="009B51EA"/>
    <w:rsid w:val="009D4CC1"/>
    <w:rsid w:val="009F39D5"/>
    <w:rsid w:val="00A06A7B"/>
    <w:rsid w:val="00A116F6"/>
    <w:rsid w:val="00A91A26"/>
    <w:rsid w:val="00AE13D1"/>
    <w:rsid w:val="00B2228A"/>
    <w:rsid w:val="00B56666"/>
    <w:rsid w:val="00B56BC3"/>
    <w:rsid w:val="00B74DFE"/>
    <w:rsid w:val="00BF725D"/>
    <w:rsid w:val="00C77E06"/>
    <w:rsid w:val="00C96613"/>
    <w:rsid w:val="00D349E8"/>
    <w:rsid w:val="00DA3CB1"/>
    <w:rsid w:val="00DE4CB5"/>
    <w:rsid w:val="00E32961"/>
    <w:rsid w:val="00E43DDD"/>
    <w:rsid w:val="00E649AF"/>
    <w:rsid w:val="00EF0E00"/>
    <w:rsid w:val="00F2028F"/>
    <w:rsid w:val="00FC2C7E"/>
    <w:rsid w:val="00FC5AFB"/>
    <w:rsid w:val="00FE05A6"/>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66BF"/>
  </w:style>
  <w:style w:type="paragraph" w:styleId="Ttulo4">
    <w:name w:val="heading 4"/>
    <w:basedOn w:val="Normal"/>
    <w:next w:val="Normal"/>
    <w:link w:val="Ttulo4Car"/>
    <w:unhideWhenUsed/>
    <w:qFormat/>
    <w:rsid w:val="009166BF"/>
    <w:pPr>
      <w:keepNext/>
      <w:spacing w:before="240" w:after="60" w:line="240" w:lineRule="auto"/>
      <w:outlineLvl w:val="3"/>
    </w:pPr>
    <w:rPr>
      <w:rFonts w:ascii="Times New Roman" w:eastAsia="Times New Roman" w:hAnsi="Times New Roman" w:cs="Times New Roman"/>
      <w:b/>
      <w:sz w:val="28"/>
      <w:szCs w:val="20"/>
      <w:lang w:eastAsia="es-AR"/>
    </w:rPr>
  </w:style>
  <w:style w:type="paragraph" w:styleId="Ttulo5">
    <w:name w:val="heading 5"/>
    <w:basedOn w:val="Ttulo4"/>
    <w:next w:val="Normal"/>
    <w:link w:val="Ttulo5Car"/>
    <w:unhideWhenUsed/>
    <w:qFormat/>
    <w:rsid w:val="009166BF"/>
    <w:pPr>
      <w:keepLines/>
      <w:snapToGrid w:val="0"/>
      <w:spacing w:after="240"/>
      <w:jc w:val="both"/>
      <w:outlineLvl w:val="4"/>
    </w:pPr>
    <w:rPr>
      <w:rFonts w:ascii="Arial" w:hAnsi="Arial"/>
      <w:sz w:val="20"/>
      <w:lang w:val="es-ES_tradnl"/>
    </w:rPr>
  </w:style>
  <w:style w:type="paragraph" w:styleId="Ttulo6">
    <w:name w:val="heading 6"/>
    <w:basedOn w:val="Normal"/>
    <w:next w:val="Normal"/>
    <w:link w:val="Ttulo6Car"/>
    <w:uiPriority w:val="9"/>
    <w:semiHidden/>
    <w:unhideWhenUsed/>
    <w:qFormat/>
    <w:rsid w:val="00586FB8"/>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9166BF"/>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9166BF"/>
    <w:pPr>
      <w:ind w:left="720"/>
      <w:contextualSpacing/>
    </w:pPr>
  </w:style>
  <w:style w:type="character" w:customStyle="1" w:styleId="Ttulo4Car">
    <w:name w:val="Título 4 Car"/>
    <w:basedOn w:val="Fuentedeprrafopredeter"/>
    <w:link w:val="Ttulo4"/>
    <w:rsid w:val="009166BF"/>
    <w:rPr>
      <w:rFonts w:ascii="Times New Roman" w:eastAsia="Times New Roman" w:hAnsi="Times New Roman" w:cs="Times New Roman"/>
      <w:b/>
      <w:sz w:val="28"/>
      <w:szCs w:val="20"/>
      <w:lang w:eastAsia="es-AR"/>
    </w:rPr>
  </w:style>
  <w:style w:type="character" w:customStyle="1" w:styleId="Ttulo5Car">
    <w:name w:val="Título 5 Car"/>
    <w:basedOn w:val="Fuentedeprrafopredeter"/>
    <w:link w:val="Ttulo5"/>
    <w:rsid w:val="009166BF"/>
    <w:rPr>
      <w:rFonts w:ascii="Arial" w:eastAsia="Times New Roman" w:hAnsi="Arial" w:cs="Times New Roman"/>
      <w:b/>
      <w:sz w:val="20"/>
      <w:szCs w:val="20"/>
      <w:lang w:val="es-ES_tradnl" w:eastAsia="es-AR"/>
    </w:rPr>
  </w:style>
  <w:style w:type="character" w:customStyle="1" w:styleId="Ttulo6Car">
    <w:name w:val="Título 6 Car"/>
    <w:basedOn w:val="Fuentedeprrafopredeter"/>
    <w:link w:val="Ttulo6"/>
    <w:uiPriority w:val="9"/>
    <w:semiHidden/>
    <w:rsid w:val="00586FB8"/>
    <w:rPr>
      <w:rFonts w:asciiTheme="majorHAnsi" w:eastAsiaTheme="majorEastAsia" w:hAnsiTheme="majorHAnsi" w:cstheme="majorBidi"/>
      <w:i/>
      <w:iCs/>
      <w:color w:val="243F60" w:themeColor="accent1" w:themeShade="7F"/>
    </w:rPr>
  </w:style>
  <w:style w:type="table" w:styleId="Tablaconcuadrcula">
    <w:name w:val="Table Grid"/>
    <w:basedOn w:val="Tablanormal"/>
    <w:uiPriority w:val="59"/>
    <w:rsid w:val="008D31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E3296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32961"/>
    <w:rPr>
      <w:rFonts w:ascii="Tahoma" w:hAnsi="Tahoma" w:cs="Tahoma"/>
      <w:sz w:val="16"/>
      <w:szCs w:val="16"/>
    </w:rPr>
  </w:style>
  <w:style w:type="character" w:styleId="Textodelmarcadordeposicin">
    <w:name w:val="Placeholder Text"/>
    <w:basedOn w:val="Fuentedeprrafopredeter"/>
    <w:uiPriority w:val="99"/>
    <w:semiHidden/>
    <w:rsid w:val="00E3296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66BF"/>
  </w:style>
  <w:style w:type="paragraph" w:styleId="Ttulo4">
    <w:name w:val="heading 4"/>
    <w:basedOn w:val="Normal"/>
    <w:next w:val="Normal"/>
    <w:link w:val="Ttulo4Car"/>
    <w:unhideWhenUsed/>
    <w:qFormat/>
    <w:rsid w:val="009166BF"/>
    <w:pPr>
      <w:keepNext/>
      <w:spacing w:before="240" w:after="60" w:line="240" w:lineRule="auto"/>
      <w:outlineLvl w:val="3"/>
    </w:pPr>
    <w:rPr>
      <w:rFonts w:ascii="Times New Roman" w:eastAsia="Times New Roman" w:hAnsi="Times New Roman" w:cs="Times New Roman"/>
      <w:b/>
      <w:sz w:val="28"/>
      <w:szCs w:val="20"/>
      <w:lang w:eastAsia="es-AR"/>
    </w:rPr>
  </w:style>
  <w:style w:type="paragraph" w:styleId="Ttulo5">
    <w:name w:val="heading 5"/>
    <w:basedOn w:val="Ttulo4"/>
    <w:next w:val="Normal"/>
    <w:link w:val="Ttulo5Car"/>
    <w:unhideWhenUsed/>
    <w:qFormat/>
    <w:rsid w:val="009166BF"/>
    <w:pPr>
      <w:keepLines/>
      <w:snapToGrid w:val="0"/>
      <w:spacing w:after="240"/>
      <w:jc w:val="both"/>
      <w:outlineLvl w:val="4"/>
    </w:pPr>
    <w:rPr>
      <w:rFonts w:ascii="Arial" w:hAnsi="Arial"/>
      <w:sz w:val="20"/>
      <w:lang w:val="es-ES_tradnl"/>
    </w:rPr>
  </w:style>
  <w:style w:type="paragraph" w:styleId="Ttulo6">
    <w:name w:val="heading 6"/>
    <w:basedOn w:val="Normal"/>
    <w:next w:val="Normal"/>
    <w:link w:val="Ttulo6Car"/>
    <w:uiPriority w:val="9"/>
    <w:semiHidden/>
    <w:unhideWhenUsed/>
    <w:qFormat/>
    <w:rsid w:val="00586FB8"/>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9166BF"/>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9166BF"/>
    <w:pPr>
      <w:ind w:left="720"/>
      <w:contextualSpacing/>
    </w:pPr>
  </w:style>
  <w:style w:type="character" w:customStyle="1" w:styleId="Ttulo4Car">
    <w:name w:val="Título 4 Car"/>
    <w:basedOn w:val="Fuentedeprrafopredeter"/>
    <w:link w:val="Ttulo4"/>
    <w:rsid w:val="009166BF"/>
    <w:rPr>
      <w:rFonts w:ascii="Times New Roman" w:eastAsia="Times New Roman" w:hAnsi="Times New Roman" w:cs="Times New Roman"/>
      <w:b/>
      <w:sz w:val="28"/>
      <w:szCs w:val="20"/>
      <w:lang w:eastAsia="es-AR"/>
    </w:rPr>
  </w:style>
  <w:style w:type="character" w:customStyle="1" w:styleId="Ttulo5Car">
    <w:name w:val="Título 5 Car"/>
    <w:basedOn w:val="Fuentedeprrafopredeter"/>
    <w:link w:val="Ttulo5"/>
    <w:rsid w:val="009166BF"/>
    <w:rPr>
      <w:rFonts w:ascii="Arial" w:eastAsia="Times New Roman" w:hAnsi="Arial" w:cs="Times New Roman"/>
      <w:b/>
      <w:sz w:val="20"/>
      <w:szCs w:val="20"/>
      <w:lang w:val="es-ES_tradnl" w:eastAsia="es-AR"/>
    </w:rPr>
  </w:style>
  <w:style w:type="character" w:customStyle="1" w:styleId="Ttulo6Car">
    <w:name w:val="Título 6 Car"/>
    <w:basedOn w:val="Fuentedeprrafopredeter"/>
    <w:link w:val="Ttulo6"/>
    <w:uiPriority w:val="9"/>
    <w:semiHidden/>
    <w:rsid w:val="00586FB8"/>
    <w:rPr>
      <w:rFonts w:asciiTheme="majorHAnsi" w:eastAsiaTheme="majorEastAsia" w:hAnsiTheme="majorHAnsi" w:cstheme="majorBidi"/>
      <w:i/>
      <w:iCs/>
      <w:color w:val="243F60" w:themeColor="accent1" w:themeShade="7F"/>
    </w:rPr>
  </w:style>
  <w:style w:type="table" w:styleId="Tablaconcuadrcula">
    <w:name w:val="Table Grid"/>
    <w:basedOn w:val="Tablanormal"/>
    <w:uiPriority w:val="59"/>
    <w:rsid w:val="008D31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E3296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32961"/>
    <w:rPr>
      <w:rFonts w:ascii="Tahoma" w:hAnsi="Tahoma" w:cs="Tahoma"/>
      <w:sz w:val="16"/>
      <w:szCs w:val="16"/>
    </w:rPr>
  </w:style>
  <w:style w:type="character" w:styleId="Textodelmarcadordeposicin">
    <w:name w:val="Placeholder Text"/>
    <w:basedOn w:val="Fuentedeprrafopredeter"/>
    <w:uiPriority w:val="99"/>
    <w:semiHidden/>
    <w:rsid w:val="00E3296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290649">
      <w:bodyDiv w:val="1"/>
      <w:marLeft w:val="0"/>
      <w:marRight w:val="0"/>
      <w:marTop w:val="0"/>
      <w:marBottom w:val="0"/>
      <w:divBdr>
        <w:top w:val="none" w:sz="0" w:space="0" w:color="auto"/>
        <w:left w:val="none" w:sz="0" w:space="0" w:color="auto"/>
        <w:bottom w:val="none" w:sz="0" w:space="0" w:color="auto"/>
        <w:right w:val="none" w:sz="0" w:space="0" w:color="auto"/>
      </w:divBdr>
    </w:div>
    <w:div w:id="470371513">
      <w:bodyDiv w:val="1"/>
      <w:marLeft w:val="0"/>
      <w:marRight w:val="0"/>
      <w:marTop w:val="0"/>
      <w:marBottom w:val="0"/>
      <w:divBdr>
        <w:top w:val="none" w:sz="0" w:space="0" w:color="auto"/>
        <w:left w:val="none" w:sz="0" w:space="0" w:color="auto"/>
        <w:bottom w:val="none" w:sz="0" w:space="0" w:color="auto"/>
        <w:right w:val="none" w:sz="0" w:space="0" w:color="auto"/>
      </w:divBdr>
    </w:div>
    <w:div w:id="545022896">
      <w:bodyDiv w:val="1"/>
      <w:marLeft w:val="0"/>
      <w:marRight w:val="0"/>
      <w:marTop w:val="0"/>
      <w:marBottom w:val="0"/>
      <w:divBdr>
        <w:top w:val="none" w:sz="0" w:space="0" w:color="auto"/>
        <w:left w:val="none" w:sz="0" w:space="0" w:color="auto"/>
        <w:bottom w:val="none" w:sz="0" w:space="0" w:color="auto"/>
        <w:right w:val="none" w:sz="0" w:space="0" w:color="auto"/>
      </w:divBdr>
    </w:div>
    <w:div w:id="1105224897">
      <w:bodyDiv w:val="1"/>
      <w:marLeft w:val="0"/>
      <w:marRight w:val="0"/>
      <w:marTop w:val="0"/>
      <w:marBottom w:val="0"/>
      <w:divBdr>
        <w:top w:val="none" w:sz="0" w:space="0" w:color="auto"/>
        <w:left w:val="none" w:sz="0" w:space="0" w:color="auto"/>
        <w:bottom w:val="none" w:sz="0" w:space="0" w:color="auto"/>
        <w:right w:val="none" w:sz="0" w:space="0" w:color="auto"/>
      </w:divBdr>
    </w:div>
    <w:div w:id="1107847923">
      <w:bodyDiv w:val="1"/>
      <w:marLeft w:val="0"/>
      <w:marRight w:val="0"/>
      <w:marTop w:val="0"/>
      <w:marBottom w:val="0"/>
      <w:divBdr>
        <w:top w:val="none" w:sz="0" w:space="0" w:color="auto"/>
        <w:left w:val="none" w:sz="0" w:space="0" w:color="auto"/>
        <w:bottom w:val="none" w:sz="0" w:space="0" w:color="auto"/>
        <w:right w:val="none" w:sz="0" w:space="0" w:color="auto"/>
      </w:divBdr>
    </w:div>
    <w:div w:id="1126048420">
      <w:bodyDiv w:val="1"/>
      <w:marLeft w:val="0"/>
      <w:marRight w:val="0"/>
      <w:marTop w:val="0"/>
      <w:marBottom w:val="0"/>
      <w:divBdr>
        <w:top w:val="none" w:sz="0" w:space="0" w:color="auto"/>
        <w:left w:val="none" w:sz="0" w:space="0" w:color="auto"/>
        <w:bottom w:val="none" w:sz="0" w:space="0" w:color="auto"/>
        <w:right w:val="none" w:sz="0" w:space="0" w:color="auto"/>
      </w:divBdr>
    </w:div>
    <w:div w:id="1770662232">
      <w:bodyDiv w:val="1"/>
      <w:marLeft w:val="0"/>
      <w:marRight w:val="0"/>
      <w:marTop w:val="0"/>
      <w:marBottom w:val="0"/>
      <w:divBdr>
        <w:top w:val="none" w:sz="0" w:space="0" w:color="auto"/>
        <w:left w:val="none" w:sz="0" w:space="0" w:color="auto"/>
        <w:bottom w:val="none" w:sz="0" w:space="0" w:color="auto"/>
        <w:right w:val="none" w:sz="0" w:space="0" w:color="auto"/>
      </w:divBdr>
    </w:div>
    <w:div w:id="1983000010">
      <w:bodyDiv w:val="1"/>
      <w:marLeft w:val="0"/>
      <w:marRight w:val="0"/>
      <w:marTop w:val="0"/>
      <w:marBottom w:val="0"/>
      <w:divBdr>
        <w:top w:val="none" w:sz="0" w:space="0" w:color="auto"/>
        <w:left w:val="none" w:sz="0" w:space="0" w:color="auto"/>
        <w:bottom w:val="none" w:sz="0" w:space="0" w:color="auto"/>
        <w:right w:val="none" w:sz="0" w:space="0" w:color="auto"/>
      </w:divBdr>
    </w:div>
    <w:div w:id="2046977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2588</TotalTime>
  <Pages>19</Pages>
  <Words>12954</Words>
  <Characters>71250</Characters>
  <Application>Microsoft Office Word</Application>
  <DocSecurity>0</DocSecurity>
  <Lines>593</Lines>
  <Paragraphs>168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dc:creator>
  <cp:lastModifiedBy>dell</cp:lastModifiedBy>
  <cp:revision>25</cp:revision>
  <dcterms:created xsi:type="dcterms:W3CDTF">2017-10-27T20:40:00Z</dcterms:created>
  <dcterms:modified xsi:type="dcterms:W3CDTF">2017-10-29T18:40:00Z</dcterms:modified>
</cp:coreProperties>
</file>