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589" w:rsidRDefault="008B1589" w:rsidP="008B1589">
      <w:pPr>
        <w:spacing w:after="0"/>
        <w:rPr>
          <w:b/>
          <w:sz w:val="28"/>
        </w:rPr>
      </w:pPr>
      <w:r>
        <w:rPr>
          <w:b/>
          <w:sz w:val="28"/>
          <w:highlight w:val="yellow"/>
        </w:rPr>
        <w:t xml:space="preserve">DELITOS </w:t>
      </w:r>
      <w:r w:rsidRPr="008B1589">
        <w:rPr>
          <w:b/>
          <w:sz w:val="28"/>
          <w:highlight w:val="yellow"/>
        </w:rPr>
        <w:t>ABUSO DE ARMAS.</w:t>
      </w:r>
      <w:r>
        <w:rPr>
          <w:b/>
          <w:sz w:val="28"/>
        </w:rPr>
        <w:t xml:space="preserve"> FIGURA DE PELIGRO, intención de poner en peligro. NO DE DAÑAR.</w:t>
      </w:r>
    </w:p>
    <w:p w:rsidR="008B1589" w:rsidRPr="008B1589" w:rsidRDefault="008B1589" w:rsidP="008B1589">
      <w:pPr>
        <w:spacing w:after="0" w:line="240" w:lineRule="auto"/>
        <w:rPr>
          <w:rFonts w:ascii="Segoe UI" w:eastAsia="Times New Roman" w:hAnsi="Segoe UI" w:cs="Segoe UI"/>
          <w:b/>
          <w:sz w:val="21"/>
          <w:szCs w:val="21"/>
          <w:lang w:eastAsia="es-ES"/>
        </w:rPr>
      </w:pPr>
      <w:r w:rsidRPr="008B1589">
        <w:rPr>
          <w:rFonts w:ascii="Segoe UI" w:eastAsia="Times New Roman" w:hAnsi="Segoe UI" w:cs="Segoe UI"/>
          <w:b/>
          <w:sz w:val="21"/>
          <w:szCs w:val="21"/>
          <w:lang w:eastAsia="es-ES"/>
        </w:rPr>
        <w:t>Decreto 395/75</w:t>
      </w:r>
    </w:p>
    <w:p w:rsidR="008B1589" w:rsidRPr="008B1589" w:rsidRDefault="008B1589" w:rsidP="008B1589">
      <w:pPr>
        <w:spacing w:after="0"/>
        <w:rPr>
          <w:b/>
          <w:sz w:val="28"/>
        </w:rPr>
      </w:pPr>
      <w:r w:rsidRPr="008B1589">
        <w:rPr>
          <w:b/>
          <w:sz w:val="28"/>
        </w:rPr>
        <w:t>Ley 20429</w:t>
      </w:r>
    </w:p>
    <w:p w:rsidR="008B1589" w:rsidRDefault="008B1589" w:rsidP="008B1589">
      <w:pPr>
        <w:spacing w:after="0"/>
      </w:pPr>
      <w:r>
        <w:t>BIEN JURÍDICO PROTEGIDO</w:t>
      </w:r>
      <w:r>
        <w:sym w:font="Wingdings" w:char="F0E0"/>
      </w:r>
      <w:r>
        <w:t xml:space="preserve"> </w:t>
      </w:r>
      <w:r w:rsidRPr="008B1589">
        <w:rPr>
          <w:b/>
        </w:rPr>
        <w:t>LA VIDA Y LA SALUD</w:t>
      </w:r>
    </w:p>
    <w:p w:rsidR="008B1589" w:rsidRDefault="008B1589" w:rsidP="008B1589">
      <w:pPr>
        <w:spacing w:after="0"/>
      </w:pPr>
      <w:r>
        <w:t>DONNA: Se protege el cuerpo de alguien ante el peligro de ser lesionado.</w:t>
      </w:r>
    </w:p>
    <w:p w:rsidR="00E56440" w:rsidRDefault="008B1589" w:rsidP="008B1589">
      <w:pPr>
        <w:spacing w:after="0"/>
      </w:pPr>
      <w:r>
        <w:t xml:space="preserve">Aspecto objetivo. </w:t>
      </w:r>
    </w:p>
    <w:p w:rsidR="008B1589" w:rsidRDefault="008B1589" w:rsidP="008B1589">
      <w:pPr>
        <w:spacing w:after="0"/>
      </w:pPr>
      <w:r>
        <w:t>DISPARAR CON UN ARMA DE FUEGO</w:t>
      </w:r>
    </w:p>
    <w:p w:rsidR="008B1589" w:rsidRDefault="008B1589" w:rsidP="008B1589">
      <w:pPr>
        <w:spacing w:after="0"/>
      </w:pPr>
      <w:r>
        <w:t xml:space="preserve">Arma de fuego </w:t>
      </w:r>
      <w:r>
        <w:sym w:font="Wingdings" w:char="F0E0"/>
      </w:r>
      <w:r>
        <w:t xml:space="preserve"> elemento (art3decreto reglamentario) proyectil </w:t>
      </w:r>
    </w:p>
    <w:p w:rsidR="008B1589" w:rsidRDefault="008B1589" w:rsidP="008B1589">
      <w:pPr>
        <w:spacing w:after="0"/>
      </w:pPr>
      <w:r>
        <w:t xml:space="preserve">Arma </w:t>
      </w:r>
      <w:r>
        <w:sym w:font="Wingdings" w:char="F0E0"/>
      </w:r>
      <w:r>
        <w:t xml:space="preserve"> utilizado para ofensa o defensa física de una persona</w:t>
      </w:r>
    </w:p>
    <w:p w:rsidR="008B1589" w:rsidRPr="008B1589" w:rsidRDefault="008B1589" w:rsidP="008B1589">
      <w:pPr>
        <w:spacing w:after="0"/>
        <w:rPr>
          <w:b/>
        </w:rPr>
      </w:pPr>
      <w:r w:rsidRPr="008B1589">
        <w:rPr>
          <w:b/>
        </w:rPr>
        <w:t>ARMS PROPIAS/IMPRORPIAS</w:t>
      </w:r>
    </w:p>
    <w:p w:rsidR="008B1589" w:rsidRDefault="008B1589" w:rsidP="008B1589">
      <w:pPr>
        <w:spacing w:after="0"/>
      </w:pPr>
      <w:r w:rsidRPr="008B1589">
        <w:rPr>
          <w:b/>
        </w:rPr>
        <w:t>PROPIAS</w:t>
      </w:r>
      <w:r>
        <w:t xml:space="preserve"> </w:t>
      </w:r>
      <w:r>
        <w:sym w:font="Wingdings" w:char="F0E0"/>
      </w:r>
      <w:r>
        <w:t xml:space="preserve"> Creadas para defensa u ofensa, (armas blancas/</w:t>
      </w:r>
      <w:r w:rsidRPr="008B1589">
        <w:rPr>
          <w:u w:val="single"/>
        </w:rPr>
        <w:t>de fuego</w:t>
      </w:r>
      <w:r>
        <w:t>/manoplas/puñal)</w:t>
      </w:r>
    </w:p>
    <w:p w:rsidR="008B1589" w:rsidRDefault="008B1589" w:rsidP="008B1589">
      <w:pPr>
        <w:spacing w:after="0"/>
      </w:pPr>
      <w:r w:rsidRPr="008B1589">
        <w:rPr>
          <w:b/>
        </w:rPr>
        <w:t>IMPROPIAS</w:t>
      </w:r>
      <w:r w:rsidRPr="008B1589">
        <w:rPr>
          <w:b/>
        </w:rPr>
        <w:sym w:font="Wingdings" w:char="F0E0"/>
      </w:r>
      <w:r>
        <w:t xml:space="preserve"> NO son un arma, PERO se utilizan </w:t>
      </w:r>
      <w:proofErr w:type="spellStart"/>
      <w:r>
        <w:t>ocacionalmente</w:t>
      </w:r>
      <w:proofErr w:type="spellEnd"/>
      <w:r>
        <w:t xml:space="preserve"> para defensa u ofensa </w:t>
      </w:r>
      <w:r>
        <w:sym w:font="Wingdings" w:char="F0E0"/>
      </w:r>
      <w:r>
        <w:t xml:space="preserve"> una piedra/un palo / un cuchillo de cocina/machete/hacha de leñador)</w:t>
      </w:r>
    </w:p>
    <w:p w:rsidR="008B1589" w:rsidRDefault="008B1589" w:rsidP="008B1589">
      <w:pPr>
        <w:spacing w:after="0"/>
      </w:pPr>
      <w:r>
        <w:t xml:space="preserve">La acción </w:t>
      </w:r>
      <w:proofErr w:type="spellStart"/>
      <w:r>
        <w:t>tipica</w:t>
      </w:r>
      <w:proofErr w:type="spellEnd"/>
      <w:r>
        <w:t xml:space="preserve"> para configurar el tipo penal se </w:t>
      </w:r>
      <w:proofErr w:type="spellStart"/>
      <w:r>
        <w:t>constiutye</w:t>
      </w:r>
      <w:proofErr w:type="spellEnd"/>
      <w:r>
        <w:t xml:space="preserve"> en que el autor dispare el arma. DIRIGIDA hacia una persona física. NO el mostrar, ni </w:t>
      </w:r>
      <w:proofErr w:type="spellStart"/>
      <w:r>
        <w:t>exibhir</w:t>
      </w:r>
      <w:proofErr w:type="spellEnd"/>
      <w:r>
        <w:t>, porque no configura el delito</w:t>
      </w:r>
    </w:p>
    <w:p w:rsidR="008B1589" w:rsidRDefault="008B1589" w:rsidP="008B1589">
      <w:pPr>
        <w:spacing w:after="0"/>
      </w:pPr>
      <w:r w:rsidRPr="008B1589">
        <w:rPr>
          <w:u w:val="single"/>
        </w:rPr>
        <w:t>ASPECTO OBJETIVO</w:t>
      </w:r>
      <w:r>
        <w:t xml:space="preserve"> </w:t>
      </w:r>
      <w:r>
        <w:sym w:font="Wingdings" w:char="F0E0"/>
      </w:r>
      <w:r>
        <w:t xml:space="preserve"> DOLO (Conocimiento y voluntad) debe conocer todos los aspectos del tipo objetivo</w:t>
      </w:r>
    </w:p>
    <w:p w:rsidR="008B1589" w:rsidRDefault="008B1589" w:rsidP="008B1589">
      <w:pPr>
        <w:spacing w:after="0"/>
      </w:pPr>
    </w:p>
    <w:p w:rsidR="008B1589" w:rsidRDefault="008B1589" w:rsidP="008B1589">
      <w:pPr>
        <w:spacing w:after="0"/>
      </w:pPr>
      <w:r>
        <w:t xml:space="preserve">DOLO </w:t>
      </w:r>
      <w:r>
        <w:sym w:font="Wingdings" w:char="F0E0"/>
      </w:r>
      <w:r w:rsidRPr="008B1589">
        <w:rPr>
          <w:b/>
        </w:rPr>
        <w:t>TIPO OBJETIVO.</w:t>
      </w:r>
      <w:r>
        <w:t xml:space="preserve"> Que el arma es apta para matar, que </w:t>
      </w:r>
      <w:proofErr w:type="spellStart"/>
      <w:r>
        <w:t>esta</w:t>
      </w:r>
      <w:proofErr w:type="spellEnd"/>
      <w:r>
        <w:t xml:space="preserve"> cargada/ que esta direccionado</w:t>
      </w:r>
    </w:p>
    <w:p w:rsidR="008B1589" w:rsidRDefault="008B1589" w:rsidP="008B1589">
      <w:pPr>
        <w:spacing w:after="0"/>
      </w:pPr>
    </w:p>
    <w:p w:rsidR="008B1589" w:rsidRDefault="008B1589" w:rsidP="008B1589">
      <w:pPr>
        <w:spacing w:after="0"/>
      </w:pPr>
      <w:r>
        <w:t>CON LA INTENCION DE dañar a alguien. (</w:t>
      </w:r>
      <w:proofErr w:type="gramStart"/>
      <w:r>
        <w:t>dolo</w:t>
      </w:r>
      <w:proofErr w:type="gramEnd"/>
      <w:r>
        <w:t xml:space="preserve"> directo)</w:t>
      </w:r>
    </w:p>
    <w:p w:rsidR="008B1589" w:rsidRDefault="008B1589" w:rsidP="008B1589">
      <w:pPr>
        <w:spacing w:after="0"/>
      </w:pPr>
      <w:r w:rsidRPr="008B1589">
        <w:rPr>
          <w:b/>
        </w:rPr>
        <w:t>¿Cuándo SE CONSUMA EL DELITO?</w:t>
      </w:r>
      <w:r>
        <w:t xml:space="preserve"> </w:t>
      </w:r>
      <w:r>
        <w:sym w:font="Wingdings" w:char="F0E0"/>
      </w:r>
      <w:r>
        <w:t xml:space="preserve">El momento en el que se dispara. POR MAS QUE NO SE CAUSE HERIDA. </w:t>
      </w:r>
      <w:r w:rsidRPr="008B1589">
        <w:rPr>
          <w:b/>
        </w:rPr>
        <w:t>LA CREACION DE PELIGRO es el delito.</w:t>
      </w:r>
    </w:p>
    <w:p w:rsidR="008B1589" w:rsidRDefault="008B1589" w:rsidP="008B1589">
      <w:pPr>
        <w:spacing w:after="0"/>
      </w:pPr>
      <w:r>
        <w:t xml:space="preserve">DOLO EVENTUAL </w:t>
      </w:r>
      <w:r>
        <w:sym w:font="Wingdings" w:char="F0E0"/>
      </w:r>
      <w:r>
        <w:t xml:space="preserve"> Se dispara o se tira un cuchillo, sin mirar, SIN </w:t>
      </w:r>
      <w:proofErr w:type="gramStart"/>
      <w:r>
        <w:t>INTENCION ,</w:t>
      </w:r>
      <w:proofErr w:type="gramEnd"/>
      <w:r>
        <w:t xml:space="preserve"> pero SABE que podría haber una persona y podría ponerla en peligro. (DIRECCION UN ARMA SABIENDO QUE POSEIAS DAÑAR A ALGUIEN) se plantean las posibles consecuencias.</w:t>
      </w:r>
    </w:p>
    <w:p w:rsidR="008B1589" w:rsidRDefault="008B1589" w:rsidP="008B1589">
      <w:pPr>
        <w:spacing w:after="0"/>
      </w:pPr>
      <w:r>
        <w:t>LA TENTATIVA NO ES UN DELITO. (</w:t>
      </w:r>
      <w:proofErr w:type="gramStart"/>
      <w:r>
        <w:t>soler</w:t>
      </w:r>
      <w:proofErr w:type="gramEnd"/>
      <w:r>
        <w:t xml:space="preserve">) </w:t>
      </w:r>
      <w:proofErr w:type="spellStart"/>
      <w:r>
        <w:t>ej</w:t>
      </w:r>
      <w:proofErr w:type="spellEnd"/>
      <w:r>
        <w:t xml:space="preserve"> DISPARAR y que no salga o por direccionamiento de la bala. </w:t>
      </w:r>
    </w:p>
    <w:p w:rsidR="008B1589" w:rsidRPr="008B1589" w:rsidRDefault="008B1589" w:rsidP="008B1589">
      <w:pPr>
        <w:spacing w:after="0"/>
        <w:ind w:left="600" w:right="600"/>
        <w:jc w:val="both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</w:t>
      </w: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104.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 - </w:t>
      </w:r>
      <w:r w:rsidRPr="008B1589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Será reprimido con uno a tres años de prisión, el que disparare un arma de fuego contra una persona sin herirla.</w:t>
      </w:r>
    </w:p>
    <w:p w:rsidR="008B1589" w:rsidRPr="008B1589" w:rsidRDefault="008B1589" w:rsidP="008B1589">
      <w:pPr>
        <w:spacing w:after="0"/>
        <w:ind w:left="600" w:right="600"/>
        <w:jc w:val="both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 w:rsidRPr="008B1589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Esta pena se aplicará aunque se causare herida a que corresponda pena menor, siempre que el hecho no importe un delito más grave.</w:t>
      </w:r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</w:t>
      </w:r>
      <w:r w:rsidRPr="008B1589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sym w:font="Wingdings" w:char="F0E0"/>
      </w:r>
      <w:r w:rsidRPr="008B1589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 xml:space="preserve"> </w:t>
      </w:r>
      <w:proofErr w:type="gramStart"/>
      <w:r w:rsidRPr="008B1589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lesiones</w:t>
      </w:r>
      <w:proofErr w:type="gramEnd"/>
      <w:r w:rsidRPr="008B1589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 xml:space="preserve"> leves, SIN INTENCION</w:t>
      </w:r>
    </w:p>
    <w:p w:rsidR="008B1589" w:rsidRPr="008B1589" w:rsidRDefault="008B1589" w:rsidP="008B1589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</w:pPr>
      <w:r w:rsidRPr="008B1589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Será reprimida con prisión de quince días a seis meses, la agresión con toda arma, aunque no se causare herida.</w:t>
      </w:r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</w:t>
      </w:r>
      <w:r w:rsidRPr="008B1589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sym w:font="Wingdings" w:char="F0E0"/>
      </w:r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</w:t>
      </w:r>
      <w:r w:rsidRPr="008B1589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ES UNA FIGURA DE PELIGRO, POR ESO ES NECESARIO QUE NO SE CAUSE DAÑO. </w:t>
      </w:r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</w:t>
      </w:r>
      <w:r w:rsidRPr="008B1589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SI SE LLEGA A CAUSAR ALGUN TIPO DE LESION, O LA INTENCION ES DE DAÑAR O MATAR. YA NO ENCUADRARIA EN LA FIGURA, y se basara en otro tipo</w:t>
      </w:r>
    </w:p>
    <w:p w:rsidR="008B1589" w:rsidRDefault="008B1589" w:rsidP="008B1589">
      <w:pPr>
        <w:spacing w:after="0"/>
        <w:rPr>
          <w:u w:val="single"/>
        </w:rPr>
      </w:pPr>
    </w:p>
    <w:p w:rsidR="008B1589" w:rsidRDefault="008B1589" w:rsidP="008B1589">
      <w:pPr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</w:t>
      </w: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105.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 - </w:t>
      </w:r>
      <w:r w:rsidRPr="008B1589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Si concurriera alguna de las circunstancias previstas en los artículos 80 y 81, inciso 1º, letra a), LA PENA SE AUMENTARÁ o disminuirá en un tercio respectivamente.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8B1589">
        <w:rPr>
          <w:rFonts w:ascii="Verdana" w:eastAsia="Times New Roman" w:hAnsi="Verdana"/>
          <w:color w:val="000000"/>
          <w:sz w:val="18"/>
          <w:szCs w:val="18"/>
          <w:lang w:eastAsia="es-ES"/>
        </w:rPr>
        <w:sym w:font="Wingdings" w:char="F0E0"/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1/3 DEL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minimo</w:t>
      </w:r>
      <w:proofErr w:type="spellEnd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o 1/3 del máximo.</w:t>
      </w:r>
    </w:p>
    <w:p w:rsidR="008B1589" w:rsidRPr="008B1589" w:rsidRDefault="008B1589" w:rsidP="008B1589">
      <w:pPr>
        <w:ind w:left="600" w:right="600"/>
        <w:jc w:val="both"/>
        <w:rPr>
          <w:rFonts w:ascii="Verdana" w:eastAsia="Times New Roman" w:hAnsi="Verdana"/>
          <w:b/>
          <w:bCs/>
          <w:color w:val="000000"/>
          <w:sz w:val="20"/>
          <w:szCs w:val="18"/>
          <w:lang w:eastAsia="es-ES"/>
        </w:rPr>
      </w:pPr>
      <w:r w:rsidRPr="008B1589">
        <w:rPr>
          <w:rFonts w:ascii="Verdana" w:eastAsia="Times New Roman" w:hAnsi="Verdana"/>
          <w:b/>
          <w:bCs/>
          <w:color w:val="000000"/>
          <w:sz w:val="20"/>
          <w:szCs w:val="18"/>
          <w:lang w:eastAsia="es-ES"/>
        </w:rPr>
        <w:t>2AGRAVANTES</w:t>
      </w:r>
    </w:p>
    <w:p w:rsidR="008B1589" w:rsidRDefault="008B1589" w:rsidP="008B1589">
      <w:pPr>
        <w:pStyle w:val="Prrafodelista"/>
        <w:numPr>
          <w:ilvl w:val="0"/>
          <w:numId w:val="2"/>
        </w:numPr>
        <w:ind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proofErr w:type="spellStart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lastRenderedPageBreak/>
        <w:t>Circuntasncias</w:t>
      </w:r>
      <w:proofErr w:type="spellEnd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del art80 (</w:t>
      </w:r>
    </w:p>
    <w:p w:rsidR="008B1589" w:rsidRDefault="008B1589" w:rsidP="008B1589">
      <w:pPr>
        <w:pStyle w:val="Prrafodelista"/>
        <w:numPr>
          <w:ilvl w:val="0"/>
          <w:numId w:val="2"/>
        </w:numPr>
        <w:ind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Art 2 ley de espectáculos deportivos. (abuso de armas en espectáculos o cercanías del lugar) antes durante o después del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espectaulco</w:t>
      </w:r>
      <w:proofErr w:type="spellEnd"/>
    </w:p>
    <w:p w:rsidR="008B1589" w:rsidRDefault="008B1589" w:rsidP="008B1589">
      <w:pPr>
        <w:pStyle w:val="Prrafodelista"/>
        <w:ind w:left="96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</w:p>
    <w:p w:rsidR="008B1589" w:rsidRPr="008B1589" w:rsidRDefault="008B1589" w:rsidP="008B1589">
      <w:pPr>
        <w:pStyle w:val="Prrafodelista"/>
        <w:ind w:left="96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8B1589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ATENUANTE </w:t>
      </w:r>
      <w:r w:rsidRPr="008B1589">
        <w:rPr>
          <w:rFonts w:ascii="Verdana" w:eastAsia="Times New Roman" w:hAnsi="Verdana"/>
          <w:color w:val="000000"/>
          <w:sz w:val="18"/>
          <w:szCs w:val="18"/>
          <w:lang w:eastAsia="es-ES"/>
        </w:rPr>
        <w:sym w:font="Wingdings" w:char="F0E0"/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emoción violenta</w:t>
      </w:r>
    </w:p>
    <w:p w:rsidR="008B1589" w:rsidRPr="008B1589" w:rsidRDefault="008B1589" w:rsidP="008B1589">
      <w:pPr>
        <w:ind w:left="600" w:right="600"/>
        <w:jc w:val="both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</w:t>
      </w: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41 bis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 </w:t>
      </w:r>
      <w:r w:rsidRPr="008B1589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— Cuando alguno de los delitos previstos en este Código se cometiera con violencia o intimidación contra las personas </w:t>
      </w:r>
      <w:r w:rsidRPr="008B1589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>mediante el empleo de un arma de fuego</w:t>
      </w:r>
      <w:r w:rsidRPr="008B1589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la escala penal prevista para el delito de que se trate se elevará en un tercio en su mínimo y en su máximo, sin que ésta pueda exceder el máximo legal de la especie de pena que corresponda.</w:t>
      </w:r>
    </w:p>
    <w:p w:rsidR="008B1589" w:rsidRPr="008B1589" w:rsidRDefault="008B1589" w:rsidP="008B1589">
      <w:pPr>
        <w:ind w:left="600" w:right="600"/>
        <w:jc w:val="both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 w:rsidRPr="008B1589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 xml:space="preserve">Este agravante no será aplicable cuando la circunstancia mencionada en ella ya se encuentre contemplada como elemento constitutivo o </w:t>
      </w:r>
      <w:proofErr w:type="spellStart"/>
      <w:r w:rsidRPr="008B1589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>calificante</w:t>
      </w:r>
      <w:proofErr w:type="spellEnd"/>
      <w:r w:rsidRPr="008B1589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 xml:space="preserve"> del delito de que se trate</w:t>
      </w:r>
      <w:r w:rsidRPr="008B1589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.</w:t>
      </w:r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</w:t>
      </w:r>
      <w:r w:rsidRPr="008B1589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sym w:font="Wingdings" w:char="F0E0"/>
      </w:r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</w:t>
      </w:r>
      <w:proofErr w:type="gramStart"/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se</w:t>
      </w:r>
      <w:proofErr w:type="gramEnd"/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necesita el elemento típico el arma de fuego)</w:t>
      </w:r>
    </w:p>
    <w:p w:rsidR="008B1589" w:rsidRDefault="008B1589" w:rsidP="008B1589">
      <w:pPr>
        <w:spacing w:after="0"/>
        <w:rPr>
          <w:u w:val="single"/>
        </w:rPr>
      </w:pPr>
    </w:p>
    <w:p w:rsidR="008B1589" w:rsidRDefault="008B1589" w:rsidP="008B1589">
      <w:pPr>
        <w:spacing w:after="0"/>
        <w:rPr>
          <w:u w:val="single"/>
        </w:rPr>
      </w:pPr>
      <w:r>
        <w:rPr>
          <w:u w:val="single"/>
        </w:rPr>
        <w:t>ABANDONO DE PERSONA.</w:t>
      </w:r>
    </w:p>
    <w:p w:rsidR="008B1589" w:rsidRPr="00A65A65" w:rsidRDefault="008B1589" w:rsidP="008B1589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</w:t>
      </w: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106.</w:t>
      </w:r>
      <w:r w:rsidRPr="008B1589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-</w:t>
      </w:r>
      <w:r w:rsidRPr="008B1589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 El que pusiere en peligro la vida o la salud de otro, sea colocándolo en situación de desamparo, sea abandonando a su suerte a una persona incapaz de valerse y a la que deba mantener o cuidar o a la que el mismo autor haya incapacitado, será reprimido con prisión de 2 a 6 años.</w:t>
      </w:r>
    </w:p>
    <w:p w:rsidR="008B1589" w:rsidRPr="008B1589" w:rsidRDefault="008B1589" w:rsidP="008B1589">
      <w:pPr>
        <w:spacing w:after="0"/>
        <w:ind w:left="600" w:right="600"/>
        <w:jc w:val="both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 w:rsidRPr="008B1589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La pena será de reclusión o prisión de 3 a 10 años, si a consecuencia del abandono resultare grave daño en el cuerpo o en la salud de la víctima.</w:t>
      </w:r>
    </w:p>
    <w:p w:rsidR="008B1589" w:rsidRDefault="008B1589" w:rsidP="008B1589">
      <w:pPr>
        <w:spacing w:after="0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 w:rsidRPr="008B1589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Si ocurriere la muerte, la pena será de 5 a 15 años de reclusión o prisión</w:t>
      </w:r>
    </w:p>
    <w:p w:rsidR="008B1589" w:rsidRDefault="008B1589" w:rsidP="008B1589">
      <w:pPr>
        <w:spacing w:after="0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</w:p>
    <w:p w:rsidR="008B1589" w:rsidRDefault="008B1589" w:rsidP="008B1589">
      <w:pPr>
        <w:spacing w:after="0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DESAMPARAR </w:t>
      </w:r>
      <w:r w:rsidRPr="008B1589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sym w:font="Wingdings" w:char="F0E0"/>
      </w:r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</w:t>
      </w:r>
      <w:r w:rsidRPr="008B1589">
        <w:rPr>
          <w:rFonts w:ascii="Verdana" w:eastAsia="Times New Roman" w:hAnsi="Verdana"/>
          <w:color w:val="000000"/>
          <w:sz w:val="18"/>
          <w:szCs w:val="18"/>
          <w:lang w:eastAsia="es-ES"/>
        </w:rPr>
        <w:t>colocar al sujeto pasivo fuera de su área de protección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, EN DONDE NO pueda valerse por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si</w:t>
      </w:r>
      <w:proofErr w:type="spellEnd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misma, ni tampoco  le permita recibir ayuda de otra persona. Y esto le resulte un peligro ante su salud y vida. </w:t>
      </w:r>
    </w:p>
    <w:p w:rsidR="008B1589" w:rsidRDefault="008B1589" w:rsidP="008B1589">
      <w:pPr>
        <w:spacing w:after="0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EL AUTOR LO QUE HACE es modificar la situación de la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victima</w:t>
      </w:r>
      <w:proofErr w:type="spellEnd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.</w:t>
      </w:r>
    </w:p>
    <w:p w:rsidR="008B1589" w:rsidRDefault="008B1589" w:rsidP="008B1589">
      <w:pPr>
        <w:spacing w:after="0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proofErr w:type="gramStart"/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MEDIOS</w:t>
      </w:r>
      <w:r w:rsidRPr="008B1589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sym w:font="Wingdings" w:char="F0E0"/>
      </w:r>
      <w:proofErr w:type="gramEnd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aislamiento, privación de comunicación, imposibilite el auxilio necesaria contra o sin la voluntad, el engaño, violencia.</w:t>
      </w:r>
    </w:p>
    <w:p w:rsidR="008B1589" w:rsidRDefault="008B1589" w:rsidP="008B1589">
      <w:pPr>
        <w:spacing w:after="0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CREAR un peligro en la salud o en la vida.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Ej</w:t>
      </w:r>
      <w:proofErr w:type="spellEnd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abandonar a un bebe </w:t>
      </w:r>
    </w:p>
    <w:p w:rsidR="008B1589" w:rsidRPr="008B1589" w:rsidRDefault="008B1589" w:rsidP="008B1589">
      <w:pPr>
        <w:spacing w:after="0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 w:rsidRPr="008B1589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LOS ELEMENTOS TIPICOS SIEMPRE DEBEN SER PROBADOS </w:t>
      </w:r>
    </w:p>
    <w:p w:rsidR="008B1589" w:rsidRDefault="008B1589" w:rsidP="008B1589">
      <w:pPr>
        <w:spacing w:after="0"/>
      </w:pPr>
      <w:r>
        <w:rPr>
          <w:b/>
          <w:u w:val="single"/>
        </w:rPr>
        <w:t xml:space="preserve">DEBER DE CUIDADO O DE PROTECCION </w:t>
      </w:r>
      <w:r w:rsidRPr="008B1589">
        <w:rPr>
          <w:b/>
          <w:u w:val="single"/>
        </w:rPr>
        <w:sym w:font="Wingdings" w:char="F0E0"/>
      </w:r>
      <w:r>
        <w:rPr>
          <w:b/>
          <w:u w:val="single"/>
        </w:rPr>
        <w:t xml:space="preserve"> </w:t>
      </w:r>
      <w:r w:rsidRPr="008B1589">
        <w:t>Figuras civiles como paternas, curador, tutela</w:t>
      </w:r>
    </w:p>
    <w:p w:rsidR="008B1589" w:rsidRDefault="008B1589" w:rsidP="008B1589">
      <w:pPr>
        <w:spacing w:after="0"/>
      </w:pPr>
      <w:r>
        <w:t xml:space="preserve">O SIN RESPONSABILIDAD civil </w:t>
      </w:r>
      <w:r>
        <w:sym w:font="Wingdings" w:char="F0E0"/>
      </w:r>
      <w:r>
        <w:t xml:space="preserve"> PERO conocemos a un vecino que es un incapacitado que no tiene forma de valerse por mismo, SOLO, sin cuidado de alguien y yo lo veo </w:t>
      </w:r>
      <w:r>
        <w:sym w:font="Wingdings" w:char="F0E0"/>
      </w:r>
      <w:r>
        <w:t xml:space="preserve"> </w:t>
      </w:r>
      <w:r w:rsidRPr="002576DD">
        <w:rPr>
          <w:b/>
        </w:rPr>
        <w:t>ES UN CUIDADO DE HECHO</w:t>
      </w:r>
      <w:r>
        <w:t xml:space="preserve"> que generan responsabilidad de dar aviso.</w:t>
      </w:r>
    </w:p>
    <w:p w:rsidR="008B1589" w:rsidRDefault="008B1589" w:rsidP="008B1589">
      <w:pPr>
        <w:spacing w:after="0"/>
      </w:pPr>
      <w:r w:rsidRPr="008B1589">
        <w:rPr>
          <w:u w:val="single"/>
        </w:rPr>
        <w:t>O ver alguien en una emergencia</w:t>
      </w:r>
      <w:r>
        <w:t xml:space="preserve"> </w:t>
      </w:r>
      <w:r>
        <w:sym w:font="Wingdings" w:char="F0E0"/>
      </w:r>
      <w:r>
        <w:t xml:space="preserve"> RESPONSABILIDAD DE ZOCORRO</w:t>
      </w:r>
    </w:p>
    <w:p w:rsidR="008B1589" w:rsidRDefault="008B1589" w:rsidP="008B1589">
      <w:pPr>
        <w:spacing w:after="0"/>
      </w:pPr>
      <w:r>
        <w:t>EL mismo sujeto pasivo, debe ser  porque el mismo autor lo ha incapacitado. EJ delito culposo, cuando el imputado atropella (con negligencia/impericia) y huye del lugar.</w:t>
      </w:r>
    </w:p>
    <w:p w:rsidR="008B1589" w:rsidRDefault="008B1589" w:rsidP="008B1589">
      <w:pPr>
        <w:spacing w:after="0"/>
      </w:pPr>
    </w:p>
    <w:p w:rsidR="002576DD" w:rsidRDefault="002576DD" w:rsidP="008B1589">
      <w:pPr>
        <w:spacing w:after="0"/>
      </w:pPr>
      <w:r w:rsidRPr="002576DD">
        <w:rPr>
          <w:b/>
        </w:rPr>
        <w:t xml:space="preserve">ACCION </w:t>
      </w:r>
      <w:r w:rsidRPr="002576DD">
        <w:rPr>
          <w:b/>
        </w:rPr>
        <w:sym w:font="Wingdings" w:char="F0E0"/>
      </w:r>
      <w:r>
        <w:t xml:space="preserve"> el sujeto no cumple con el debido cuidado, ni de sus </w:t>
      </w:r>
      <w:proofErr w:type="spellStart"/>
      <w:r>
        <w:t>debers</w:t>
      </w:r>
      <w:proofErr w:type="spellEnd"/>
      <w:r>
        <w:t xml:space="preserve"> a cargo (de ocuparse)</w:t>
      </w:r>
    </w:p>
    <w:p w:rsidR="002576DD" w:rsidRDefault="002576DD" w:rsidP="008B1589">
      <w:pPr>
        <w:spacing w:after="0"/>
      </w:pPr>
      <w:r>
        <w:t>El sujeto activo</w:t>
      </w:r>
      <w:r>
        <w:sym w:font="Wingdings" w:char="F0E0"/>
      </w:r>
      <w:r>
        <w:t xml:space="preserve"> </w:t>
      </w:r>
      <w:proofErr w:type="spellStart"/>
      <w:r>
        <w:t>caractiristica</w:t>
      </w:r>
      <w:proofErr w:type="spellEnd"/>
      <w:r>
        <w:t xml:space="preserve"> (DEBE tener el deber de cuidado) SIEMPRE HAY UNA OMISION</w:t>
      </w:r>
    </w:p>
    <w:p w:rsidR="00A60DC5" w:rsidRDefault="00A60DC5" w:rsidP="008B1589">
      <w:pPr>
        <w:spacing w:after="0"/>
      </w:pPr>
      <w:r>
        <w:t>SE CASTIGA por la exigibilidad de la conducta.</w:t>
      </w:r>
    </w:p>
    <w:p w:rsidR="00A60DC5" w:rsidRDefault="00A60DC5" w:rsidP="008B1589">
      <w:pPr>
        <w:spacing w:after="0"/>
      </w:pPr>
      <w:r>
        <w:t xml:space="preserve">La omisión SIEMPRE debe causar un daño a la </w:t>
      </w:r>
      <w:proofErr w:type="spellStart"/>
      <w:r>
        <w:t>victima</w:t>
      </w:r>
      <w:proofErr w:type="spellEnd"/>
      <w:r>
        <w:t xml:space="preserve"> </w:t>
      </w:r>
      <w:r>
        <w:sym w:font="Wingdings" w:char="F0E0"/>
      </w:r>
      <w:r>
        <w:t xml:space="preserve"> si existe un auxilio no lo configura al abandono.</w:t>
      </w:r>
    </w:p>
    <w:p w:rsidR="00A60DC5" w:rsidRDefault="00A60DC5" w:rsidP="008B1589">
      <w:pPr>
        <w:spacing w:after="0"/>
      </w:pPr>
    </w:p>
    <w:p w:rsidR="002576DD" w:rsidRPr="002576DD" w:rsidRDefault="002576DD" w:rsidP="008B1589">
      <w:pPr>
        <w:spacing w:after="0"/>
        <w:rPr>
          <w:b/>
        </w:rPr>
      </w:pPr>
      <w:proofErr w:type="gramStart"/>
      <w:r w:rsidRPr="002576DD">
        <w:rPr>
          <w:b/>
        </w:rPr>
        <w:lastRenderedPageBreak/>
        <w:t>FUENTES .</w:t>
      </w:r>
      <w:proofErr w:type="gramEnd"/>
      <w:r w:rsidRPr="002576DD">
        <w:rPr>
          <w:b/>
        </w:rPr>
        <w:t xml:space="preserve"> </w:t>
      </w:r>
    </w:p>
    <w:p w:rsidR="002576DD" w:rsidRDefault="002576DD" w:rsidP="008B1589">
      <w:pPr>
        <w:spacing w:after="0"/>
      </w:pPr>
      <w:r w:rsidRPr="002576DD">
        <w:rPr>
          <w:b/>
        </w:rPr>
        <w:t>FUENTES FORMALES</w:t>
      </w:r>
      <w:r>
        <w:t xml:space="preserve"> (la ley) caso del padre a sus hijos y de sus hijos a sus padres.</w:t>
      </w:r>
    </w:p>
    <w:p w:rsidR="004409C2" w:rsidRDefault="004409C2" w:rsidP="008B1589">
      <w:pPr>
        <w:spacing w:after="0"/>
      </w:pPr>
    </w:p>
    <w:p w:rsidR="007129B1" w:rsidRDefault="007129B1" w:rsidP="008B1589">
      <w:pPr>
        <w:spacing w:after="0"/>
      </w:pPr>
      <w:r>
        <w:t xml:space="preserve">SUJETOS PASIVO </w:t>
      </w:r>
      <w:r>
        <w:sym w:font="Wingdings" w:char="F0E0"/>
      </w:r>
      <w:r>
        <w:t xml:space="preserve"> Necesita la ayuda del sujeto activo por incapacidad. </w:t>
      </w:r>
      <w:proofErr w:type="spellStart"/>
      <w:r>
        <w:t>Situacion</w:t>
      </w:r>
      <w:proofErr w:type="spellEnd"/>
      <w:r>
        <w:t xml:space="preserve"> FACTICA, para los cuidados de su existencia.</w:t>
      </w:r>
    </w:p>
    <w:p w:rsidR="007129B1" w:rsidRDefault="007129B1" w:rsidP="008B1589">
      <w:pPr>
        <w:spacing w:after="0"/>
      </w:pPr>
      <w:r>
        <w:t xml:space="preserve">Casos de accidente de </w:t>
      </w:r>
      <w:proofErr w:type="spellStart"/>
      <w:r>
        <w:t>transito</w:t>
      </w:r>
      <w:proofErr w:type="spellEnd"/>
      <w:r>
        <w:t>, y además una situación de abandono.</w:t>
      </w:r>
    </w:p>
    <w:p w:rsidR="007129B1" w:rsidRDefault="007129B1" w:rsidP="008B1589">
      <w:pPr>
        <w:spacing w:after="0"/>
      </w:pPr>
      <w:r>
        <w:t xml:space="preserve">TIPOS DE ACCIDENTE </w:t>
      </w:r>
      <w:r>
        <w:sym w:font="Wingdings" w:char="F0E0"/>
      </w:r>
      <w:r>
        <w:t xml:space="preserve"> doloso/ imprudente</w:t>
      </w:r>
    </w:p>
    <w:p w:rsidR="007129B1" w:rsidRPr="007129B1" w:rsidRDefault="007129B1" w:rsidP="008B1589">
      <w:pPr>
        <w:spacing w:after="0"/>
        <w:rPr>
          <w:b/>
        </w:rPr>
      </w:pPr>
      <w:r w:rsidRPr="007129B1">
        <w:rPr>
          <w:b/>
        </w:rPr>
        <w:t>DOS REQUSITOS</w:t>
      </w:r>
    </w:p>
    <w:p w:rsidR="007129B1" w:rsidRPr="007129B1" w:rsidRDefault="007129B1" w:rsidP="008B1589">
      <w:pPr>
        <w:spacing w:after="0"/>
        <w:rPr>
          <w:sz w:val="24"/>
        </w:rPr>
      </w:pPr>
      <w:r w:rsidRPr="007129B1">
        <w:rPr>
          <w:sz w:val="24"/>
        </w:rPr>
        <w:t>1 INCAPACITAR</w:t>
      </w:r>
    </w:p>
    <w:p w:rsidR="007129B1" w:rsidRPr="007129B1" w:rsidRDefault="007129B1" w:rsidP="008B1589">
      <w:pPr>
        <w:spacing w:after="0"/>
        <w:rPr>
          <w:sz w:val="24"/>
        </w:rPr>
      </w:pPr>
      <w:r w:rsidRPr="007129B1">
        <w:rPr>
          <w:sz w:val="24"/>
        </w:rPr>
        <w:t>2 PONER EN PELIGRO LA VIDA</w:t>
      </w:r>
    </w:p>
    <w:p w:rsidR="004409C2" w:rsidRDefault="007129B1" w:rsidP="008B1589">
      <w:pPr>
        <w:spacing w:after="0"/>
      </w:pPr>
      <w:r>
        <w:t>No art34.</w:t>
      </w:r>
    </w:p>
    <w:p w:rsidR="007129B1" w:rsidRDefault="007129B1" w:rsidP="008B1589">
      <w:pPr>
        <w:spacing w:after="0"/>
      </w:pPr>
    </w:p>
    <w:p w:rsidR="007129B1" w:rsidRDefault="007129B1" w:rsidP="008B1589">
      <w:pPr>
        <w:spacing w:after="0"/>
      </w:pPr>
      <w:r>
        <w:t xml:space="preserve">SITUACIÓN DE ERROR DE TIPO </w:t>
      </w:r>
      <w:r>
        <w:sym w:font="Wingdings" w:char="F0E0"/>
      </w:r>
      <w:r>
        <w:t xml:space="preserve"> no saber que era garante</w:t>
      </w:r>
    </w:p>
    <w:p w:rsidR="007129B1" w:rsidRDefault="007129B1" w:rsidP="008B1589">
      <w:pPr>
        <w:spacing w:after="0"/>
      </w:pPr>
      <w:r>
        <w:t xml:space="preserve">ESTADO DE NECESIDAD </w:t>
      </w:r>
      <w:r>
        <w:sym w:font="Wingdings" w:char="F0E0"/>
      </w:r>
      <w:r>
        <w:t xml:space="preserve"> el salvar la vida propia o la otra.</w:t>
      </w:r>
    </w:p>
    <w:p w:rsidR="007129B1" w:rsidRDefault="007129B1" w:rsidP="008B1589">
      <w:pPr>
        <w:spacing w:after="0"/>
      </w:pPr>
    </w:p>
    <w:p w:rsidR="007129B1" w:rsidRDefault="007129B1" w:rsidP="008B1589">
      <w:pPr>
        <w:spacing w:after="0"/>
        <w:rPr>
          <w:b/>
        </w:rPr>
      </w:pPr>
      <w:r w:rsidRPr="007129B1">
        <w:rPr>
          <w:b/>
        </w:rPr>
        <w:t>SUJETO CAPAZ QUE ASUME RIESGO VOLUNTARIAMENTE.</w:t>
      </w:r>
    </w:p>
    <w:p w:rsidR="007129B1" w:rsidRDefault="007129B1" w:rsidP="008B1589">
      <w:pPr>
        <w:spacing w:after="0"/>
        <w:rPr>
          <w:b/>
        </w:rPr>
      </w:pPr>
    </w:p>
    <w:p w:rsidR="00F976CF" w:rsidRDefault="00F976CF" w:rsidP="008B1589">
      <w:pPr>
        <w:spacing w:after="0"/>
        <w:rPr>
          <w:b/>
        </w:rPr>
      </w:pPr>
      <w:r>
        <w:rPr>
          <w:b/>
        </w:rPr>
        <w:t>CONSUMACION Y TENTATIVA.</w:t>
      </w:r>
    </w:p>
    <w:p w:rsidR="00F976CF" w:rsidRDefault="00F976CF" w:rsidP="008B1589">
      <w:pPr>
        <w:spacing w:after="0"/>
      </w:pPr>
      <w:r>
        <w:t>Se CONSUMA cuando se produce el resultado peligro. SINO OCURRE queda en situación de tentativa.</w:t>
      </w:r>
    </w:p>
    <w:p w:rsidR="00F976CF" w:rsidRDefault="00F976CF" w:rsidP="008B1589">
      <w:pPr>
        <w:spacing w:after="0"/>
      </w:pPr>
    </w:p>
    <w:p w:rsidR="00F976CF" w:rsidRPr="008B1589" w:rsidRDefault="00F976CF" w:rsidP="00F976CF">
      <w:pPr>
        <w:spacing w:after="0"/>
        <w:ind w:left="600" w:right="600"/>
        <w:jc w:val="both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AGRAVANTE art106 </w:t>
      </w:r>
      <w:r w:rsidRPr="00F976CF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sym w:font="Wingdings" w:char="F0E0"/>
      </w:r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</w:t>
      </w:r>
      <w:r w:rsidRPr="008B1589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La pena será de reclusión o prisión de 3 a 10 años, si a consecuencia del abandono resultare grave daño en el cuerpo o en la salud de la víctima.</w:t>
      </w:r>
    </w:p>
    <w:p w:rsidR="00F976CF" w:rsidRDefault="00F976CF" w:rsidP="008B1589">
      <w:pPr>
        <w:spacing w:after="0"/>
        <w:rPr>
          <w:sz w:val="24"/>
        </w:rPr>
      </w:pPr>
      <w:r>
        <w:rPr>
          <w:sz w:val="24"/>
        </w:rPr>
        <w:t>RELACIÓN CAUSAL entre</w:t>
      </w:r>
      <w:r w:rsidRPr="00F976CF">
        <w:rPr>
          <w:sz w:val="24"/>
        </w:rPr>
        <w:t xml:space="preserve"> EL ABANDONO</w:t>
      </w:r>
      <w:r>
        <w:rPr>
          <w:sz w:val="24"/>
        </w:rPr>
        <w:t xml:space="preserve"> Y EL DAÑO o muerte. RELACION de la conducta del sujeto activo. SINO, no es agravante.</w:t>
      </w:r>
    </w:p>
    <w:p w:rsidR="00F976CF" w:rsidRDefault="00F976CF" w:rsidP="008B1589">
      <w:pPr>
        <w:spacing w:after="0"/>
        <w:rPr>
          <w:sz w:val="24"/>
        </w:rPr>
      </w:pPr>
      <w:r>
        <w:rPr>
          <w:sz w:val="24"/>
        </w:rPr>
        <w:t xml:space="preserve">Soler </w:t>
      </w:r>
      <w:r w:rsidRPr="00F976CF">
        <w:rPr>
          <w:sz w:val="24"/>
        </w:rPr>
        <w:sym w:font="Wingdings" w:char="F0E0"/>
      </w:r>
      <w:r>
        <w:rPr>
          <w:sz w:val="24"/>
        </w:rPr>
        <w:t xml:space="preserve"> resultados preterintencionales, el activo NO quiere el resultado</w:t>
      </w:r>
    </w:p>
    <w:p w:rsidR="00F976CF" w:rsidRDefault="00F976CF" w:rsidP="008B1589">
      <w:pPr>
        <w:spacing w:after="0"/>
        <w:rPr>
          <w:sz w:val="24"/>
        </w:rPr>
      </w:pPr>
      <w:r>
        <w:rPr>
          <w:sz w:val="24"/>
        </w:rPr>
        <w:t xml:space="preserve">Delito preterintencional </w:t>
      </w:r>
      <w:r w:rsidRPr="00F976CF">
        <w:rPr>
          <w:sz w:val="24"/>
        </w:rPr>
        <w:sym w:font="Wingdings" w:char="F0E0"/>
      </w:r>
      <w:r>
        <w:rPr>
          <w:sz w:val="24"/>
        </w:rPr>
        <w:t xml:space="preserve"> es una previsibilidad NO prevista. No es fortuito porque es previsible, pero NO PREVISTO en forma dolosa, SINO que el resultado es por la figura culposa.</w:t>
      </w:r>
    </w:p>
    <w:p w:rsidR="00F976CF" w:rsidRDefault="00F976CF" w:rsidP="008B1589">
      <w:pPr>
        <w:spacing w:after="0"/>
        <w:rPr>
          <w:sz w:val="24"/>
        </w:rPr>
      </w:pPr>
    </w:p>
    <w:p w:rsidR="00F976CF" w:rsidRDefault="00F976CF" w:rsidP="008B1589">
      <w:pPr>
        <w:spacing w:after="0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</w:t>
      </w: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 xml:space="preserve"> 107.-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 El máximum y el mínimum de las penas establecidas en el artículo precedente, </w:t>
      </w:r>
      <w:r w:rsidRPr="00C84A1C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serán aumentados en un tercio cuando el delito fuera cometido por los padres contra sus hijos y por éstos contra aquéllos o por el cónyuge</w:t>
      </w:r>
      <w:r w:rsidR="00C84A1C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 xml:space="preserve"> </w:t>
      </w:r>
      <w:r w:rsidR="00C84A1C" w:rsidRPr="00C84A1C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AGRAVANTE dado por la transgresión </w:t>
      </w:r>
      <w:r w:rsidR="00C84A1C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al tipo de relación de cercanía.</w:t>
      </w:r>
    </w:p>
    <w:p w:rsidR="00C84A1C" w:rsidRDefault="00C84A1C" w:rsidP="008B1589">
      <w:pPr>
        <w:spacing w:after="0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proofErr w:type="spellStart"/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Ej</w:t>
      </w:r>
      <w:proofErr w:type="spellEnd"/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mujer que deja al hijo al cuidado del marido que es violento. </w:t>
      </w:r>
    </w:p>
    <w:p w:rsidR="00C84A1C" w:rsidRDefault="00C84A1C" w:rsidP="008B1589">
      <w:pPr>
        <w:spacing w:after="0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</w:p>
    <w:p w:rsidR="00C84A1C" w:rsidRPr="00C84A1C" w:rsidRDefault="00C84A1C" w:rsidP="00C84A1C">
      <w:pPr>
        <w:ind w:right="600"/>
        <w:jc w:val="both"/>
        <w:rPr>
          <w:rFonts w:ascii="Verdana" w:eastAsia="Times New Roman" w:hAnsi="Verdana"/>
          <w:b/>
          <w:i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</w:t>
      </w: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108.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 - Será reprimido con multa de pesos setecientos cincuenta a pesos doce mil quinientos </w:t>
      </w:r>
      <w:r w:rsidRPr="00C84A1C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el que encontrando PERDIDO O DESAMPARADO A UN MENOR DE DIEZ AÑOS o </w:t>
      </w:r>
      <w:r w:rsidRPr="00C84A1C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>a una persona herida o inválida o amenazada de un peligro cualquiera</w:t>
      </w:r>
      <w:r w:rsidRPr="00C84A1C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; </w:t>
      </w:r>
      <w:r w:rsidRPr="00C84A1C">
        <w:rPr>
          <w:rFonts w:ascii="Verdana" w:eastAsia="Times New Roman" w:hAnsi="Verdana"/>
          <w:b/>
          <w:i/>
          <w:color w:val="000000"/>
          <w:sz w:val="18"/>
          <w:szCs w:val="18"/>
          <w:lang w:eastAsia="es-ES"/>
        </w:rPr>
        <w:t>omitiere prestarle el auxilio necesario, cuando pudiere hacerlo sin riesgo personal o no diere aviso inmediatamente a la autoridad.</w:t>
      </w:r>
    </w:p>
    <w:p w:rsidR="00C84A1C" w:rsidRDefault="00C84A1C" w:rsidP="008B1589">
      <w:pPr>
        <w:spacing w:after="0"/>
        <w:rPr>
          <w:sz w:val="24"/>
        </w:rPr>
      </w:pPr>
      <w:r>
        <w:rPr>
          <w:sz w:val="24"/>
        </w:rPr>
        <w:t>Se castiga la falta solidaridad al poder asistirlo y NO HACERLO. Estando capacitado para socorrer o pedir auxilio a la autoridad</w:t>
      </w:r>
    </w:p>
    <w:p w:rsidR="00C84A1C" w:rsidRDefault="00C84A1C" w:rsidP="008B1589">
      <w:pPr>
        <w:spacing w:after="0"/>
        <w:rPr>
          <w:sz w:val="24"/>
        </w:rPr>
      </w:pPr>
      <w:bookmarkStart w:id="0" w:name="_GoBack"/>
      <w:bookmarkEnd w:id="0"/>
    </w:p>
    <w:sectPr w:rsidR="00C84A1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40A6C"/>
    <w:multiLevelType w:val="hybridMultilevel"/>
    <w:tmpl w:val="02B2C834"/>
    <w:lvl w:ilvl="0" w:tplc="A2B690D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10116F"/>
    <w:multiLevelType w:val="hybridMultilevel"/>
    <w:tmpl w:val="093A4438"/>
    <w:lvl w:ilvl="0" w:tplc="3506B5DA">
      <w:start w:val="1"/>
      <w:numFmt w:val="decimal"/>
      <w:lvlText w:val="%1-"/>
      <w:lvlJc w:val="left"/>
      <w:pPr>
        <w:ind w:left="9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680" w:hanging="360"/>
      </w:pPr>
    </w:lvl>
    <w:lvl w:ilvl="2" w:tplc="0C0A001B" w:tentative="1">
      <w:start w:val="1"/>
      <w:numFmt w:val="lowerRoman"/>
      <w:lvlText w:val="%3."/>
      <w:lvlJc w:val="right"/>
      <w:pPr>
        <w:ind w:left="2400" w:hanging="180"/>
      </w:pPr>
    </w:lvl>
    <w:lvl w:ilvl="3" w:tplc="0C0A000F" w:tentative="1">
      <w:start w:val="1"/>
      <w:numFmt w:val="decimal"/>
      <w:lvlText w:val="%4."/>
      <w:lvlJc w:val="left"/>
      <w:pPr>
        <w:ind w:left="3120" w:hanging="360"/>
      </w:pPr>
    </w:lvl>
    <w:lvl w:ilvl="4" w:tplc="0C0A0019" w:tentative="1">
      <w:start w:val="1"/>
      <w:numFmt w:val="lowerLetter"/>
      <w:lvlText w:val="%5."/>
      <w:lvlJc w:val="left"/>
      <w:pPr>
        <w:ind w:left="3840" w:hanging="360"/>
      </w:pPr>
    </w:lvl>
    <w:lvl w:ilvl="5" w:tplc="0C0A001B" w:tentative="1">
      <w:start w:val="1"/>
      <w:numFmt w:val="lowerRoman"/>
      <w:lvlText w:val="%6."/>
      <w:lvlJc w:val="right"/>
      <w:pPr>
        <w:ind w:left="4560" w:hanging="180"/>
      </w:pPr>
    </w:lvl>
    <w:lvl w:ilvl="6" w:tplc="0C0A000F" w:tentative="1">
      <w:start w:val="1"/>
      <w:numFmt w:val="decimal"/>
      <w:lvlText w:val="%7."/>
      <w:lvlJc w:val="left"/>
      <w:pPr>
        <w:ind w:left="5280" w:hanging="360"/>
      </w:pPr>
    </w:lvl>
    <w:lvl w:ilvl="7" w:tplc="0C0A0019" w:tentative="1">
      <w:start w:val="1"/>
      <w:numFmt w:val="lowerLetter"/>
      <w:lvlText w:val="%8."/>
      <w:lvlJc w:val="left"/>
      <w:pPr>
        <w:ind w:left="6000" w:hanging="360"/>
      </w:pPr>
    </w:lvl>
    <w:lvl w:ilvl="8" w:tplc="0C0A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589"/>
    <w:rsid w:val="002576DD"/>
    <w:rsid w:val="004409C2"/>
    <w:rsid w:val="007129B1"/>
    <w:rsid w:val="007F38E9"/>
    <w:rsid w:val="008B1589"/>
    <w:rsid w:val="00A60DC5"/>
    <w:rsid w:val="00C84A1C"/>
    <w:rsid w:val="00C979E8"/>
    <w:rsid w:val="00E56440"/>
    <w:rsid w:val="00ED3D6E"/>
    <w:rsid w:val="00F9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B15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B1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1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0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1103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7157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</cp:lastModifiedBy>
  <cp:revision>8</cp:revision>
  <dcterms:created xsi:type="dcterms:W3CDTF">2020-04-22T11:57:00Z</dcterms:created>
  <dcterms:modified xsi:type="dcterms:W3CDTF">2020-05-05T11:16:00Z</dcterms:modified>
</cp:coreProperties>
</file>