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D98" w:rsidRPr="0004062A" w:rsidRDefault="00006876" w:rsidP="00E65772">
      <w:pPr>
        <w:spacing w:after="0"/>
        <w:ind w:left="-426"/>
        <w:jc w:val="center"/>
        <w:rPr>
          <w:sz w:val="21"/>
          <w:szCs w:val="21"/>
          <w:u w:val="single"/>
          <w:lang w:val="es-AR"/>
        </w:rPr>
      </w:pPr>
      <w:r w:rsidRPr="0004062A">
        <w:rPr>
          <w:b/>
          <w:sz w:val="21"/>
          <w:szCs w:val="21"/>
          <w:lang w:val="es-AR"/>
        </w:rPr>
        <w:t xml:space="preserve">Spremolla - </w:t>
      </w:r>
      <w:r w:rsidR="00814E74" w:rsidRPr="0004062A">
        <w:rPr>
          <w:sz w:val="21"/>
          <w:szCs w:val="21"/>
          <w:u w:val="single"/>
          <w:lang w:val="es-AR"/>
        </w:rPr>
        <w:t>Relaciones Laborales</w:t>
      </w:r>
    </w:p>
    <w:p w:rsidR="00006876" w:rsidRPr="0004062A" w:rsidRDefault="00006876" w:rsidP="00E65772">
      <w:pPr>
        <w:spacing w:after="0"/>
        <w:ind w:left="-426"/>
        <w:jc w:val="center"/>
        <w:rPr>
          <w:b/>
          <w:sz w:val="21"/>
          <w:szCs w:val="21"/>
          <w:lang w:val="es-AR"/>
        </w:rPr>
      </w:pPr>
    </w:p>
    <w:p w:rsidR="00545C9F" w:rsidRPr="0004062A" w:rsidRDefault="00D72212" w:rsidP="00E65772">
      <w:pPr>
        <w:spacing w:after="0"/>
        <w:ind w:left="-426"/>
        <w:rPr>
          <w:sz w:val="21"/>
          <w:szCs w:val="21"/>
          <w:lang w:val="es-AR"/>
        </w:rPr>
      </w:pPr>
      <w:r w:rsidRPr="0004062A">
        <w:rPr>
          <w:sz w:val="21"/>
          <w:szCs w:val="21"/>
          <w:lang w:val="es-AR"/>
        </w:rPr>
        <w:t xml:space="preserve">La expresión </w:t>
      </w:r>
      <w:r w:rsidR="00127EF0" w:rsidRPr="0004062A">
        <w:rPr>
          <w:sz w:val="21"/>
          <w:szCs w:val="21"/>
          <w:lang w:val="es-AR"/>
        </w:rPr>
        <w:t>“</w:t>
      </w:r>
      <w:r w:rsidR="00545C9F" w:rsidRPr="0004062A">
        <w:rPr>
          <w:b/>
          <w:sz w:val="21"/>
          <w:szCs w:val="21"/>
          <w:lang w:val="es-AR"/>
        </w:rPr>
        <w:t>RELACIONES INDUSTRIALES</w:t>
      </w:r>
      <w:r w:rsidR="00127EF0" w:rsidRPr="0004062A">
        <w:rPr>
          <w:sz w:val="21"/>
          <w:szCs w:val="21"/>
          <w:lang w:val="es-AR"/>
        </w:rPr>
        <w:t>” surgió primero y abarca determinados fenómenos sociales de una sociedad industrializada.</w:t>
      </w:r>
      <w:r w:rsidRPr="0004062A">
        <w:rPr>
          <w:sz w:val="21"/>
          <w:szCs w:val="21"/>
          <w:lang w:val="es-AR"/>
        </w:rPr>
        <w:t xml:space="preserve"> </w:t>
      </w:r>
      <w:r w:rsidR="00127EF0" w:rsidRPr="0004062A">
        <w:rPr>
          <w:sz w:val="21"/>
          <w:szCs w:val="21"/>
          <w:lang w:val="es-AR"/>
        </w:rPr>
        <w:t>“</w:t>
      </w:r>
      <w:r w:rsidR="00545C9F" w:rsidRPr="0004062A">
        <w:rPr>
          <w:b/>
          <w:sz w:val="21"/>
          <w:szCs w:val="21"/>
          <w:lang w:val="es-AR"/>
        </w:rPr>
        <w:t>RELACIONES LABORALES</w:t>
      </w:r>
      <w:r w:rsidR="00127EF0" w:rsidRPr="0004062A">
        <w:rPr>
          <w:sz w:val="21"/>
          <w:szCs w:val="21"/>
          <w:lang w:val="es-AR"/>
        </w:rPr>
        <w:t>” surge como crítica a éste, ya que era demasiado restrictiva</w:t>
      </w:r>
      <w:r w:rsidR="00545C9F" w:rsidRPr="0004062A">
        <w:rPr>
          <w:sz w:val="21"/>
          <w:szCs w:val="21"/>
          <w:lang w:val="es-AR"/>
        </w:rPr>
        <w:t>.</w:t>
      </w:r>
      <w:r w:rsidR="00127EF0" w:rsidRPr="0004062A">
        <w:rPr>
          <w:sz w:val="21"/>
          <w:szCs w:val="21"/>
          <w:lang w:val="es-AR"/>
        </w:rPr>
        <w:t xml:space="preserve"> </w:t>
      </w:r>
      <w:r w:rsidR="00545C9F" w:rsidRPr="0004062A">
        <w:rPr>
          <w:sz w:val="21"/>
          <w:szCs w:val="21"/>
          <w:lang w:val="es-AR"/>
        </w:rPr>
        <w:t>L</w:t>
      </w:r>
      <w:r w:rsidR="00127EF0" w:rsidRPr="0004062A">
        <w:rPr>
          <w:sz w:val="21"/>
          <w:szCs w:val="21"/>
          <w:lang w:val="es-AR"/>
        </w:rPr>
        <w:t>levaba a pe</w:t>
      </w:r>
      <w:r w:rsidR="00C922DD" w:rsidRPr="0004062A">
        <w:rPr>
          <w:sz w:val="21"/>
          <w:szCs w:val="21"/>
          <w:lang w:val="es-AR"/>
        </w:rPr>
        <w:t xml:space="preserve">nsar en </w:t>
      </w:r>
      <w:r w:rsidR="00545C9F" w:rsidRPr="0004062A">
        <w:rPr>
          <w:sz w:val="21"/>
          <w:szCs w:val="21"/>
          <w:lang w:val="es-AR"/>
        </w:rPr>
        <w:t>hechos sociales originados en una sociedad industrial en el</w:t>
      </w:r>
      <w:r w:rsidR="00C922DD" w:rsidRPr="0004062A">
        <w:rPr>
          <w:sz w:val="21"/>
          <w:szCs w:val="21"/>
          <w:lang w:val="es-AR"/>
        </w:rPr>
        <w:t xml:space="preserve"> ámbito</w:t>
      </w:r>
      <w:r w:rsidR="00545C9F" w:rsidRPr="0004062A">
        <w:rPr>
          <w:sz w:val="21"/>
          <w:szCs w:val="21"/>
          <w:lang w:val="es-AR"/>
        </w:rPr>
        <w:t xml:space="preserve"> de la industria. Por lo </w:t>
      </w:r>
      <w:r w:rsidR="000E0EC6" w:rsidRPr="0004062A">
        <w:rPr>
          <w:sz w:val="21"/>
          <w:szCs w:val="21"/>
          <w:lang w:val="es-AR"/>
        </w:rPr>
        <w:t xml:space="preserve">que RL es una expresión más </w:t>
      </w:r>
      <w:r w:rsidR="00545C9F" w:rsidRPr="0004062A">
        <w:rPr>
          <w:sz w:val="21"/>
          <w:szCs w:val="21"/>
          <w:lang w:val="es-AR"/>
        </w:rPr>
        <w:t xml:space="preserve">amplia que abarca el análisis de un conjunto de fenómenos no solamente en el ámbito de la industria. </w:t>
      </w:r>
      <w:r w:rsidR="006734ED" w:rsidRPr="0004062A">
        <w:rPr>
          <w:sz w:val="21"/>
          <w:szCs w:val="21"/>
          <w:lang w:val="es-AR"/>
        </w:rPr>
        <w:t>Otros autores proponen “</w:t>
      </w:r>
      <w:r w:rsidR="00545C9F" w:rsidRPr="0004062A">
        <w:rPr>
          <w:b/>
          <w:sz w:val="21"/>
          <w:szCs w:val="21"/>
          <w:lang w:val="es-AR"/>
        </w:rPr>
        <w:t>RELACIONES PROFESIONALES</w:t>
      </w:r>
      <w:r w:rsidR="006734ED" w:rsidRPr="0004062A">
        <w:rPr>
          <w:sz w:val="21"/>
          <w:szCs w:val="21"/>
          <w:lang w:val="es-AR"/>
        </w:rPr>
        <w:t>”, parten de una consideración corporativo-profesional de los fenómenos que se estudian</w:t>
      </w:r>
      <w:r w:rsidR="00545C9F" w:rsidRPr="0004062A">
        <w:rPr>
          <w:sz w:val="21"/>
          <w:szCs w:val="21"/>
          <w:lang w:val="es-AR"/>
        </w:rPr>
        <w:t xml:space="preserve"> en el ámbito de las relaciones industriales (RI)</w:t>
      </w:r>
      <w:r w:rsidR="006734ED" w:rsidRPr="0004062A">
        <w:rPr>
          <w:sz w:val="21"/>
          <w:szCs w:val="21"/>
          <w:lang w:val="es-AR"/>
        </w:rPr>
        <w:t>.</w:t>
      </w:r>
      <w:r w:rsidR="00545C9F" w:rsidRPr="0004062A">
        <w:rPr>
          <w:sz w:val="21"/>
          <w:szCs w:val="21"/>
          <w:lang w:val="es-AR"/>
        </w:rPr>
        <w:t xml:space="preserve"> </w:t>
      </w:r>
      <w:r w:rsidR="006734ED" w:rsidRPr="0004062A">
        <w:rPr>
          <w:sz w:val="21"/>
          <w:szCs w:val="21"/>
          <w:lang w:val="es-AR"/>
        </w:rPr>
        <w:t>Entonce</w:t>
      </w:r>
      <w:r w:rsidR="00545C9F" w:rsidRPr="0004062A">
        <w:rPr>
          <w:sz w:val="21"/>
          <w:szCs w:val="21"/>
          <w:lang w:val="es-AR"/>
        </w:rPr>
        <w:t xml:space="preserve">s, RI se vio superada por RL, así mismo </w:t>
      </w:r>
      <w:r w:rsidR="006734ED" w:rsidRPr="0004062A">
        <w:rPr>
          <w:sz w:val="21"/>
          <w:szCs w:val="21"/>
          <w:lang w:val="es-AR"/>
        </w:rPr>
        <w:t>RP t</w:t>
      </w:r>
      <w:r w:rsidR="00545C9F" w:rsidRPr="0004062A">
        <w:rPr>
          <w:sz w:val="21"/>
          <w:szCs w:val="21"/>
          <w:lang w:val="es-AR"/>
        </w:rPr>
        <w:t>ambién</w:t>
      </w:r>
      <w:r w:rsidR="006734ED" w:rsidRPr="0004062A">
        <w:rPr>
          <w:sz w:val="21"/>
          <w:szCs w:val="21"/>
          <w:lang w:val="es-AR"/>
        </w:rPr>
        <w:t>b aparece como restrictiv</w:t>
      </w:r>
      <w:r w:rsidR="00545C9F" w:rsidRPr="0004062A">
        <w:rPr>
          <w:sz w:val="21"/>
          <w:szCs w:val="21"/>
          <w:lang w:val="es-AR"/>
        </w:rPr>
        <w:t>a</w:t>
      </w:r>
      <w:r w:rsidR="006734ED" w:rsidRPr="0004062A">
        <w:rPr>
          <w:sz w:val="21"/>
          <w:szCs w:val="21"/>
          <w:lang w:val="es-AR"/>
        </w:rPr>
        <w:t xml:space="preserve"> al limitarse al marco de las diferentes categ</w:t>
      </w:r>
      <w:r w:rsidR="000E0EC6" w:rsidRPr="0004062A">
        <w:rPr>
          <w:sz w:val="21"/>
          <w:szCs w:val="21"/>
          <w:lang w:val="es-AR"/>
        </w:rPr>
        <w:t>orias</w:t>
      </w:r>
      <w:r w:rsidR="006734ED" w:rsidRPr="0004062A">
        <w:rPr>
          <w:sz w:val="21"/>
          <w:szCs w:val="21"/>
          <w:lang w:val="es-AR"/>
        </w:rPr>
        <w:t xml:space="preserve"> profesionales. </w:t>
      </w:r>
    </w:p>
    <w:p w:rsidR="00E65772" w:rsidRPr="0004062A" w:rsidRDefault="00E65772" w:rsidP="00E65772">
      <w:pPr>
        <w:spacing w:after="0"/>
        <w:ind w:left="-426"/>
        <w:rPr>
          <w:sz w:val="21"/>
          <w:szCs w:val="21"/>
          <w:lang w:val="es-AR"/>
        </w:rPr>
      </w:pPr>
    </w:p>
    <w:p w:rsidR="00A629AE" w:rsidRPr="0004062A" w:rsidRDefault="00545C9F" w:rsidP="00E65772">
      <w:pPr>
        <w:spacing w:after="0"/>
        <w:ind w:left="-426"/>
        <w:rPr>
          <w:sz w:val="21"/>
          <w:szCs w:val="21"/>
          <w:lang w:val="es-AR"/>
        </w:rPr>
      </w:pPr>
      <w:r w:rsidRPr="0004062A">
        <w:rPr>
          <w:sz w:val="21"/>
          <w:szCs w:val="21"/>
          <w:lang w:val="es-AR"/>
        </w:rPr>
        <w:t xml:space="preserve">La expresión </w:t>
      </w:r>
      <w:r w:rsidR="00DA0F16" w:rsidRPr="0004062A">
        <w:rPr>
          <w:sz w:val="21"/>
          <w:szCs w:val="21"/>
          <w:lang w:val="es-AR"/>
        </w:rPr>
        <w:t>RL es más flexible, funcional y</w:t>
      </w:r>
      <w:r w:rsidR="006734ED" w:rsidRPr="0004062A">
        <w:rPr>
          <w:sz w:val="21"/>
          <w:szCs w:val="21"/>
          <w:lang w:val="es-AR"/>
        </w:rPr>
        <w:t xml:space="preserve"> alcanza </w:t>
      </w:r>
      <w:r w:rsidR="00DA0F16" w:rsidRPr="0004062A">
        <w:rPr>
          <w:sz w:val="21"/>
          <w:szCs w:val="21"/>
          <w:lang w:val="es-AR"/>
        </w:rPr>
        <w:t xml:space="preserve">un </w:t>
      </w:r>
      <w:r w:rsidR="006734ED" w:rsidRPr="0004062A">
        <w:rPr>
          <w:sz w:val="21"/>
          <w:szCs w:val="21"/>
          <w:lang w:val="es-AR"/>
        </w:rPr>
        <w:t>mayor ámbito de los fenóm</w:t>
      </w:r>
      <w:r w:rsidRPr="0004062A">
        <w:rPr>
          <w:sz w:val="21"/>
          <w:szCs w:val="21"/>
          <w:lang w:val="es-AR"/>
        </w:rPr>
        <w:t xml:space="preserve">enos </w:t>
      </w:r>
      <w:r w:rsidR="006734ED" w:rsidRPr="0004062A">
        <w:rPr>
          <w:sz w:val="21"/>
          <w:szCs w:val="21"/>
          <w:lang w:val="es-AR"/>
        </w:rPr>
        <w:t>a estudiar</w:t>
      </w:r>
      <w:r w:rsidR="005F66F7" w:rsidRPr="0004062A">
        <w:rPr>
          <w:sz w:val="21"/>
          <w:szCs w:val="21"/>
          <w:lang w:val="es-AR"/>
        </w:rPr>
        <w:t>.</w:t>
      </w:r>
      <w:r w:rsidR="00A629AE" w:rsidRPr="0004062A">
        <w:rPr>
          <w:sz w:val="21"/>
          <w:szCs w:val="21"/>
          <w:lang w:val="es-AR"/>
        </w:rPr>
        <w:t xml:space="preserve"> </w:t>
      </w:r>
      <w:r w:rsidR="005F66F7" w:rsidRPr="0004062A">
        <w:rPr>
          <w:sz w:val="21"/>
          <w:szCs w:val="21"/>
          <w:lang w:val="es-AR"/>
        </w:rPr>
        <w:t>P</w:t>
      </w:r>
      <w:r w:rsidR="00A629AE" w:rsidRPr="0004062A">
        <w:rPr>
          <w:sz w:val="21"/>
          <w:szCs w:val="21"/>
          <w:lang w:val="es-AR"/>
        </w:rPr>
        <w:t>ueden agruparse según</w:t>
      </w:r>
      <w:r w:rsidR="005F66F7" w:rsidRPr="0004062A">
        <w:rPr>
          <w:sz w:val="21"/>
          <w:szCs w:val="21"/>
          <w:lang w:val="es-AR"/>
        </w:rPr>
        <w:t xml:space="preserve"> las siguientes categorias</w:t>
      </w:r>
      <w:r w:rsidR="00A629AE" w:rsidRPr="0004062A">
        <w:rPr>
          <w:sz w:val="21"/>
          <w:szCs w:val="21"/>
          <w:lang w:val="es-AR"/>
        </w:rPr>
        <w:t xml:space="preserve">: la </w:t>
      </w:r>
      <w:r w:rsidR="00A629AE" w:rsidRPr="0004062A">
        <w:rPr>
          <w:i/>
          <w:sz w:val="21"/>
          <w:szCs w:val="21"/>
          <w:u w:val="single"/>
          <w:lang w:val="es-AR"/>
        </w:rPr>
        <w:t>restrictividad o amplitud del concepto postulado</w:t>
      </w:r>
      <w:r w:rsidR="00A629AE" w:rsidRPr="0004062A">
        <w:rPr>
          <w:sz w:val="21"/>
          <w:szCs w:val="21"/>
          <w:lang w:val="es-AR"/>
        </w:rPr>
        <w:t xml:space="preserve"> y el </w:t>
      </w:r>
      <w:r w:rsidR="00A629AE" w:rsidRPr="0004062A">
        <w:rPr>
          <w:i/>
          <w:sz w:val="21"/>
          <w:szCs w:val="21"/>
          <w:u w:val="single"/>
          <w:lang w:val="es-AR"/>
        </w:rPr>
        <w:t>sustrato</w:t>
      </w:r>
      <w:r w:rsidR="005F66F7" w:rsidRPr="0004062A">
        <w:rPr>
          <w:i/>
          <w:sz w:val="21"/>
          <w:szCs w:val="21"/>
          <w:u w:val="single"/>
          <w:lang w:val="es-AR"/>
        </w:rPr>
        <w:t xml:space="preserve"> </w:t>
      </w:r>
      <w:r w:rsidR="00DA0F16" w:rsidRPr="0004062A">
        <w:rPr>
          <w:i/>
          <w:sz w:val="21"/>
          <w:szCs w:val="21"/>
          <w:u w:val="single"/>
          <w:lang w:val="es-AR"/>
        </w:rPr>
        <w:t xml:space="preserve">(significado) teórico que </w:t>
      </w:r>
      <w:r w:rsidR="00A629AE" w:rsidRPr="0004062A">
        <w:rPr>
          <w:i/>
          <w:sz w:val="21"/>
          <w:szCs w:val="21"/>
          <w:u w:val="single"/>
          <w:lang w:val="es-AR"/>
        </w:rPr>
        <w:t xml:space="preserve"> fundamenta</w:t>
      </w:r>
      <w:r w:rsidR="00DA0F16" w:rsidRPr="0004062A">
        <w:rPr>
          <w:i/>
          <w:sz w:val="21"/>
          <w:szCs w:val="21"/>
          <w:u w:val="single"/>
          <w:lang w:val="es-AR"/>
        </w:rPr>
        <w:t xml:space="preserve"> el concepto</w:t>
      </w:r>
      <w:r w:rsidR="00A629AE" w:rsidRPr="0004062A">
        <w:rPr>
          <w:sz w:val="21"/>
          <w:szCs w:val="21"/>
          <w:lang w:val="es-AR"/>
        </w:rPr>
        <w:t>.</w:t>
      </w:r>
    </w:p>
    <w:p w:rsidR="007B20CA" w:rsidRPr="0004062A" w:rsidRDefault="007B20CA" w:rsidP="00E65772">
      <w:pPr>
        <w:spacing w:after="0"/>
        <w:ind w:left="-426"/>
        <w:rPr>
          <w:sz w:val="21"/>
          <w:szCs w:val="21"/>
          <w:lang w:val="es-AR"/>
        </w:rPr>
      </w:pPr>
    </w:p>
    <w:p w:rsidR="004007F3" w:rsidRPr="0004062A" w:rsidRDefault="00752401" w:rsidP="00E65772">
      <w:pPr>
        <w:spacing w:after="0"/>
        <w:ind w:left="-426"/>
        <w:rPr>
          <w:sz w:val="21"/>
          <w:szCs w:val="21"/>
          <w:lang w:val="es-AR"/>
        </w:rPr>
      </w:pPr>
      <w:r w:rsidRPr="0004062A">
        <w:rPr>
          <w:sz w:val="21"/>
          <w:szCs w:val="21"/>
          <w:lang w:val="es-AR"/>
        </w:rPr>
        <w:t>Según</w:t>
      </w:r>
      <w:r w:rsidR="005F66F7" w:rsidRPr="0004062A">
        <w:rPr>
          <w:sz w:val="21"/>
          <w:szCs w:val="21"/>
          <w:lang w:val="es-AR"/>
        </w:rPr>
        <w:t xml:space="preserve"> las </w:t>
      </w:r>
      <w:r w:rsidR="005F66F7" w:rsidRPr="0004062A">
        <w:rPr>
          <w:b/>
          <w:sz w:val="21"/>
          <w:szCs w:val="21"/>
          <w:u w:val="single"/>
          <w:lang w:val="es-AR"/>
        </w:rPr>
        <w:t>acepciones restrictivas</w:t>
      </w:r>
      <w:r w:rsidR="005F66F7" w:rsidRPr="0004062A">
        <w:rPr>
          <w:sz w:val="21"/>
          <w:szCs w:val="21"/>
          <w:lang w:val="es-AR"/>
        </w:rPr>
        <w:t xml:space="preserve"> se prioriza el aspecto empírico vinculado a la práctica profesional. Definirían a las RL como un conjuto de técicas que permite cumplir un determinado rol en las empresas, conformado en torno al dpto de RRHH. </w:t>
      </w:r>
      <w:r w:rsidR="004007F3" w:rsidRPr="0004062A">
        <w:rPr>
          <w:sz w:val="21"/>
          <w:szCs w:val="21"/>
          <w:lang w:val="es-AR"/>
        </w:rPr>
        <w:t>Las premisas que</w:t>
      </w:r>
      <w:r w:rsidR="005F66F7" w:rsidRPr="0004062A">
        <w:rPr>
          <w:sz w:val="21"/>
          <w:szCs w:val="21"/>
          <w:lang w:val="es-AR"/>
        </w:rPr>
        <w:t xml:space="preserve"> estos</w:t>
      </w:r>
      <w:r w:rsidR="004007F3" w:rsidRPr="0004062A">
        <w:rPr>
          <w:sz w:val="21"/>
          <w:szCs w:val="21"/>
          <w:lang w:val="es-AR"/>
        </w:rPr>
        <w:t xml:space="preserve"> autores presentan en comun son:</w:t>
      </w:r>
    </w:p>
    <w:p w:rsidR="004007F3" w:rsidRPr="0004062A" w:rsidRDefault="00DA0F16" w:rsidP="0004062A">
      <w:pPr>
        <w:pStyle w:val="Prrafodelista"/>
        <w:numPr>
          <w:ilvl w:val="0"/>
          <w:numId w:val="11"/>
        </w:numPr>
        <w:tabs>
          <w:tab w:val="left" w:pos="0"/>
        </w:tabs>
        <w:spacing w:after="0"/>
        <w:rPr>
          <w:sz w:val="21"/>
          <w:szCs w:val="21"/>
          <w:lang w:val="es-AR"/>
        </w:rPr>
      </w:pPr>
      <w:r w:rsidRPr="0004062A">
        <w:rPr>
          <w:sz w:val="21"/>
          <w:szCs w:val="21"/>
          <w:lang w:val="es-AR"/>
        </w:rPr>
        <w:t>L</w:t>
      </w:r>
      <w:r w:rsidR="004007F3" w:rsidRPr="0004062A">
        <w:rPr>
          <w:sz w:val="21"/>
          <w:szCs w:val="21"/>
          <w:lang w:val="es-AR"/>
        </w:rPr>
        <w:t>as relaciones soc</w:t>
      </w:r>
      <w:r w:rsidR="001D64C8" w:rsidRPr="0004062A">
        <w:rPr>
          <w:sz w:val="21"/>
          <w:szCs w:val="21"/>
          <w:lang w:val="es-AR"/>
        </w:rPr>
        <w:t>iales</w:t>
      </w:r>
      <w:r w:rsidR="004007F3" w:rsidRPr="0004062A">
        <w:rPr>
          <w:sz w:val="21"/>
          <w:szCs w:val="21"/>
          <w:lang w:val="es-AR"/>
        </w:rPr>
        <w:t xml:space="preserve"> originadas</w:t>
      </w:r>
      <w:r w:rsidRPr="0004062A">
        <w:rPr>
          <w:sz w:val="21"/>
          <w:szCs w:val="21"/>
          <w:lang w:val="es-AR"/>
        </w:rPr>
        <w:t xml:space="preserve"> en el desarrollo del trabajo</w:t>
      </w:r>
      <w:r w:rsidR="001D64C8" w:rsidRPr="0004062A">
        <w:rPr>
          <w:sz w:val="21"/>
          <w:szCs w:val="21"/>
          <w:lang w:val="es-AR"/>
        </w:rPr>
        <w:t xml:space="preserve"> producen problemas laborales</w:t>
      </w:r>
      <w:r w:rsidR="004007F3" w:rsidRPr="0004062A">
        <w:rPr>
          <w:sz w:val="21"/>
          <w:szCs w:val="21"/>
          <w:lang w:val="es-AR"/>
        </w:rPr>
        <w:t>.</w:t>
      </w:r>
    </w:p>
    <w:p w:rsidR="004007F3" w:rsidRPr="0004062A" w:rsidRDefault="00A95841" w:rsidP="0004062A">
      <w:pPr>
        <w:pStyle w:val="Prrafodelista"/>
        <w:numPr>
          <w:ilvl w:val="0"/>
          <w:numId w:val="11"/>
        </w:numPr>
        <w:tabs>
          <w:tab w:val="left" w:pos="0"/>
        </w:tabs>
        <w:spacing w:after="0"/>
        <w:ind w:right="-1"/>
        <w:rPr>
          <w:sz w:val="21"/>
          <w:szCs w:val="21"/>
          <w:lang w:val="es-AR"/>
        </w:rPr>
      </w:pPr>
      <w:r w:rsidRPr="0004062A">
        <w:rPr>
          <w:sz w:val="21"/>
          <w:szCs w:val="21"/>
          <w:lang w:val="es-AR"/>
        </w:rPr>
        <w:t xml:space="preserve">Esos problemas </w:t>
      </w:r>
      <w:r w:rsidR="004007F3" w:rsidRPr="0004062A">
        <w:rPr>
          <w:sz w:val="21"/>
          <w:szCs w:val="21"/>
          <w:lang w:val="es-AR"/>
        </w:rPr>
        <w:t>son consec</w:t>
      </w:r>
      <w:r w:rsidR="00DA0F16" w:rsidRPr="0004062A">
        <w:rPr>
          <w:sz w:val="21"/>
          <w:szCs w:val="21"/>
          <w:lang w:val="es-AR"/>
        </w:rPr>
        <w:t>uenc</w:t>
      </w:r>
      <w:r w:rsidRPr="0004062A">
        <w:rPr>
          <w:sz w:val="21"/>
          <w:szCs w:val="21"/>
          <w:lang w:val="es-AR"/>
        </w:rPr>
        <w:t>ia</w:t>
      </w:r>
      <w:r w:rsidR="004007F3" w:rsidRPr="0004062A">
        <w:rPr>
          <w:sz w:val="21"/>
          <w:szCs w:val="21"/>
          <w:lang w:val="es-AR"/>
        </w:rPr>
        <w:t xml:space="preserve"> normal de toda organización.</w:t>
      </w:r>
    </w:p>
    <w:p w:rsidR="004007F3" w:rsidRPr="0004062A" w:rsidRDefault="004007F3" w:rsidP="0004062A">
      <w:pPr>
        <w:pStyle w:val="Prrafodelista"/>
        <w:numPr>
          <w:ilvl w:val="0"/>
          <w:numId w:val="11"/>
        </w:numPr>
        <w:tabs>
          <w:tab w:val="left" w:pos="0"/>
        </w:tabs>
        <w:spacing w:after="0"/>
        <w:rPr>
          <w:sz w:val="21"/>
          <w:szCs w:val="21"/>
          <w:lang w:val="es-AR"/>
        </w:rPr>
      </w:pPr>
      <w:r w:rsidRPr="0004062A">
        <w:rPr>
          <w:sz w:val="21"/>
          <w:szCs w:val="21"/>
          <w:lang w:val="es-AR"/>
        </w:rPr>
        <w:t>Los probl</w:t>
      </w:r>
      <w:r w:rsidR="00A95841" w:rsidRPr="0004062A">
        <w:rPr>
          <w:sz w:val="21"/>
          <w:szCs w:val="21"/>
          <w:lang w:val="es-AR"/>
        </w:rPr>
        <w:t>emas</w:t>
      </w:r>
      <w:r w:rsidRPr="0004062A">
        <w:rPr>
          <w:sz w:val="21"/>
          <w:szCs w:val="21"/>
          <w:lang w:val="es-AR"/>
        </w:rPr>
        <w:t xml:space="preserve"> laborales no se limitan sólo a conflictos de tr</w:t>
      </w:r>
      <w:r w:rsidR="00A95841" w:rsidRPr="0004062A">
        <w:rPr>
          <w:sz w:val="21"/>
          <w:szCs w:val="21"/>
          <w:lang w:val="es-AR"/>
        </w:rPr>
        <w:t>abajo</w:t>
      </w:r>
      <w:r w:rsidRPr="0004062A">
        <w:rPr>
          <w:sz w:val="21"/>
          <w:szCs w:val="21"/>
          <w:lang w:val="es-AR"/>
        </w:rPr>
        <w:t>, sino a aspectos variados.</w:t>
      </w:r>
    </w:p>
    <w:p w:rsidR="004007F3" w:rsidRPr="0004062A" w:rsidRDefault="004007F3" w:rsidP="0004062A">
      <w:pPr>
        <w:pStyle w:val="Prrafodelista"/>
        <w:numPr>
          <w:ilvl w:val="0"/>
          <w:numId w:val="11"/>
        </w:numPr>
        <w:tabs>
          <w:tab w:val="left" w:pos="0"/>
        </w:tabs>
        <w:spacing w:after="0"/>
        <w:rPr>
          <w:sz w:val="21"/>
          <w:szCs w:val="21"/>
          <w:lang w:val="es-AR"/>
        </w:rPr>
      </w:pPr>
      <w:r w:rsidRPr="0004062A">
        <w:rPr>
          <w:sz w:val="21"/>
          <w:szCs w:val="21"/>
          <w:lang w:val="es-AR"/>
        </w:rPr>
        <w:t>La funció</w:t>
      </w:r>
      <w:r w:rsidR="00A95841" w:rsidRPr="0004062A">
        <w:rPr>
          <w:sz w:val="21"/>
          <w:szCs w:val="21"/>
          <w:lang w:val="es-AR"/>
        </w:rPr>
        <w:t>n clave es estudiar y resolver tales problemas</w:t>
      </w:r>
      <w:r w:rsidRPr="0004062A">
        <w:rPr>
          <w:sz w:val="21"/>
          <w:szCs w:val="21"/>
          <w:lang w:val="es-AR"/>
        </w:rPr>
        <w:t>.</w:t>
      </w:r>
    </w:p>
    <w:p w:rsidR="00124D62" w:rsidRPr="0004062A" w:rsidRDefault="00DA0F16" w:rsidP="0004062A">
      <w:pPr>
        <w:pStyle w:val="Prrafodelista"/>
        <w:numPr>
          <w:ilvl w:val="0"/>
          <w:numId w:val="11"/>
        </w:numPr>
        <w:tabs>
          <w:tab w:val="left" w:pos="0"/>
        </w:tabs>
        <w:spacing w:after="0"/>
        <w:rPr>
          <w:sz w:val="21"/>
          <w:szCs w:val="21"/>
          <w:lang w:val="es-AR"/>
        </w:rPr>
      </w:pPr>
      <w:r w:rsidRPr="0004062A">
        <w:rPr>
          <w:sz w:val="21"/>
          <w:szCs w:val="21"/>
          <w:lang w:val="es-AR"/>
        </w:rPr>
        <w:t>C</w:t>
      </w:r>
      <w:r w:rsidR="00124D62" w:rsidRPr="0004062A">
        <w:rPr>
          <w:sz w:val="21"/>
          <w:szCs w:val="21"/>
          <w:lang w:val="es-AR"/>
        </w:rPr>
        <w:t>onfigurar una función empresarial específica, estructurada en el depto de RRHH.</w:t>
      </w:r>
    </w:p>
    <w:p w:rsidR="007B20CA" w:rsidRPr="0004062A" w:rsidRDefault="007B20CA" w:rsidP="00E65772">
      <w:pPr>
        <w:spacing w:after="0"/>
        <w:ind w:left="-426"/>
        <w:rPr>
          <w:sz w:val="21"/>
          <w:szCs w:val="21"/>
          <w:lang w:val="es-AR"/>
        </w:rPr>
      </w:pPr>
    </w:p>
    <w:p w:rsidR="00A95841" w:rsidRPr="0004062A" w:rsidRDefault="00A95841" w:rsidP="00E65772">
      <w:pPr>
        <w:spacing w:after="0"/>
        <w:ind w:left="-426"/>
        <w:rPr>
          <w:sz w:val="21"/>
          <w:szCs w:val="21"/>
          <w:lang w:val="es-AR"/>
        </w:rPr>
      </w:pPr>
      <w:r w:rsidRPr="0004062A">
        <w:rPr>
          <w:sz w:val="21"/>
          <w:szCs w:val="21"/>
          <w:lang w:val="es-AR"/>
        </w:rPr>
        <w:t xml:space="preserve">Según las </w:t>
      </w:r>
      <w:r w:rsidRPr="0004062A">
        <w:rPr>
          <w:b/>
          <w:sz w:val="21"/>
          <w:szCs w:val="21"/>
          <w:u w:val="single"/>
          <w:lang w:val="es-AR"/>
        </w:rPr>
        <w:t>acepciones amplias</w:t>
      </w:r>
      <w:r w:rsidRPr="0004062A">
        <w:rPr>
          <w:sz w:val="21"/>
          <w:szCs w:val="21"/>
          <w:lang w:val="es-AR"/>
        </w:rPr>
        <w:t xml:space="preserve"> </w:t>
      </w:r>
      <w:r w:rsidR="00DA0F16" w:rsidRPr="0004062A">
        <w:rPr>
          <w:sz w:val="21"/>
          <w:szCs w:val="21"/>
          <w:lang w:val="es-AR"/>
        </w:rPr>
        <w:t>s</w:t>
      </w:r>
      <w:r w:rsidRPr="0004062A">
        <w:rPr>
          <w:sz w:val="21"/>
          <w:szCs w:val="21"/>
          <w:lang w:val="es-AR"/>
        </w:rPr>
        <w:t xml:space="preserve">e priorizan los aspectos analíticos y no los empíricos. </w:t>
      </w:r>
      <w:r w:rsidR="00124D62" w:rsidRPr="0004062A">
        <w:rPr>
          <w:sz w:val="21"/>
          <w:szCs w:val="21"/>
          <w:lang w:val="es-AR"/>
        </w:rPr>
        <w:t>Premisas:</w:t>
      </w:r>
    </w:p>
    <w:p w:rsidR="00DA0F16" w:rsidRPr="0004062A" w:rsidRDefault="00124D62" w:rsidP="0004062A">
      <w:pPr>
        <w:pStyle w:val="Prrafodelista"/>
        <w:numPr>
          <w:ilvl w:val="0"/>
          <w:numId w:val="10"/>
        </w:numPr>
        <w:tabs>
          <w:tab w:val="left" w:pos="-284"/>
        </w:tabs>
        <w:spacing w:after="0"/>
        <w:ind w:left="0" w:hanging="142"/>
        <w:rPr>
          <w:sz w:val="21"/>
          <w:szCs w:val="21"/>
          <w:lang w:val="es-AR"/>
        </w:rPr>
      </w:pPr>
      <w:r w:rsidRPr="0004062A">
        <w:rPr>
          <w:sz w:val="21"/>
          <w:szCs w:val="21"/>
          <w:lang w:val="es-AR"/>
        </w:rPr>
        <w:t>El trabajo, es un fenómeno complejo con ariculaciones complejas</w:t>
      </w:r>
      <w:r w:rsidR="00DA0F16" w:rsidRPr="0004062A">
        <w:rPr>
          <w:sz w:val="21"/>
          <w:szCs w:val="21"/>
          <w:lang w:val="es-AR"/>
        </w:rPr>
        <w:t xml:space="preserve">. </w:t>
      </w:r>
    </w:p>
    <w:p w:rsidR="0072405E" w:rsidRPr="0004062A" w:rsidRDefault="0072405E" w:rsidP="0004062A">
      <w:pPr>
        <w:pStyle w:val="Prrafodelista"/>
        <w:numPr>
          <w:ilvl w:val="0"/>
          <w:numId w:val="10"/>
        </w:numPr>
        <w:tabs>
          <w:tab w:val="left" w:pos="-284"/>
        </w:tabs>
        <w:spacing w:after="0"/>
        <w:ind w:left="0" w:hanging="142"/>
        <w:rPr>
          <w:sz w:val="21"/>
          <w:szCs w:val="21"/>
          <w:lang w:val="es-AR"/>
        </w:rPr>
      </w:pPr>
      <w:r w:rsidRPr="0004062A">
        <w:rPr>
          <w:sz w:val="21"/>
          <w:szCs w:val="21"/>
          <w:lang w:val="es-AR"/>
        </w:rPr>
        <w:t>Por eso es necesaria la creación de marcos teóricos capaces de brindar una perspecti</w:t>
      </w:r>
      <w:r w:rsidR="007B20CA" w:rsidRPr="0004062A">
        <w:rPr>
          <w:sz w:val="21"/>
          <w:szCs w:val="21"/>
          <w:lang w:val="es-AR"/>
        </w:rPr>
        <w:t>va desde distintas disciplinas. E</w:t>
      </w:r>
      <w:r w:rsidRPr="0004062A">
        <w:rPr>
          <w:sz w:val="21"/>
          <w:szCs w:val="21"/>
          <w:lang w:val="es-AR"/>
        </w:rPr>
        <w:t>stos conforman la disciplina académica de las RI, caracterizada por estudiar a los probl</w:t>
      </w:r>
      <w:r w:rsidR="007B20CA" w:rsidRPr="0004062A">
        <w:rPr>
          <w:sz w:val="21"/>
          <w:szCs w:val="21"/>
          <w:lang w:val="es-AR"/>
        </w:rPr>
        <w:t>emas</w:t>
      </w:r>
      <w:r w:rsidRPr="0004062A">
        <w:rPr>
          <w:sz w:val="21"/>
          <w:szCs w:val="21"/>
          <w:lang w:val="es-AR"/>
        </w:rPr>
        <w:t xml:space="preserve"> lab</w:t>
      </w:r>
      <w:r w:rsidR="007B20CA" w:rsidRPr="0004062A">
        <w:rPr>
          <w:sz w:val="21"/>
          <w:szCs w:val="21"/>
          <w:lang w:val="es-AR"/>
        </w:rPr>
        <w:t>orales</w:t>
      </w:r>
      <w:r w:rsidRPr="0004062A">
        <w:rPr>
          <w:sz w:val="21"/>
          <w:szCs w:val="21"/>
          <w:lang w:val="es-AR"/>
        </w:rPr>
        <w:t xml:space="preserve"> desde varias disciplinas.</w:t>
      </w:r>
    </w:p>
    <w:p w:rsidR="00410C8B" w:rsidRPr="0004062A" w:rsidRDefault="00DA0F16" w:rsidP="0004062A">
      <w:pPr>
        <w:pStyle w:val="Prrafodelista"/>
        <w:numPr>
          <w:ilvl w:val="0"/>
          <w:numId w:val="10"/>
        </w:numPr>
        <w:tabs>
          <w:tab w:val="left" w:pos="-284"/>
        </w:tabs>
        <w:spacing w:after="0"/>
        <w:ind w:left="0" w:hanging="142"/>
        <w:rPr>
          <w:sz w:val="21"/>
          <w:szCs w:val="21"/>
          <w:lang w:val="es-AR"/>
        </w:rPr>
      </w:pPr>
      <w:r w:rsidRPr="0004062A">
        <w:rPr>
          <w:sz w:val="21"/>
          <w:szCs w:val="21"/>
          <w:lang w:val="es-AR"/>
        </w:rPr>
        <w:t>El objetivo</w:t>
      </w:r>
      <w:r w:rsidR="004F615F" w:rsidRPr="0004062A">
        <w:rPr>
          <w:sz w:val="21"/>
          <w:szCs w:val="21"/>
          <w:lang w:val="es-AR"/>
        </w:rPr>
        <w:t xml:space="preserve"> de </w:t>
      </w:r>
      <w:r w:rsidR="007B20CA" w:rsidRPr="0004062A">
        <w:rPr>
          <w:sz w:val="21"/>
          <w:szCs w:val="21"/>
          <w:lang w:val="es-AR"/>
        </w:rPr>
        <w:t>esta disciplina es el</w:t>
      </w:r>
      <w:r w:rsidR="004F615F" w:rsidRPr="0004062A">
        <w:rPr>
          <w:sz w:val="21"/>
          <w:szCs w:val="21"/>
          <w:lang w:val="es-AR"/>
        </w:rPr>
        <w:t xml:space="preserve"> análisis del conj</w:t>
      </w:r>
      <w:r w:rsidR="007B20CA" w:rsidRPr="0004062A">
        <w:rPr>
          <w:sz w:val="21"/>
          <w:szCs w:val="21"/>
          <w:lang w:val="es-AR"/>
        </w:rPr>
        <w:t>unto</w:t>
      </w:r>
      <w:r w:rsidR="004F615F" w:rsidRPr="0004062A">
        <w:rPr>
          <w:sz w:val="21"/>
          <w:szCs w:val="21"/>
          <w:lang w:val="es-AR"/>
        </w:rPr>
        <w:t xml:space="preserve"> de relaciones entre las org</w:t>
      </w:r>
      <w:r w:rsidR="007B20CA" w:rsidRPr="0004062A">
        <w:rPr>
          <w:sz w:val="21"/>
          <w:szCs w:val="21"/>
          <w:lang w:val="es-AR"/>
        </w:rPr>
        <w:t>anizaciones</w:t>
      </w:r>
      <w:r w:rsidR="004F615F" w:rsidRPr="0004062A">
        <w:rPr>
          <w:sz w:val="21"/>
          <w:szCs w:val="21"/>
          <w:lang w:val="es-AR"/>
        </w:rPr>
        <w:t xml:space="preserve"> de trabajadores, empleadores y el Estado.</w:t>
      </w:r>
    </w:p>
    <w:p w:rsidR="00410C8B" w:rsidRPr="0004062A" w:rsidRDefault="00410C8B" w:rsidP="00E65772">
      <w:pPr>
        <w:pStyle w:val="Prrafodelista"/>
        <w:tabs>
          <w:tab w:val="left" w:pos="142"/>
        </w:tabs>
        <w:spacing w:after="0"/>
        <w:ind w:left="-426"/>
        <w:rPr>
          <w:sz w:val="21"/>
          <w:szCs w:val="21"/>
          <w:lang w:val="es-AR"/>
        </w:rPr>
      </w:pPr>
    </w:p>
    <w:p w:rsidR="00410C8B" w:rsidRPr="0004062A" w:rsidRDefault="008B64DF" w:rsidP="00E65772">
      <w:pPr>
        <w:pStyle w:val="Prrafodelista"/>
        <w:tabs>
          <w:tab w:val="left" w:pos="142"/>
        </w:tabs>
        <w:spacing w:after="0"/>
        <w:ind w:left="-426"/>
        <w:rPr>
          <w:sz w:val="21"/>
          <w:szCs w:val="21"/>
          <w:lang w:val="es-AR"/>
        </w:rPr>
      </w:pPr>
      <w:r w:rsidRPr="0004062A">
        <w:rPr>
          <w:sz w:val="21"/>
          <w:szCs w:val="21"/>
          <w:lang w:val="es-AR"/>
        </w:rPr>
        <w:t xml:space="preserve">Según el </w:t>
      </w:r>
      <w:r w:rsidR="00844486" w:rsidRPr="0004062A">
        <w:rPr>
          <w:b/>
          <w:sz w:val="21"/>
          <w:szCs w:val="21"/>
          <w:u w:val="single"/>
          <w:lang w:val="es-AR"/>
        </w:rPr>
        <w:t>su</w:t>
      </w:r>
      <w:r w:rsidRPr="0004062A">
        <w:rPr>
          <w:b/>
          <w:sz w:val="21"/>
          <w:szCs w:val="21"/>
          <w:u w:val="single"/>
          <w:lang w:val="es-AR"/>
        </w:rPr>
        <w:t>stracto teórico que fundamenta el concepto</w:t>
      </w:r>
      <w:r w:rsidRPr="0004062A">
        <w:rPr>
          <w:sz w:val="21"/>
          <w:szCs w:val="21"/>
          <w:lang w:val="es-AR"/>
        </w:rPr>
        <w:t xml:space="preserve">, podemos distinguir conceptos </w:t>
      </w:r>
      <w:r w:rsidRPr="0004062A">
        <w:rPr>
          <w:b/>
          <w:sz w:val="21"/>
          <w:szCs w:val="21"/>
          <w:lang w:val="es-AR"/>
        </w:rPr>
        <w:t xml:space="preserve">funcionalistas </w:t>
      </w:r>
      <w:r w:rsidRPr="0004062A">
        <w:rPr>
          <w:sz w:val="21"/>
          <w:szCs w:val="21"/>
          <w:lang w:val="es-AR"/>
        </w:rPr>
        <w:t xml:space="preserve">y </w:t>
      </w:r>
      <w:r w:rsidRPr="0004062A">
        <w:rPr>
          <w:b/>
          <w:sz w:val="21"/>
          <w:szCs w:val="21"/>
          <w:lang w:val="es-AR"/>
        </w:rPr>
        <w:t>no funcionalistas</w:t>
      </w:r>
      <w:r w:rsidRPr="0004062A">
        <w:rPr>
          <w:sz w:val="21"/>
          <w:szCs w:val="21"/>
          <w:lang w:val="es-AR"/>
        </w:rPr>
        <w:t>:</w:t>
      </w:r>
    </w:p>
    <w:p w:rsidR="002F48A4" w:rsidRPr="0004062A" w:rsidRDefault="008B64DF" w:rsidP="00E65772">
      <w:pPr>
        <w:pStyle w:val="Prrafodelista"/>
        <w:numPr>
          <w:ilvl w:val="0"/>
          <w:numId w:val="9"/>
        </w:numPr>
        <w:tabs>
          <w:tab w:val="left" w:pos="-284"/>
        </w:tabs>
        <w:spacing w:after="0"/>
        <w:ind w:left="-426" w:firstLine="0"/>
        <w:rPr>
          <w:sz w:val="21"/>
          <w:szCs w:val="21"/>
          <w:lang w:val="es-AR"/>
        </w:rPr>
      </w:pPr>
      <w:r w:rsidRPr="0004062A">
        <w:rPr>
          <w:sz w:val="21"/>
          <w:szCs w:val="21"/>
          <w:lang w:val="es-AR"/>
        </w:rPr>
        <w:t xml:space="preserve">El </w:t>
      </w:r>
      <w:r w:rsidRPr="0004062A">
        <w:rPr>
          <w:sz w:val="21"/>
          <w:szCs w:val="21"/>
          <w:u w:val="single"/>
          <w:lang w:val="es-AR"/>
        </w:rPr>
        <w:t>funcionalismo</w:t>
      </w:r>
      <w:r w:rsidRPr="0004062A">
        <w:rPr>
          <w:sz w:val="21"/>
          <w:szCs w:val="21"/>
          <w:lang w:val="es-AR"/>
        </w:rPr>
        <w:t xml:space="preserve"> es una corriente que intenta explicar los distintos fenómenos sociales de </w:t>
      </w:r>
      <w:r w:rsidR="00DE0267" w:rsidRPr="0004062A">
        <w:rPr>
          <w:sz w:val="21"/>
          <w:szCs w:val="21"/>
          <w:lang w:val="es-AR"/>
        </w:rPr>
        <w:t xml:space="preserve">acuerdo a la función que cumplen. </w:t>
      </w:r>
    </w:p>
    <w:p w:rsidR="00E65772" w:rsidRPr="0004062A" w:rsidRDefault="002F48A4" w:rsidP="00E65772">
      <w:pPr>
        <w:pStyle w:val="Prrafodelista"/>
        <w:spacing w:after="0"/>
        <w:ind w:left="-426"/>
        <w:rPr>
          <w:sz w:val="21"/>
          <w:szCs w:val="21"/>
          <w:lang w:val="es-AR"/>
        </w:rPr>
      </w:pPr>
      <w:r w:rsidRPr="0004062A">
        <w:rPr>
          <w:sz w:val="21"/>
          <w:szCs w:val="21"/>
          <w:lang w:val="es-AR"/>
        </w:rPr>
        <w:t xml:space="preserve">Los conceptos de RL se sustentan en una visión Funcionalista, postulan que las RL constituyen un </w:t>
      </w:r>
      <w:r w:rsidRPr="0004062A">
        <w:rPr>
          <w:sz w:val="21"/>
          <w:szCs w:val="21"/>
          <w:u w:val="single"/>
          <w:lang w:val="es-AR"/>
        </w:rPr>
        <w:t xml:space="preserve">sistema especial </w:t>
      </w:r>
      <w:r w:rsidRPr="0004062A">
        <w:rPr>
          <w:sz w:val="21"/>
          <w:szCs w:val="21"/>
          <w:lang w:val="es-AR"/>
        </w:rPr>
        <w:t>dentro del sist</w:t>
      </w:r>
      <w:r w:rsidR="00FC30A8" w:rsidRPr="0004062A">
        <w:rPr>
          <w:sz w:val="21"/>
          <w:szCs w:val="21"/>
          <w:lang w:val="es-AR"/>
        </w:rPr>
        <w:t xml:space="preserve">ema </w:t>
      </w:r>
      <w:r w:rsidRPr="0004062A">
        <w:rPr>
          <w:sz w:val="21"/>
          <w:szCs w:val="21"/>
          <w:lang w:val="es-AR"/>
        </w:rPr>
        <w:t>social.</w:t>
      </w:r>
      <w:r w:rsidR="0004605F" w:rsidRPr="0004062A">
        <w:rPr>
          <w:sz w:val="21"/>
          <w:szCs w:val="21"/>
          <w:lang w:val="es-AR"/>
        </w:rPr>
        <w:t xml:space="preserve"> Éste sist</w:t>
      </w:r>
      <w:r w:rsidR="00FC30A8" w:rsidRPr="0004062A">
        <w:rPr>
          <w:sz w:val="21"/>
          <w:szCs w:val="21"/>
          <w:lang w:val="es-AR"/>
        </w:rPr>
        <w:t>ema</w:t>
      </w:r>
      <w:r w:rsidR="0004605F" w:rsidRPr="0004062A">
        <w:rPr>
          <w:sz w:val="21"/>
          <w:szCs w:val="21"/>
          <w:lang w:val="es-AR"/>
        </w:rPr>
        <w:t xml:space="preserve"> no son más que relaciones soc</w:t>
      </w:r>
      <w:r w:rsidR="00FC30A8" w:rsidRPr="0004062A">
        <w:rPr>
          <w:sz w:val="21"/>
          <w:szCs w:val="21"/>
          <w:lang w:val="es-AR"/>
        </w:rPr>
        <w:t>iales</w:t>
      </w:r>
      <w:r w:rsidR="0004605F" w:rsidRPr="0004062A">
        <w:rPr>
          <w:sz w:val="21"/>
          <w:szCs w:val="21"/>
          <w:lang w:val="es-AR"/>
        </w:rPr>
        <w:t xml:space="preserve"> q</w:t>
      </w:r>
      <w:r w:rsidR="00FC30A8" w:rsidRPr="0004062A">
        <w:rPr>
          <w:sz w:val="21"/>
          <w:szCs w:val="21"/>
          <w:lang w:val="es-AR"/>
        </w:rPr>
        <w:t>ue</w:t>
      </w:r>
      <w:r w:rsidR="0004605F" w:rsidRPr="0004062A">
        <w:rPr>
          <w:sz w:val="21"/>
          <w:szCs w:val="21"/>
          <w:lang w:val="es-AR"/>
        </w:rPr>
        <w:t xml:space="preserve"> se originan a consec</w:t>
      </w:r>
      <w:r w:rsidR="00FC30A8" w:rsidRPr="0004062A">
        <w:rPr>
          <w:sz w:val="21"/>
          <w:szCs w:val="21"/>
          <w:lang w:val="es-AR"/>
        </w:rPr>
        <w:t>uencia</w:t>
      </w:r>
      <w:r w:rsidR="0004605F" w:rsidRPr="0004062A">
        <w:rPr>
          <w:sz w:val="21"/>
          <w:szCs w:val="21"/>
          <w:lang w:val="es-AR"/>
        </w:rPr>
        <w:t xml:space="preserve"> del tr</w:t>
      </w:r>
      <w:r w:rsidR="00FC30A8" w:rsidRPr="0004062A">
        <w:rPr>
          <w:sz w:val="21"/>
          <w:szCs w:val="21"/>
          <w:lang w:val="es-AR"/>
        </w:rPr>
        <w:t>abajo</w:t>
      </w:r>
      <w:r w:rsidR="00E65772" w:rsidRPr="0004062A">
        <w:rPr>
          <w:sz w:val="21"/>
          <w:szCs w:val="21"/>
          <w:lang w:val="es-AR"/>
        </w:rPr>
        <w:t>.</w:t>
      </w:r>
    </w:p>
    <w:p w:rsidR="00420F8E" w:rsidRPr="0004062A" w:rsidRDefault="007F47CF" w:rsidP="00E65772">
      <w:pPr>
        <w:pStyle w:val="Prrafodelista"/>
        <w:numPr>
          <w:ilvl w:val="0"/>
          <w:numId w:val="9"/>
        </w:numPr>
        <w:tabs>
          <w:tab w:val="left" w:pos="-284"/>
        </w:tabs>
        <w:spacing w:after="0"/>
        <w:ind w:left="-426" w:firstLine="0"/>
        <w:rPr>
          <w:sz w:val="21"/>
          <w:szCs w:val="21"/>
          <w:lang w:val="es-AR"/>
        </w:rPr>
      </w:pPr>
      <w:r w:rsidRPr="0004062A">
        <w:rPr>
          <w:sz w:val="21"/>
          <w:szCs w:val="21"/>
          <w:lang w:val="es-AR"/>
        </w:rPr>
        <w:t xml:space="preserve">Los </w:t>
      </w:r>
      <w:r w:rsidRPr="0004062A">
        <w:rPr>
          <w:sz w:val="21"/>
          <w:szCs w:val="21"/>
          <w:u w:val="single"/>
          <w:lang w:val="es-AR"/>
        </w:rPr>
        <w:t>conceptos no funcionalistas</w:t>
      </w:r>
      <w:r w:rsidRPr="0004062A">
        <w:rPr>
          <w:sz w:val="21"/>
          <w:szCs w:val="21"/>
          <w:lang w:val="es-AR"/>
        </w:rPr>
        <w:t xml:space="preserve"> sostenian que el funcionalismo era incapaz de explicar los fenómenos del cambio, daba una visión conservadora del sistema social. </w:t>
      </w:r>
    </w:p>
    <w:p w:rsidR="00E65772" w:rsidRPr="0004062A" w:rsidRDefault="00E65772" w:rsidP="00E65772">
      <w:pPr>
        <w:pStyle w:val="Prrafodelista"/>
        <w:tabs>
          <w:tab w:val="left" w:pos="142"/>
        </w:tabs>
        <w:spacing w:after="0"/>
        <w:ind w:left="-426"/>
        <w:rPr>
          <w:sz w:val="21"/>
          <w:szCs w:val="21"/>
          <w:lang w:val="es-AR"/>
        </w:rPr>
      </w:pPr>
    </w:p>
    <w:p w:rsidR="007F47CF" w:rsidRPr="0004062A" w:rsidRDefault="007F47CF" w:rsidP="00E65772">
      <w:pPr>
        <w:pStyle w:val="Prrafodelista"/>
        <w:spacing w:after="0"/>
        <w:ind w:left="-426"/>
        <w:rPr>
          <w:sz w:val="21"/>
          <w:szCs w:val="21"/>
          <w:lang w:val="es-AR"/>
        </w:rPr>
      </w:pPr>
      <w:r w:rsidRPr="0004062A">
        <w:rPr>
          <w:b/>
          <w:sz w:val="21"/>
          <w:szCs w:val="21"/>
          <w:u w:val="single"/>
          <w:lang w:val="es-AR"/>
        </w:rPr>
        <w:t>Conclusiones:</w:t>
      </w:r>
    </w:p>
    <w:p w:rsidR="007F47CF" w:rsidRPr="0004062A" w:rsidRDefault="007F47CF" w:rsidP="00B75A1D">
      <w:pPr>
        <w:pStyle w:val="Prrafodelista"/>
        <w:numPr>
          <w:ilvl w:val="0"/>
          <w:numId w:val="6"/>
        </w:numPr>
        <w:tabs>
          <w:tab w:val="left" w:pos="-284"/>
        </w:tabs>
        <w:spacing w:after="0"/>
        <w:ind w:left="-426" w:firstLine="0"/>
        <w:rPr>
          <w:sz w:val="21"/>
          <w:szCs w:val="21"/>
          <w:lang w:val="es-AR"/>
        </w:rPr>
      </w:pPr>
      <w:r w:rsidRPr="0004062A">
        <w:rPr>
          <w:sz w:val="21"/>
          <w:szCs w:val="21"/>
          <w:lang w:val="es-AR"/>
        </w:rPr>
        <w:t xml:space="preserve">No hay una concepción unitaria de las </w:t>
      </w:r>
      <w:r w:rsidR="00420F8E" w:rsidRPr="0004062A">
        <w:rPr>
          <w:sz w:val="21"/>
          <w:szCs w:val="21"/>
          <w:lang w:val="es-AR"/>
        </w:rPr>
        <w:t>RL</w:t>
      </w:r>
      <w:r w:rsidRPr="0004062A">
        <w:rPr>
          <w:sz w:val="21"/>
          <w:szCs w:val="21"/>
          <w:lang w:val="es-AR"/>
        </w:rPr>
        <w:t>, sino que varían según la óptica y la visión de cada autor.</w:t>
      </w:r>
    </w:p>
    <w:p w:rsidR="00B40DEB" w:rsidRPr="0004062A" w:rsidRDefault="0049535C" w:rsidP="00B75A1D">
      <w:pPr>
        <w:pStyle w:val="Prrafodelista"/>
        <w:numPr>
          <w:ilvl w:val="0"/>
          <w:numId w:val="6"/>
        </w:numPr>
        <w:tabs>
          <w:tab w:val="left" w:pos="-284"/>
        </w:tabs>
        <w:spacing w:after="0"/>
        <w:ind w:left="-426" w:firstLine="0"/>
        <w:rPr>
          <w:sz w:val="21"/>
          <w:szCs w:val="21"/>
          <w:lang w:val="es-AR"/>
        </w:rPr>
      </w:pPr>
      <w:r w:rsidRPr="0004062A">
        <w:rPr>
          <w:sz w:val="21"/>
          <w:szCs w:val="21"/>
          <w:lang w:val="es-AR"/>
        </w:rPr>
        <w:t>Los diversos conceptos varían entre una visión empírica y una analítica, esta discusión nos muestra q</w:t>
      </w:r>
      <w:r w:rsidR="00420F8E" w:rsidRPr="0004062A">
        <w:rPr>
          <w:sz w:val="21"/>
          <w:szCs w:val="21"/>
          <w:lang w:val="es-AR"/>
        </w:rPr>
        <w:t>ue</w:t>
      </w:r>
      <w:r w:rsidRPr="0004062A">
        <w:rPr>
          <w:sz w:val="21"/>
          <w:szCs w:val="21"/>
          <w:lang w:val="es-AR"/>
        </w:rPr>
        <w:t xml:space="preserve"> el concepto de </w:t>
      </w:r>
      <w:r w:rsidR="00420F8E" w:rsidRPr="0004062A">
        <w:rPr>
          <w:sz w:val="21"/>
          <w:szCs w:val="21"/>
          <w:lang w:val="es-AR"/>
        </w:rPr>
        <w:t>RL</w:t>
      </w:r>
      <w:r w:rsidRPr="0004062A">
        <w:rPr>
          <w:sz w:val="21"/>
          <w:szCs w:val="21"/>
          <w:lang w:val="es-AR"/>
        </w:rPr>
        <w:t xml:space="preserve"> </w:t>
      </w:r>
      <w:r w:rsidR="00B40DEB" w:rsidRPr="0004062A">
        <w:rPr>
          <w:sz w:val="21"/>
          <w:szCs w:val="21"/>
          <w:lang w:val="es-AR"/>
        </w:rPr>
        <w:t>está en constante construcción.</w:t>
      </w:r>
    </w:p>
    <w:p w:rsidR="00B40DEB" w:rsidRPr="0004062A" w:rsidRDefault="00B40DEB" w:rsidP="00B75A1D">
      <w:pPr>
        <w:pStyle w:val="Prrafodelista"/>
        <w:numPr>
          <w:ilvl w:val="0"/>
          <w:numId w:val="6"/>
        </w:numPr>
        <w:tabs>
          <w:tab w:val="left" w:pos="-284"/>
        </w:tabs>
        <w:spacing w:after="0"/>
        <w:ind w:left="-426" w:firstLine="0"/>
        <w:rPr>
          <w:sz w:val="21"/>
          <w:szCs w:val="21"/>
          <w:lang w:val="es-AR"/>
        </w:rPr>
      </w:pPr>
      <w:r w:rsidRPr="0004062A">
        <w:rPr>
          <w:sz w:val="21"/>
          <w:szCs w:val="21"/>
          <w:lang w:val="es-AR"/>
        </w:rPr>
        <w:t>El paradigma q</w:t>
      </w:r>
      <w:r w:rsidR="00A06360" w:rsidRPr="0004062A">
        <w:rPr>
          <w:sz w:val="21"/>
          <w:szCs w:val="21"/>
          <w:lang w:val="es-AR"/>
        </w:rPr>
        <w:t>ue</w:t>
      </w:r>
      <w:r w:rsidRPr="0004062A">
        <w:rPr>
          <w:sz w:val="21"/>
          <w:szCs w:val="21"/>
          <w:lang w:val="es-AR"/>
        </w:rPr>
        <w:t xml:space="preserve"> sirve de sustento a la mayoria de concept</w:t>
      </w:r>
      <w:r w:rsidR="00A06360" w:rsidRPr="0004062A">
        <w:rPr>
          <w:sz w:val="21"/>
          <w:szCs w:val="21"/>
          <w:lang w:val="es-AR"/>
        </w:rPr>
        <w:t>os</w:t>
      </w:r>
      <w:r w:rsidRPr="0004062A">
        <w:rPr>
          <w:sz w:val="21"/>
          <w:szCs w:val="21"/>
          <w:lang w:val="es-AR"/>
        </w:rPr>
        <w:t xml:space="preserve"> de </w:t>
      </w:r>
      <w:r w:rsidR="00A06360" w:rsidRPr="0004062A">
        <w:rPr>
          <w:sz w:val="21"/>
          <w:szCs w:val="21"/>
          <w:lang w:val="es-AR"/>
        </w:rPr>
        <w:t>RL</w:t>
      </w:r>
      <w:r w:rsidRPr="0004062A">
        <w:rPr>
          <w:sz w:val="21"/>
          <w:szCs w:val="21"/>
          <w:lang w:val="es-AR"/>
        </w:rPr>
        <w:t xml:space="preserve"> es el funcionalista.</w:t>
      </w:r>
    </w:p>
    <w:sectPr w:rsidR="00B40DEB" w:rsidRPr="0004062A" w:rsidSect="00B75A1D">
      <w:pgSz w:w="12240" w:h="15840"/>
      <w:pgMar w:top="992" w:right="1041" w:bottom="1418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1311F"/>
    <w:multiLevelType w:val="hybridMultilevel"/>
    <w:tmpl w:val="61F8E00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600C0E"/>
    <w:multiLevelType w:val="hybridMultilevel"/>
    <w:tmpl w:val="83D8859E"/>
    <w:lvl w:ilvl="0" w:tplc="635E902C">
      <w:numFmt w:val="bullet"/>
      <w:lvlText w:val="-"/>
      <w:lvlJc w:val="left"/>
      <w:pPr>
        <w:ind w:left="218" w:hanging="360"/>
      </w:pPr>
      <w:rPr>
        <w:rFonts w:ascii="Calibri" w:eastAsiaTheme="minorHAnsi" w:hAnsi="Calibri" w:cstheme="minorBidi" w:hint="default"/>
      </w:rPr>
    </w:lvl>
    <w:lvl w:ilvl="1" w:tplc="2C0A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">
    <w:nsid w:val="1ED209CF"/>
    <w:multiLevelType w:val="hybridMultilevel"/>
    <w:tmpl w:val="FE886EF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42084E"/>
    <w:multiLevelType w:val="hybridMultilevel"/>
    <w:tmpl w:val="9A0AFF44"/>
    <w:lvl w:ilvl="0" w:tplc="2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95A0DBF"/>
    <w:multiLevelType w:val="hybridMultilevel"/>
    <w:tmpl w:val="D998494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5">
    <w:nsid w:val="3A75511D"/>
    <w:multiLevelType w:val="hybridMultilevel"/>
    <w:tmpl w:val="39E6A5C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6">
    <w:nsid w:val="4555000A"/>
    <w:multiLevelType w:val="hybridMultilevel"/>
    <w:tmpl w:val="C1F21CD4"/>
    <w:lvl w:ilvl="0" w:tplc="1C7896E8">
      <w:numFmt w:val="bullet"/>
      <w:lvlText w:val="-"/>
      <w:lvlJc w:val="left"/>
      <w:pPr>
        <w:ind w:left="218" w:hanging="360"/>
      </w:pPr>
      <w:rPr>
        <w:rFonts w:ascii="Calibri" w:eastAsiaTheme="minorHAnsi" w:hAnsi="Calibri" w:cstheme="minorBidi" w:hint="default"/>
      </w:rPr>
    </w:lvl>
    <w:lvl w:ilvl="1" w:tplc="2C0A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7">
    <w:nsid w:val="57161F45"/>
    <w:multiLevelType w:val="hybridMultilevel"/>
    <w:tmpl w:val="C83AED4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9209CB"/>
    <w:multiLevelType w:val="hybridMultilevel"/>
    <w:tmpl w:val="A87AC58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1F1F78"/>
    <w:multiLevelType w:val="hybridMultilevel"/>
    <w:tmpl w:val="77E64950"/>
    <w:lvl w:ilvl="0" w:tplc="5082020A"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45" w:hanging="360"/>
      </w:pPr>
      <w:rPr>
        <w:rFonts w:ascii="Marlett" w:hAnsi="Marlett" w:hint="default"/>
      </w:rPr>
    </w:lvl>
    <w:lvl w:ilvl="3" w:tplc="2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05" w:hanging="360"/>
      </w:pPr>
      <w:rPr>
        <w:rFonts w:ascii="Marlett" w:hAnsi="Marlett" w:hint="default"/>
      </w:rPr>
    </w:lvl>
    <w:lvl w:ilvl="6" w:tplc="2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65" w:hanging="360"/>
      </w:pPr>
      <w:rPr>
        <w:rFonts w:ascii="Marlett" w:hAnsi="Marlett" w:hint="default"/>
      </w:rPr>
    </w:lvl>
  </w:abstractNum>
  <w:abstractNum w:abstractNumId="10">
    <w:nsid w:val="746521F6"/>
    <w:multiLevelType w:val="hybridMultilevel"/>
    <w:tmpl w:val="1176206C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0"/>
  </w:num>
  <w:num w:numId="5">
    <w:abstractNumId w:val="10"/>
  </w:num>
  <w:num w:numId="6">
    <w:abstractNumId w:val="3"/>
  </w:num>
  <w:num w:numId="7">
    <w:abstractNumId w:val="9"/>
  </w:num>
  <w:num w:numId="8">
    <w:abstractNumId w:val="5"/>
  </w:num>
  <w:num w:numId="9">
    <w:abstractNumId w:val="4"/>
  </w:num>
  <w:num w:numId="10">
    <w:abstractNumId w:val="1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14E74"/>
    <w:rsid w:val="00006876"/>
    <w:rsid w:val="0004062A"/>
    <w:rsid w:val="0004605F"/>
    <w:rsid w:val="000C2F1E"/>
    <w:rsid w:val="000E0EC6"/>
    <w:rsid w:val="00124D62"/>
    <w:rsid w:val="00127EF0"/>
    <w:rsid w:val="001533F3"/>
    <w:rsid w:val="001A5C95"/>
    <w:rsid w:val="001D64C8"/>
    <w:rsid w:val="002F48A4"/>
    <w:rsid w:val="004007F3"/>
    <w:rsid w:val="00410C8B"/>
    <w:rsid w:val="00420F8E"/>
    <w:rsid w:val="00430257"/>
    <w:rsid w:val="0049535C"/>
    <w:rsid w:val="004A49E8"/>
    <w:rsid w:val="004F2D25"/>
    <w:rsid w:val="004F615F"/>
    <w:rsid w:val="00540F0C"/>
    <w:rsid w:val="00545C9F"/>
    <w:rsid w:val="005D1908"/>
    <w:rsid w:val="005F66F7"/>
    <w:rsid w:val="006734ED"/>
    <w:rsid w:val="0072405E"/>
    <w:rsid w:val="00752401"/>
    <w:rsid w:val="007B20CA"/>
    <w:rsid w:val="007F47CF"/>
    <w:rsid w:val="00814E74"/>
    <w:rsid w:val="00844486"/>
    <w:rsid w:val="00870D98"/>
    <w:rsid w:val="008B64DF"/>
    <w:rsid w:val="00A06360"/>
    <w:rsid w:val="00A629AE"/>
    <w:rsid w:val="00A95841"/>
    <w:rsid w:val="00B219A1"/>
    <w:rsid w:val="00B40DEB"/>
    <w:rsid w:val="00B75A1D"/>
    <w:rsid w:val="00BE6229"/>
    <w:rsid w:val="00C922DD"/>
    <w:rsid w:val="00CC2390"/>
    <w:rsid w:val="00D649AF"/>
    <w:rsid w:val="00D72212"/>
    <w:rsid w:val="00DA0F16"/>
    <w:rsid w:val="00DE0267"/>
    <w:rsid w:val="00E65772"/>
    <w:rsid w:val="00F279F5"/>
    <w:rsid w:val="00F54247"/>
    <w:rsid w:val="00FC30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0D98"/>
    <w:rPr>
      <w:noProof/>
      <w:lang w:val="pt-B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007F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F47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F47CF"/>
    <w:rPr>
      <w:rFonts w:ascii="Tahoma" w:hAnsi="Tahoma" w:cs="Tahoma"/>
      <w:noProof/>
      <w:sz w:val="16"/>
      <w:szCs w:val="16"/>
      <w:lang w:val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511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julieta.trebini</dc:creator>
  <cp:lastModifiedBy>Estela</cp:lastModifiedBy>
  <cp:revision>6</cp:revision>
  <dcterms:created xsi:type="dcterms:W3CDTF">2012-06-25T02:51:00Z</dcterms:created>
  <dcterms:modified xsi:type="dcterms:W3CDTF">2012-06-25T03:16:00Z</dcterms:modified>
</cp:coreProperties>
</file>