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BC6" w:rsidRDefault="00E003E8">
      <w:r>
        <w:t>BIENE DE CAMBIO</w:t>
      </w:r>
    </w:p>
    <w:p w:rsidR="00E003E8" w:rsidRDefault="00E003E8" w:rsidP="00E003E8">
      <w:pPr>
        <w:jc w:val="both"/>
      </w:pPr>
      <w:r>
        <w:t>Es el conjunto de bienes tangibles que posee el ente con la intención de su comercialización en el curso ordinario de su actividad, tanto los adquiridos para su reventa como los producidos por el propio ente.</w:t>
      </w:r>
    </w:p>
    <w:p w:rsidR="00E003E8" w:rsidRDefault="00E003E8" w:rsidP="00E003E8">
      <w:pPr>
        <w:pStyle w:val="Prrafodelista"/>
        <w:numPr>
          <w:ilvl w:val="0"/>
          <w:numId w:val="1"/>
        </w:numPr>
        <w:jc w:val="both"/>
      </w:pPr>
      <w:r>
        <w:t>Para las empresas comerciales -&gt; mercaderías de reventa</w:t>
      </w:r>
    </w:p>
    <w:p w:rsidR="00E003E8" w:rsidRDefault="00E003E8" w:rsidP="00E003E8">
      <w:pPr>
        <w:pStyle w:val="Prrafodelista"/>
        <w:numPr>
          <w:ilvl w:val="0"/>
          <w:numId w:val="1"/>
        </w:numPr>
        <w:jc w:val="both"/>
      </w:pPr>
      <w:r>
        <w:t>Para las empresas industriales -&gt; productos elaborados, productos en curso de elaboración, materias primas, repuestos, accesorios y materiales varios</w:t>
      </w:r>
    </w:p>
    <w:p w:rsidR="00E003E8" w:rsidRDefault="00E003E8" w:rsidP="00E003E8">
      <w:pPr>
        <w:jc w:val="both"/>
      </w:pPr>
    </w:p>
    <w:p w:rsidR="00E003E8" w:rsidRDefault="00E003E8" w:rsidP="00E003E8">
      <w:pPr>
        <w:jc w:val="both"/>
      </w:pPr>
      <w:r>
        <w:t>Clasificación:</w:t>
      </w:r>
    </w:p>
    <w:p w:rsidR="00E003E8" w:rsidRDefault="00E003E8" w:rsidP="00E003E8">
      <w:pPr>
        <w:jc w:val="both"/>
      </w:pPr>
      <w:r>
        <w:t>Según su etapa de producción:</w:t>
      </w:r>
    </w:p>
    <w:p w:rsidR="00E003E8" w:rsidRDefault="00E003E8" w:rsidP="00E003E8">
      <w:pPr>
        <w:pStyle w:val="Prrafodelista"/>
        <w:numPr>
          <w:ilvl w:val="0"/>
          <w:numId w:val="2"/>
        </w:numPr>
        <w:jc w:val="both"/>
      </w:pPr>
      <w:r>
        <w:t>Productos listos para comercializar</w:t>
      </w:r>
    </w:p>
    <w:p w:rsidR="00E003E8" w:rsidRDefault="00E003E8" w:rsidP="00E003E8">
      <w:pPr>
        <w:pStyle w:val="Prrafodelista"/>
        <w:numPr>
          <w:ilvl w:val="0"/>
          <w:numId w:val="2"/>
        </w:numPr>
        <w:jc w:val="both"/>
      </w:pPr>
      <w:r>
        <w:t>Productos en proceso de elaboración</w:t>
      </w:r>
    </w:p>
    <w:p w:rsidR="00E003E8" w:rsidRDefault="00E003E8" w:rsidP="00E003E8">
      <w:pPr>
        <w:pStyle w:val="Prrafodelista"/>
        <w:numPr>
          <w:ilvl w:val="0"/>
          <w:numId w:val="2"/>
        </w:numPr>
        <w:jc w:val="both"/>
      </w:pPr>
      <w:r>
        <w:t>Materias primas, materiales y/o partes componentes</w:t>
      </w:r>
    </w:p>
    <w:p w:rsidR="00E003E8" w:rsidRDefault="00E003E8" w:rsidP="00E003E8">
      <w:pPr>
        <w:jc w:val="both"/>
      </w:pPr>
      <w:r>
        <w:t>Según su estado:</w:t>
      </w:r>
    </w:p>
    <w:p w:rsidR="00E003E8" w:rsidRDefault="00E003E8" w:rsidP="00E003E8">
      <w:pPr>
        <w:pStyle w:val="Prrafodelista"/>
        <w:numPr>
          <w:ilvl w:val="0"/>
          <w:numId w:val="3"/>
        </w:numPr>
        <w:jc w:val="both"/>
      </w:pPr>
      <w:r>
        <w:t>Productos en condiciones normales de conservación</w:t>
      </w:r>
    </w:p>
    <w:p w:rsidR="00E003E8" w:rsidRDefault="00E003E8" w:rsidP="00E003E8">
      <w:pPr>
        <w:pStyle w:val="Prrafodelista"/>
        <w:numPr>
          <w:ilvl w:val="0"/>
          <w:numId w:val="3"/>
        </w:numPr>
        <w:jc w:val="both"/>
      </w:pPr>
      <w:r>
        <w:t>Productos deteriorados, en condiciones deficientes para su comercialización</w:t>
      </w:r>
    </w:p>
    <w:p w:rsidR="00E003E8" w:rsidRDefault="00E003E8" w:rsidP="00E003E8">
      <w:pPr>
        <w:jc w:val="both"/>
      </w:pPr>
      <w:r>
        <w:t>Según su localización:</w:t>
      </w:r>
    </w:p>
    <w:p w:rsidR="00E003E8" w:rsidRDefault="00E003E8" w:rsidP="00E003E8">
      <w:pPr>
        <w:pStyle w:val="Prrafodelista"/>
        <w:numPr>
          <w:ilvl w:val="0"/>
          <w:numId w:val="4"/>
        </w:numPr>
        <w:jc w:val="both"/>
      </w:pPr>
      <w:r>
        <w:t>Productos en existencia</w:t>
      </w:r>
    </w:p>
    <w:p w:rsidR="00E003E8" w:rsidRDefault="00E003E8" w:rsidP="00E003E8">
      <w:pPr>
        <w:pStyle w:val="Prrafodelista"/>
        <w:numPr>
          <w:ilvl w:val="0"/>
          <w:numId w:val="4"/>
        </w:numPr>
        <w:jc w:val="both"/>
      </w:pPr>
      <w:r>
        <w:t>Productos en transito</w:t>
      </w:r>
    </w:p>
    <w:p w:rsidR="00E003E8" w:rsidRDefault="00E003E8" w:rsidP="00E003E8">
      <w:pPr>
        <w:jc w:val="both"/>
      </w:pPr>
      <w:r>
        <w:t>Según su país de origen</w:t>
      </w:r>
    </w:p>
    <w:p w:rsidR="00E003E8" w:rsidRDefault="00E003E8" w:rsidP="00E003E8">
      <w:pPr>
        <w:pStyle w:val="Prrafodelista"/>
        <w:numPr>
          <w:ilvl w:val="0"/>
          <w:numId w:val="5"/>
        </w:numPr>
        <w:jc w:val="both"/>
      </w:pPr>
      <w:r>
        <w:t>Productos nacionales</w:t>
      </w:r>
    </w:p>
    <w:p w:rsidR="00E003E8" w:rsidRDefault="00E003E8" w:rsidP="00E003E8">
      <w:pPr>
        <w:pStyle w:val="Prrafodelista"/>
        <w:numPr>
          <w:ilvl w:val="0"/>
          <w:numId w:val="5"/>
        </w:numPr>
        <w:jc w:val="both"/>
      </w:pPr>
      <w:r>
        <w:t>Productos importados</w:t>
      </w:r>
    </w:p>
    <w:p w:rsidR="00E003E8" w:rsidRDefault="00E003E8" w:rsidP="00E003E8">
      <w:pPr>
        <w:jc w:val="both"/>
      </w:pPr>
      <w:r>
        <w:t>Según la actividad de la empresa</w:t>
      </w:r>
    </w:p>
    <w:p w:rsidR="00E003E8" w:rsidRDefault="00E003E8" w:rsidP="00E003E8">
      <w:pPr>
        <w:pStyle w:val="Prrafodelista"/>
        <w:numPr>
          <w:ilvl w:val="0"/>
          <w:numId w:val="6"/>
        </w:numPr>
        <w:jc w:val="both"/>
      </w:pPr>
      <w:r>
        <w:t>Comercial</w:t>
      </w:r>
    </w:p>
    <w:p w:rsidR="00E003E8" w:rsidRDefault="00E003E8" w:rsidP="00E003E8">
      <w:pPr>
        <w:pStyle w:val="Prrafodelista"/>
        <w:numPr>
          <w:ilvl w:val="0"/>
          <w:numId w:val="6"/>
        </w:numPr>
        <w:jc w:val="both"/>
      </w:pPr>
      <w:r>
        <w:t xml:space="preserve">De producción </w:t>
      </w:r>
    </w:p>
    <w:p w:rsidR="00E003E8" w:rsidRDefault="00E003E8" w:rsidP="00E003E8">
      <w:pPr>
        <w:pStyle w:val="Prrafodelista"/>
        <w:numPr>
          <w:ilvl w:val="0"/>
          <w:numId w:val="6"/>
        </w:numPr>
        <w:jc w:val="both"/>
      </w:pPr>
      <w:r>
        <w:t>De servicios</w:t>
      </w:r>
    </w:p>
    <w:p w:rsidR="00E003E8" w:rsidRDefault="00E003E8" w:rsidP="00E003E8">
      <w:pPr>
        <w:jc w:val="both"/>
      </w:pPr>
      <w:r>
        <w:t>Según la expectativa de su realización</w:t>
      </w:r>
    </w:p>
    <w:p w:rsidR="00E003E8" w:rsidRDefault="00E003E8" w:rsidP="00E003E8">
      <w:pPr>
        <w:pStyle w:val="Prrafodelista"/>
        <w:numPr>
          <w:ilvl w:val="0"/>
          <w:numId w:val="7"/>
        </w:numPr>
        <w:jc w:val="both"/>
      </w:pPr>
      <w:r>
        <w:t>Corrientes</w:t>
      </w:r>
    </w:p>
    <w:p w:rsidR="00E003E8" w:rsidRDefault="00E003E8" w:rsidP="00E003E8">
      <w:pPr>
        <w:pStyle w:val="Prrafodelista"/>
        <w:numPr>
          <w:ilvl w:val="0"/>
          <w:numId w:val="7"/>
        </w:numPr>
      </w:pPr>
      <w:r>
        <w:t>No corrientes</w:t>
      </w:r>
    </w:p>
    <w:p w:rsidR="00E003E8" w:rsidRDefault="00E003E8" w:rsidP="00E003E8">
      <w:r>
        <w:t>Según los aspectos a valuar</w:t>
      </w:r>
    </w:p>
    <w:p w:rsidR="00E003E8" w:rsidRDefault="00E003E8" w:rsidP="00E003E8">
      <w:pPr>
        <w:pStyle w:val="Prrafodelista"/>
        <w:numPr>
          <w:ilvl w:val="0"/>
          <w:numId w:val="8"/>
        </w:numPr>
      </w:pPr>
      <w:r>
        <w:t>Incorporación en el patrimonio</w:t>
      </w:r>
    </w:p>
    <w:p w:rsidR="00E003E8" w:rsidRDefault="00E003E8" w:rsidP="00E003E8">
      <w:pPr>
        <w:pStyle w:val="Prrafodelista"/>
        <w:numPr>
          <w:ilvl w:val="0"/>
          <w:numId w:val="8"/>
        </w:numPr>
      </w:pPr>
      <w:r>
        <w:t>Existencias en un momento de la vida del ente</w:t>
      </w:r>
    </w:p>
    <w:p w:rsidR="00E003E8" w:rsidRDefault="00E003E8" w:rsidP="00E003E8">
      <w:pPr>
        <w:pStyle w:val="Prrafodelista"/>
        <w:numPr>
          <w:ilvl w:val="0"/>
          <w:numId w:val="8"/>
        </w:numPr>
      </w:pPr>
      <w:r>
        <w:t>Costo de lo vendido</w:t>
      </w:r>
    </w:p>
    <w:p w:rsidR="00E003E8" w:rsidRDefault="00E003E8" w:rsidP="00E003E8"/>
    <w:p w:rsidR="00E003E8" w:rsidRDefault="00E003E8" w:rsidP="00E003E8">
      <w:pPr>
        <w:jc w:val="both"/>
      </w:pPr>
      <w:r>
        <w:t>MOMENTO DE INCORPORACIÓN EN EL PATRIMONIO -&gt; momento de entrega o tradición de la cosa.</w:t>
      </w:r>
    </w:p>
    <w:p w:rsidR="00E003E8" w:rsidRDefault="00E003E8" w:rsidP="00E003E8">
      <w:pPr>
        <w:jc w:val="both"/>
      </w:pPr>
    </w:p>
    <w:p w:rsidR="00E003E8" w:rsidRDefault="00010B3F" w:rsidP="00010B3F">
      <w:pPr>
        <w:jc w:val="both"/>
      </w:pPr>
      <w:r>
        <w:t xml:space="preserve">COSTO DE INCORPORACION EN </w:t>
      </w:r>
      <w:r w:rsidR="00E003E8">
        <w:t>EL PATRIMONIO</w:t>
      </w:r>
      <w:r>
        <w:t xml:space="preserve"> -&gt; esta dado por el sacrificio económico necesario para disponer del mismo, es decir para ponerlo en condiciones de ser comercializado.</w:t>
      </w:r>
    </w:p>
    <w:p w:rsidR="00010B3F" w:rsidRDefault="00010B3F" w:rsidP="00010B3F">
      <w:pPr>
        <w:jc w:val="both"/>
      </w:pPr>
      <w:r>
        <w:t xml:space="preserve">CIF incluye seguro y flete, momento de transmisión es al momento de descarga, con las </w:t>
      </w:r>
      <w:proofErr w:type="spellStart"/>
      <w:r>
        <w:t>guias</w:t>
      </w:r>
      <w:proofErr w:type="spellEnd"/>
      <w:r>
        <w:t xml:space="preserve"> de desembarque. Hasta ese momento los riesgos están a cargo del vendedor.</w:t>
      </w:r>
    </w:p>
    <w:p w:rsidR="00010B3F" w:rsidRDefault="00010B3F" w:rsidP="00010B3F">
      <w:pPr>
        <w:jc w:val="both"/>
      </w:pPr>
      <w:r>
        <w:t>FOB precio en el lugar en que el vendedor embarca lo bienes.</w:t>
      </w:r>
    </w:p>
    <w:p w:rsidR="00010B3F" w:rsidRDefault="00010B3F" w:rsidP="00010B3F">
      <w:pPr>
        <w:jc w:val="both"/>
      </w:pPr>
    </w:p>
    <w:p w:rsidR="00010B3F" w:rsidRDefault="00010B3F" w:rsidP="00010B3F">
      <w:pPr>
        <w:jc w:val="both"/>
      </w:pPr>
      <w:r>
        <w:t xml:space="preserve">Los </w:t>
      </w:r>
      <w:proofErr w:type="gramStart"/>
      <w:r>
        <w:t>costo</w:t>
      </w:r>
      <w:proofErr w:type="gramEnd"/>
      <w:r>
        <w:t xml:space="preserve"> del bien pueden incluir impuestos recuperables, sobreprecios o costo financieros que deben segregarse y exponerse por separado.</w:t>
      </w:r>
    </w:p>
    <w:p w:rsidR="00010B3F" w:rsidRDefault="00010B3F" w:rsidP="00010B3F">
      <w:pPr>
        <w:jc w:val="both"/>
      </w:pPr>
    </w:p>
    <w:p w:rsidR="00010B3F" w:rsidRDefault="00010B3F" w:rsidP="00010B3F">
      <w:pPr>
        <w:jc w:val="both"/>
      </w:pPr>
      <w:r>
        <w:t xml:space="preserve">DESCUENTOS </w:t>
      </w:r>
      <w:r>
        <w:sym w:font="Wingdings" w:char="F0E0"/>
      </w:r>
      <w:r>
        <w:t xml:space="preserve"> es un </w:t>
      </w:r>
      <w:proofErr w:type="spellStart"/>
      <w:proofErr w:type="gramStart"/>
      <w:r>
        <w:t>termino</w:t>
      </w:r>
      <w:proofErr w:type="spellEnd"/>
      <w:proofErr w:type="gramEnd"/>
      <w:r>
        <w:t xml:space="preserve"> </w:t>
      </w:r>
      <w:r>
        <w:rPr>
          <w:b/>
        </w:rPr>
        <w:t>financiero</w:t>
      </w:r>
      <w:r>
        <w:t>.</w:t>
      </w:r>
      <w:r>
        <w:rPr>
          <w:b/>
        </w:rPr>
        <w:t xml:space="preserve"> </w:t>
      </w:r>
      <w:r>
        <w:t>Al optarse por el pago al contado, se origina un descuento: el importe de los intereses correspondien</w:t>
      </w:r>
      <w:r w:rsidR="002D19A8">
        <w:t>t</w:t>
      </w:r>
      <w:r>
        <w:t xml:space="preserve">es a ese plazo, esta situación esconde un interés implícito. Los descuentos no integran el </w:t>
      </w:r>
      <w:r w:rsidR="002D19A8">
        <w:t>c</w:t>
      </w:r>
      <w:r>
        <w:t xml:space="preserve">osto y deben </w:t>
      </w:r>
      <w:r w:rsidR="002D19A8">
        <w:rPr>
          <w:u w:val="single"/>
        </w:rPr>
        <w:t>segregarse</w:t>
      </w:r>
    </w:p>
    <w:p w:rsidR="00010B3F" w:rsidRDefault="00010B3F" w:rsidP="00010B3F">
      <w:pPr>
        <w:jc w:val="both"/>
      </w:pPr>
    </w:p>
    <w:p w:rsidR="002D19A8" w:rsidRDefault="00010B3F" w:rsidP="00010B3F">
      <w:pPr>
        <w:jc w:val="both"/>
      </w:pPr>
      <w:r>
        <w:t xml:space="preserve">INTERESES IMPLICITOS </w:t>
      </w:r>
      <w:r>
        <w:sym w:font="Wingdings" w:char="F0E0"/>
      </w:r>
      <w:r>
        <w:t xml:space="preserve"> para determinar el costo tomamos el precio de contado y si se opta por pagar a plazo los costos financieros deben </w:t>
      </w:r>
      <w:r w:rsidR="002D19A8">
        <w:t>segregarse</w:t>
      </w:r>
    </w:p>
    <w:p w:rsidR="002D19A8" w:rsidRDefault="002D19A8" w:rsidP="00010B3F">
      <w:pPr>
        <w:jc w:val="both"/>
      </w:pPr>
    </w:p>
    <w:p w:rsidR="00010B3F" w:rsidRDefault="002D19A8" w:rsidP="00010B3F">
      <w:pPr>
        <w:jc w:val="both"/>
      </w:pPr>
      <w:r>
        <w:t xml:space="preserve">BONIFICACIONES POR COMPRAS </w:t>
      </w:r>
      <w:r>
        <w:sym w:font="Wingdings" w:char="F0E0"/>
      </w:r>
      <w:r>
        <w:t xml:space="preserve"> es un </w:t>
      </w:r>
      <w:proofErr w:type="spellStart"/>
      <w:r>
        <w:t>termino</w:t>
      </w:r>
      <w:proofErr w:type="spellEnd"/>
      <w:r>
        <w:t xml:space="preserve"> </w:t>
      </w:r>
      <w:proofErr w:type="gramStart"/>
      <w:r>
        <w:rPr>
          <w:b/>
        </w:rPr>
        <w:t xml:space="preserve">comercial </w:t>
      </w:r>
      <w:r>
        <w:t>,</w:t>
      </w:r>
      <w:proofErr w:type="gramEnd"/>
      <w:r>
        <w:t xml:space="preserve"> son deducciones efectuadas a determinados sujetos en función de la relación comercial o de los volúmenes de las operaciones. Estas deducciones reducen el costo, el valor que debe tomarse en el neto.</w:t>
      </w:r>
      <w:r w:rsidR="00010B3F">
        <w:t xml:space="preserve"> </w:t>
      </w:r>
    </w:p>
    <w:p w:rsidR="002D19A8" w:rsidRDefault="002D19A8" w:rsidP="00010B3F">
      <w:pPr>
        <w:jc w:val="both"/>
      </w:pPr>
    </w:p>
    <w:p w:rsidR="002D19A8" w:rsidRDefault="002D19A8" w:rsidP="00010B3F">
      <w:pPr>
        <w:jc w:val="both"/>
      </w:pPr>
      <w:r>
        <w:t>COSTO DE PRODUCCION -&gt; conjunto de insumos necesarios para producirlo</w:t>
      </w:r>
    </w:p>
    <w:p w:rsidR="00736FE9" w:rsidRDefault="00736FE9" w:rsidP="00736FE9">
      <w:pPr>
        <w:jc w:val="both"/>
      </w:pPr>
      <w:r>
        <w:t>Teniendo en cuenta el costo individual y el total:</w:t>
      </w:r>
    </w:p>
    <w:p w:rsidR="00736FE9" w:rsidRDefault="00736FE9" w:rsidP="00736FE9">
      <w:pPr>
        <w:pStyle w:val="Prrafodelista"/>
        <w:numPr>
          <w:ilvl w:val="0"/>
          <w:numId w:val="10"/>
        </w:numPr>
        <w:jc w:val="both"/>
      </w:pPr>
      <w:r>
        <w:t>Costos directos: materias primas, materiales auxiliares, salarios, embalaje. Estos costos permiten una medida exacta del consumo</w:t>
      </w:r>
    </w:p>
    <w:p w:rsidR="00736FE9" w:rsidRDefault="00736FE9" w:rsidP="00736FE9">
      <w:pPr>
        <w:pStyle w:val="Prrafodelista"/>
        <w:numPr>
          <w:ilvl w:val="0"/>
          <w:numId w:val="10"/>
        </w:numPr>
        <w:jc w:val="both"/>
      </w:pPr>
      <w:r>
        <w:t>Costos indirectos: amortizaciones, intereses, seguros, alquileres, sueldos.</w:t>
      </w:r>
    </w:p>
    <w:p w:rsidR="00736FE9" w:rsidRDefault="00736FE9" w:rsidP="00736FE9">
      <w:pPr>
        <w:jc w:val="both"/>
      </w:pPr>
      <w:r>
        <w:t>Según las variaciones en el volumen de producción:</w:t>
      </w:r>
    </w:p>
    <w:p w:rsidR="00736FE9" w:rsidRDefault="00736FE9" w:rsidP="00736FE9">
      <w:pPr>
        <w:pStyle w:val="Prrafodelista"/>
        <w:numPr>
          <w:ilvl w:val="0"/>
          <w:numId w:val="11"/>
        </w:numPr>
        <w:jc w:val="both"/>
      </w:pPr>
      <w:r>
        <w:lastRenderedPageBreak/>
        <w:t>Costos fijos: no se ven afectados por las variaciones en volumen (intereses, alquileres, seguros, amortizaciones)</w:t>
      </w:r>
    </w:p>
    <w:p w:rsidR="00736FE9" w:rsidRDefault="00736FE9" w:rsidP="00736FE9">
      <w:pPr>
        <w:pStyle w:val="Prrafodelista"/>
        <w:numPr>
          <w:ilvl w:val="0"/>
          <w:numId w:val="11"/>
        </w:numPr>
        <w:jc w:val="both"/>
      </w:pPr>
      <w:r>
        <w:t>Costos semifijos</w:t>
      </w:r>
      <w:r w:rsidR="0091269E">
        <w:t xml:space="preserve">: </w:t>
      </w:r>
      <w:r w:rsidR="008401F6">
        <w:t xml:space="preserve">son fijos hasta ciertos </w:t>
      </w:r>
      <w:proofErr w:type="spellStart"/>
      <w:r w:rsidR="008401F6">
        <w:t>limites</w:t>
      </w:r>
      <w:proofErr w:type="spellEnd"/>
      <w:r w:rsidR="008401F6">
        <w:t>, superados se modifican notablemente: reversibles -&gt;</w:t>
      </w:r>
      <w:proofErr w:type="spellStart"/>
      <w:r w:rsidR="008401F6">
        <w:t>varian</w:t>
      </w:r>
      <w:proofErr w:type="spellEnd"/>
      <w:r w:rsidR="008401F6">
        <w:t xml:space="preserve"> x saltos al </w:t>
      </w:r>
      <w:proofErr w:type="spellStart"/>
      <w:r w:rsidR="008401F6">
        <w:t>aumenta</w:t>
      </w:r>
      <w:proofErr w:type="spellEnd"/>
      <w:r w:rsidR="008401F6">
        <w:t xml:space="preserve"> o disminuir la producción (salarios de los capataces) irreversibles -&gt; saltan al aumentar pero no se reducen cuando disminuye (aumentos del activo fijo)</w:t>
      </w:r>
    </w:p>
    <w:p w:rsidR="00736FE9" w:rsidRDefault="00736FE9" w:rsidP="00736FE9">
      <w:pPr>
        <w:pStyle w:val="Prrafodelista"/>
        <w:numPr>
          <w:ilvl w:val="0"/>
          <w:numId w:val="11"/>
        </w:numPr>
        <w:jc w:val="both"/>
      </w:pPr>
      <w:r>
        <w:t>Costos variables</w:t>
      </w:r>
      <w:r w:rsidR="008401F6">
        <w:t xml:space="preserve">: </w:t>
      </w:r>
      <w:proofErr w:type="spellStart"/>
      <w:r w:rsidR="008401F6">
        <w:t>varian</w:t>
      </w:r>
      <w:proofErr w:type="spellEnd"/>
      <w:r w:rsidR="008401F6">
        <w:t xml:space="preserve"> con el cambio del volumen de producción: -&gt; </w:t>
      </w:r>
      <w:r w:rsidR="008401F6" w:rsidRPr="008401F6">
        <w:rPr>
          <w:u w:val="single"/>
        </w:rPr>
        <w:t>proporcionales</w:t>
      </w:r>
      <w:r w:rsidR="008401F6">
        <w:t xml:space="preserve"> a la producción; -&gt; </w:t>
      </w:r>
      <w:r w:rsidR="008401F6" w:rsidRPr="008401F6">
        <w:rPr>
          <w:u w:val="single"/>
        </w:rPr>
        <w:t>progresivos</w:t>
      </w:r>
      <w:r w:rsidR="008401F6">
        <w:t xml:space="preserve"> </w:t>
      </w:r>
      <w:proofErr w:type="spellStart"/>
      <w:r w:rsidR="008401F6">
        <w:t>mas</w:t>
      </w:r>
      <w:proofErr w:type="spellEnd"/>
      <w:r w:rsidR="008401F6">
        <w:t xml:space="preserve"> que proporcionales; -&gt; </w:t>
      </w:r>
      <w:proofErr w:type="spellStart"/>
      <w:r w:rsidR="008401F6" w:rsidRPr="008401F6">
        <w:rPr>
          <w:u w:val="single"/>
        </w:rPr>
        <w:t>degresivos</w:t>
      </w:r>
      <w:proofErr w:type="spellEnd"/>
      <w:r w:rsidR="008401F6">
        <w:t xml:space="preserve"> menos que proporcionales; -&gt; </w:t>
      </w:r>
      <w:r w:rsidR="008401F6" w:rsidRPr="008401F6">
        <w:rPr>
          <w:u w:val="single"/>
        </w:rPr>
        <w:t>regresivos</w:t>
      </w:r>
      <w:r w:rsidR="008401F6">
        <w:t xml:space="preserve"> disminuyen cuando aumenta la producción.</w:t>
      </w:r>
    </w:p>
    <w:p w:rsidR="008401F6" w:rsidRDefault="008401F6" w:rsidP="008401F6">
      <w:pPr>
        <w:jc w:val="both"/>
      </w:pPr>
    </w:p>
    <w:p w:rsidR="008401F6" w:rsidRDefault="008401F6" w:rsidP="008401F6">
      <w:pPr>
        <w:jc w:val="both"/>
      </w:pPr>
      <w:r>
        <w:t xml:space="preserve">Elementos que lo componen: </w:t>
      </w:r>
    </w:p>
    <w:p w:rsidR="008401F6" w:rsidRDefault="008401F6" w:rsidP="008401F6">
      <w:pPr>
        <w:pStyle w:val="Prrafodelista"/>
        <w:numPr>
          <w:ilvl w:val="0"/>
          <w:numId w:val="12"/>
        </w:numPr>
        <w:jc w:val="both"/>
      </w:pPr>
      <w:r>
        <w:t xml:space="preserve">Los bienes incorporados en el proceso de producción: materias primas  materiales que se consumen o transforman en el proceso de producción. Se registran a su costo de incorporación. </w:t>
      </w:r>
      <w:r>
        <w:rPr>
          <w:u w:val="single"/>
        </w:rPr>
        <w:t>Costo directo y variable</w:t>
      </w:r>
    </w:p>
    <w:p w:rsidR="008401F6" w:rsidRDefault="008401F6" w:rsidP="008401F6">
      <w:pPr>
        <w:pStyle w:val="Prrafodelista"/>
        <w:numPr>
          <w:ilvl w:val="0"/>
          <w:numId w:val="12"/>
        </w:numPr>
        <w:jc w:val="both"/>
      </w:pPr>
      <w:r>
        <w:t>Los costos de mano de obra: mano de obra directa (trabajo de obreros), diferenciándose de otros costos laborales indirectos como supervisión.</w:t>
      </w:r>
      <w:r w:rsidRPr="008401F6">
        <w:rPr>
          <w:u w:val="single"/>
        </w:rPr>
        <w:t xml:space="preserve"> </w:t>
      </w:r>
      <w:r>
        <w:rPr>
          <w:u w:val="single"/>
        </w:rPr>
        <w:t>Costo directo y variable.</w:t>
      </w:r>
      <w:r>
        <w:t xml:space="preserve"> </w:t>
      </w:r>
    </w:p>
    <w:p w:rsidR="008401F6" w:rsidRDefault="008401F6" w:rsidP="008401F6">
      <w:pPr>
        <w:pStyle w:val="Prrafodelista"/>
        <w:numPr>
          <w:ilvl w:val="0"/>
          <w:numId w:val="12"/>
        </w:numPr>
        <w:jc w:val="both"/>
      </w:pPr>
      <w:r>
        <w:t>Los gastos generales de producción: agrupan a los costos indirectos (supervisión, materiales varios, amortizaciones, fuerza motriz)</w:t>
      </w:r>
    </w:p>
    <w:p w:rsidR="007F199C" w:rsidRDefault="007F199C" w:rsidP="007F199C">
      <w:pPr>
        <w:jc w:val="both"/>
      </w:pPr>
    </w:p>
    <w:p w:rsidR="007F199C" w:rsidRDefault="007F199C" w:rsidP="007F199C">
      <w:pPr>
        <w:jc w:val="both"/>
      </w:pPr>
      <w:r>
        <w:t>Costo directo y costo por absorción total</w:t>
      </w:r>
    </w:p>
    <w:p w:rsidR="007F199C" w:rsidRDefault="007F199C" w:rsidP="007F199C">
      <w:pPr>
        <w:jc w:val="both"/>
      </w:pPr>
      <w:r>
        <w:t>Hay dos criterios para la asignación de cotos</w:t>
      </w:r>
    </w:p>
    <w:p w:rsidR="007F199C" w:rsidRDefault="007F199C" w:rsidP="007F199C">
      <w:pPr>
        <w:pStyle w:val="Prrafodelista"/>
        <w:numPr>
          <w:ilvl w:val="0"/>
          <w:numId w:val="13"/>
        </w:numPr>
        <w:jc w:val="both"/>
      </w:pPr>
      <w:r>
        <w:t>Método directo o variable: considera solo los costos variables, cargando a resultados el restos de los gastos de producción</w:t>
      </w:r>
    </w:p>
    <w:p w:rsidR="007F199C" w:rsidRDefault="007F199C" w:rsidP="007F199C">
      <w:pPr>
        <w:pStyle w:val="Prrafodelista"/>
        <w:numPr>
          <w:ilvl w:val="0"/>
          <w:numId w:val="13"/>
        </w:numPr>
        <w:jc w:val="both"/>
      </w:pPr>
      <w:r>
        <w:t>Método de costeo integral o por absorción total: suman costo de las materias primas, la mano de obra directa y la parte proporcional de los gastos generales de fabricación.</w:t>
      </w:r>
    </w:p>
    <w:p w:rsidR="007F199C" w:rsidRDefault="007F199C" w:rsidP="007F199C">
      <w:pPr>
        <w:jc w:val="both"/>
      </w:pPr>
    </w:p>
    <w:p w:rsidR="007F199C" w:rsidRDefault="007F199C" w:rsidP="007F199C">
      <w:pPr>
        <w:jc w:val="both"/>
      </w:pPr>
      <w:r>
        <w:t>Tratamiento de inactividades e ineficiencias</w:t>
      </w:r>
    </w:p>
    <w:p w:rsidR="007F199C" w:rsidRDefault="007F199C" w:rsidP="007F199C">
      <w:pPr>
        <w:jc w:val="both"/>
      </w:pPr>
      <w:r>
        <w:t>Cuando  se produce una inactividad total o parcial, los gastos fijos se imputaran con cargo a resultados, no afectando el costo de producción. El concepto de utilidad se considera con relación a la utilización normal de la planta, además de los cambios en la demanda, los estacionales o excepcionales.</w:t>
      </w:r>
    </w:p>
    <w:p w:rsidR="007F199C" w:rsidRDefault="007F199C" w:rsidP="007F199C">
      <w:pPr>
        <w:jc w:val="both"/>
      </w:pPr>
    </w:p>
    <w:p w:rsidR="007F199C" w:rsidRDefault="007F199C" w:rsidP="007F199C">
      <w:pPr>
        <w:jc w:val="both"/>
      </w:pPr>
      <w:r>
        <w:t>Tratamiento de mermas de producción, deterioros, residuos, subproductos y otros.</w:t>
      </w:r>
    </w:p>
    <w:p w:rsidR="007F199C" w:rsidRDefault="007F199C" w:rsidP="007F199C">
      <w:pPr>
        <w:jc w:val="both"/>
      </w:pPr>
      <w:r>
        <w:t>Las mermas de producción, deterioros, residuos, subproductos y otros no integraran el costo cuando estas sean anormales. Los desperdicios habrá que comprobar que no tengan valor de recupero. Los subproductos deberían tener su propio costo</w:t>
      </w:r>
    </w:p>
    <w:p w:rsidR="007F199C" w:rsidRDefault="007F199C" w:rsidP="007F199C">
      <w:pPr>
        <w:jc w:val="both"/>
      </w:pPr>
    </w:p>
    <w:p w:rsidR="007F199C" w:rsidRDefault="007F199C" w:rsidP="007F199C">
      <w:pPr>
        <w:jc w:val="both"/>
      </w:pPr>
      <w:r>
        <w:t xml:space="preserve">PRODUCCION EN PROCESO </w:t>
      </w:r>
      <w:r>
        <w:sym w:font="Wingdings" w:char="F0E0"/>
      </w:r>
      <w:r>
        <w:t xml:space="preserve"> </w:t>
      </w:r>
      <w:r w:rsidR="001A5551">
        <w:t>Cuando los procesos de producción son prolongados, será importante medir los costos en diferentes etapas, cuando es breve no se considerara.</w:t>
      </w:r>
    </w:p>
    <w:p w:rsidR="001A5551" w:rsidRDefault="001A5551" w:rsidP="001A5551">
      <w:pPr>
        <w:pStyle w:val="Prrafodelista"/>
        <w:numPr>
          <w:ilvl w:val="0"/>
          <w:numId w:val="14"/>
        </w:numPr>
        <w:jc w:val="both"/>
      </w:pPr>
      <w:r>
        <w:t xml:space="preserve">Costos por </w:t>
      </w:r>
      <w:proofErr w:type="gramStart"/>
      <w:r>
        <w:t>ordenes</w:t>
      </w:r>
      <w:proofErr w:type="gramEnd"/>
      <w:r>
        <w:t xml:space="preserve">: los costos se acumulan por lotes y ordenes especificas, sin especificarse por unidades. Se calculan sobre bases reales la matera prima y la mano de obra directa y los gastos de fabricación en </w:t>
      </w:r>
      <w:proofErr w:type="spellStart"/>
      <w:r>
        <w:t>funcion</w:t>
      </w:r>
      <w:proofErr w:type="spellEnd"/>
      <w:r>
        <w:t xml:space="preserve"> de coeficientes predeterminados</w:t>
      </w:r>
    </w:p>
    <w:p w:rsidR="001A5551" w:rsidRDefault="001A5551" w:rsidP="001A5551">
      <w:pPr>
        <w:pStyle w:val="Prrafodelista"/>
        <w:numPr>
          <w:ilvl w:val="0"/>
          <w:numId w:val="14"/>
        </w:numPr>
        <w:jc w:val="both"/>
      </w:pPr>
      <w:r>
        <w:t>Costos por proceso: los costos se acumulan por procesos o secciones y se distribuye entre las unidades producidas, se aplica a productos homogéneos que requieren un proceso continuo. Se basan en costos reales pero pueden ser predeterminados.</w:t>
      </w:r>
    </w:p>
    <w:p w:rsidR="001A5551" w:rsidRDefault="001A5551" w:rsidP="001A5551">
      <w:pPr>
        <w:pStyle w:val="Prrafodelista"/>
        <w:numPr>
          <w:ilvl w:val="0"/>
          <w:numId w:val="14"/>
        </w:numPr>
        <w:jc w:val="both"/>
      </w:pPr>
      <w:r>
        <w:t>Costos estándar: el costo de cada producto se establece antes de elaborarlo, según especificaciones técnicas. Resultan adecuados para medir la eficiencia, facilita la valuación de inventarios</w:t>
      </w:r>
    </w:p>
    <w:p w:rsidR="001A5551" w:rsidRDefault="001A5551" w:rsidP="001A5551">
      <w:pPr>
        <w:jc w:val="both"/>
      </w:pPr>
    </w:p>
    <w:p w:rsidR="001A5551" w:rsidRDefault="00F36373" w:rsidP="001A5551">
      <w:pPr>
        <w:jc w:val="both"/>
      </w:pPr>
      <w:r>
        <w:t>INCORPORACION DEL COSTO DE LA FINANCIACION AJENA EN PROCESOS DE PRODUCCION PROLONGADA.</w:t>
      </w:r>
    </w:p>
    <w:p w:rsidR="00F36373" w:rsidRDefault="00103F98" w:rsidP="001A5551">
      <w:pPr>
        <w:jc w:val="both"/>
      </w:pPr>
      <w:r>
        <w:t xml:space="preserve">El concepto de costo de incorporación en el patrimonio se define usualmente como el sacrificio </w:t>
      </w:r>
      <w:proofErr w:type="gramStart"/>
      <w:r>
        <w:rPr>
          <w:u w:val="single"/>
        </w:rPr>
        <w:t>económicos</w:t>
      </w:r>
      <w:proofErr w:type="gramEnd"/>
      <w:r>
        <w:t xml:space="preserve"> para poder disponer del bien, respecto de lo </w:t>
      </w:r>
      <w:r>
        <w:rPr>
          <w:u w:val="single"/>
        </w:rPr>
        <w:t>financiero</w:t>
      </w:r>
      <w:r>
        <w:t xml:space="preserve"> se entiende que el conjunto de pasivos (propio o ajeno) financia el conjunto de los recursos.</w:t>
      </w:r>
    </w:p>
    <w:p w:rsidR="00B87DCE" w:rsidRDefault="00B87DCE" w:rsidP="001A5551">
      <w:pPr>
        <w:jc w:val="both"/>
      </w:pPr>
    </w:p>
    <w:p w:rsidR="00B87DCE" w:rsidRDefault="00B87DCE" w:rsidP="001A5551">
      <w:pPr>
        <w:jc w:val="both"/>
      </w:pPr>
      <w:r>
        <w:t xml:space="preserve">En general se establece como tratamiento con mayor aceptación, que los costos por intereses se reconocen como gastos del ejercicio en que se incurre en ellos, con independencia de los activos a los que fuesen aplicables. Admitiendo que los costos por intereses se pueden incorporar al costo siempre que genere beneficios económicas futuros y puedan ser valorados con suficiente fiabilidad. Entre los activos con estas </w:t>
      </w:r>
      <w:proofErr w:type="spellStart"/>
      <w:r>
        <w:t>caracteristicas</w:t>
      </w:r>
      <w:proofErr w:type="spellEnd"/>
      <w:r>
        <w:t xml:space="preserve"> se incluyen las existencias que necesitan un largo periodo de tiempo.</w:t>
      </w:r>
    </w:p>
    <w:p w:rsidR="00B87DCE" w:rsidRDefault="00B87DCE" w:rsidP="00B87DCE">
      <w:pPr>
        <w:pBdr>
          <w:bottom w:val="single" w:sz="4" w:space="1" w:color="auto"/>
        </w:pBdr>
        <w:jc w:val="both"/>
      </w:pPr>
    </w:p>
    <w:p w:rsidR="00B87DCE" w:rsidRDefault="00B87DCE" w:rsidP="001A5551">
      <w:pPr>
        <w:jc w:val="both"/>
      </w:pPr>
    </w:p>
    <w:p w:rsidR="00B87DCE" w:rsidRDefault="00B87DCE" w:rsidP="00B87DCE">
      <w:pPr>
        <w:rPr>
          <w:rFonts w:ascii="Arial Black" w:hAnsi="Arial Black" w:cstheme="minorHAnsi"/>
          <w:sz w:val="16"/>
          <w:szCs w:val="16"/>
        </w:rPr>
      </w:pPr>
      <w:r w:rsidRPr="00470BEA">
        <w:rPr>
          <w:rFonts w:ascii="Arial Black" w:hAnsi="Arial Black" w:cstheme="minorHAnsi"/>
          <w:szCs w:val="20"/>
        </w:rPr>
        <w:t>BIENES DE CAMBIO</w:t>
      </w:r>
    </w:p>
    <w:p w:rsidR="00B87DCE" w:rsidRPr="00470BEA" w:rsidRDefault="00B87DCE" w:rsidP="00B87DCE">
      <w:pPr>
        <w:rPr>
          <w:rFonts w:cstheme="minorHAnsi"/>
          <w:b/>
          <w:szCs w:val="20"/>
        </w:rPr>
      </w:pPr>
      <w:r w:rsidRPr="00470BEA">
        <w:rPr>
          <w:rFonts w:cstheme="minorHAnsi"/>
          <w:b/>
          <w:szCs w:val="20"/>
        </w:rPr>
        <w:t>MEDICION CONTABLE EN GENERAL</w:t>
      </w:r>
    </w:p>
    <w:p w:rsidR="00B87DCE" w:rsidRDefault="00B87DCE" w:rsidP="00B87DCE">
      <w:pPr>
        <w:rPr>
          <w:rFonts w:ascii="Lucida Calligraphy" w:hAnsi="Lucida Calligraphy" w:cstheme="minorHAnsi"/>
          <w:sz w:val="16"/>
          <w:szCs w:val="16"/>
        </w:rPr>
      </w:pPr>
      <w:r w:rsidRPr="00470BEA">
        <w:rPr>
          <w:rFonts w:cstheme="minorHAnsi"/>
          <w:szCs w:val="20"/>
        </w:rPr>
        <w:t>Criterios generales</w:t>
      </w:r>
    </w:p>
    <w:p w:rsidR="00B87DCE" w:rsidRDefault="00B87DCE" w:rsidP="00B87DCE">
      <w:pPr>
        <w:rPr>
          <w:rFonts w:ascii="Lucida Calligraphy" w:hAnsi="Lucida Calligraphy" w:cstheme="minorHAnsi"/>
          <w:sz w:val="16"/>
          <w:szCs w:val="16"/>
        </w:rPr>
      </w:pPr>
      <w:r>
        <w:rPr>
          <w:rFonts w:ascii="Lucida Calligraphy" w:hAnsi="Lucida Calligraphy" w:cstheme="minorHAnsi"/>
          <w:sz w:val="16"/>
          <w:szCs w:val="16"/>
        </w:rPr>
        <w:lastRenderedPageBreak/>
        <w:t>Bienes destinados a la venta o a  ser consumidos en el proceso de obtención de bienes o servicios destinados a la venta.</w:t>
      </w:r>
    </w:p>
    <w:p w:rsidR="00B87DCE" w:rsidRDefault="00B87DCE" w:rsidP="00B87DCE">
      <w:pPr>
        <w:rPr>
          <w:rFonts w:cstheme="minorHAnsi"/>
          <w:szCs w:val="20"/>
        </w:rPr>
      </w:pPr>
      <w:r>
        <w:rPr>
          <w:rFonts w:cstheme="minorHAnsi"/>
          <w:szCs w:val="20"/>
        </w:rPr>
        <w:t>Mediciones contables de los costos</w:t>
      </w:r>
    </w:p>
    <w:p w:rsidR="00B87DCE" w:rsidRDefault="00B87DCE" w:rsidP="00B87DCE">
      <w:pPr>
        <w:rPr>
          <w:rFonts w:ascii="Lucida Calligraphy" w:hAnsi="Lucida Calligraphy" w:cstheme="minorHAnsi"/>
          <w:sz w:val="16"/>
          <w:szCs w:val="16"/>
        </w:rPr>
      </w:pPr>
      <w:r w:rsidRPr="004146C4">
        <w:rPr>
          <w:rFonts w:ascii="Lucida Calligraphy" w:hAnsi="Lucida Calligraphy" w:cstheme="minorHAnsi"/>
          <w:sz w:val="16"/>
          <w:szCs w:val="16"/>
        </w:rPr>
        <w:t>La medición general</w:t>
      </w:r>
      <w:r>
        <w:rPr>
          <w:rFonts w:ascii="Bradley Hand ITC" w:hAnsi="Bradley Hand ITC" w:cstheme="minorHAnsi"/>
          <w:b/>
          <w:szCs w:val="20"/>
        </w:rPr>
        <w:t xml:space="preserve"> </w:t>
      </w:r>
      <w:r w:rsidRPr="004146C4">
        <w:rPr>
          <w:rFonts w:ascii="Lucida Calligraphy" w:hAnsi="Lucida Calligraphy" w:cstheme="minorHAnsi"/>
          <w:sz w:val="16"/>
          <w:szCs w:val="16"/>
        </w:rPr>
        <w:t>de los bienes será al costo (el necesario para ponerlo en condiciones de ser vendido o utilizado –incluye fletes, seguros, materiales e insumos directos e indirectos para su elaboración, preparación o montaje-</w:t>
      </w:r>
      <w:r>
        <w:rPr>
          <w:rFonts w:ascii="Lucida Calligraphy" w:hAnsi="Lucida Calligraphy" w:cstheme="minorHAnsi"/>
          <w:sz w:val="16"/>
          <w:szCs w:val="16"/>
        </w:rPr>
        <w:t xml:space="preserve"> el “costeo completo” variables + fijos</w:t>
      </w:r>
    </w:p>
    <w:p w:rsidR="00B87DCE" w:rsidRPr="00470BEA" w:rsidRDefault="00B87DCE" w:rsidP="00B87DCE">
      <w:pPr>
        <w:rPr>
          <w:rFonts w:cstheme="minorHAnsi"/>
          <w:szCs w:val="20"/>
        </w:rPr>
      </w:pPr>
      <w:r w:rsidRPr="00470BEA">
        <w:rPr>
          <w:rFonts w:cstheme="minorHAnsi"/>
          <w:szCs w:val="20"/>
        </w:rPr>
        <w:t>Bienes o servicios adquiridos</w:t>
      </w:r>
    </w:p>
    <w:p w:rsidR="00B87DCE" w:rsidRDefault="00B87DCE" w:rsidP="00B87DCE">
      <w:pPr>
        <w:rPr>
          <w:rFonts w:ascii="Lucida Calligraphy" w:hAnsi="Lucida Calligraphy" w:cstheme="minorHAnsi"/>
          <w:sz w:val="16"/>
          <w:szCs w:val="16"/>
          <w:u w:val="single"/>
        </w:rPr>
      </w:pPr>
      <w:r w:rsidRPr="004146C4">
        <w:rPr>
          <w:rFonts w:ascii="Lucida Calligraphy" w:hAnsi="Lucida Calligraphy" w:cstheme="minorHAnsi"/>
          <w:sz w:val="16"/>
          <w:szCs w:val="16"/>
        </w:rPr>
        <w:t xml:space="preserve">El costo de un bien o servicio adquirido es –precio que de abona para su adquisición al contado y la porción de costo por compras y control de calidad. </w:t>
      </w:r>
      <w:r>
        <w:rPr>
          <w:rFonts w:ascii="Lucida Calligraphy" w:hAnsi="Lucida Calligraphy" w:cstheme="minorHAnsi"/>
          <w:sz w:val="16"/>
          <w:szCs w:val="16"/>
        </w:rPr>
        <w:t xml:space="preserve">Si no se conoce se considerara una estimación utilizando una tasa de interés de mercado. Los componentes financieros implícitos que se segreguen serán </w:t>
      </w:r>
      <w:r>
        <w:rPr>
          <w:rFonts w:ascii="Lucida Calligraphy" w:hAnsi="Lucida Calligraphy" w:cstheme="minorHAnsi"/>
          <w:sz w:val="16"/>
          <w:szCs w:val="16"/>
          <w:u w:val="single"/>
        </w:rPr>
        <w:t>costos financieros</w:t>
      </w:r>
    </w:p>
    <w:p w:rsidR="00B87DCE" w:rsidRDefault="00B87DCE" w:rsidP="00B87DCE">
      <w:pPr>
        <w:rPr>
          <w:rFonts w:cstheme="minorHAnsi"/>
          <w:szCs w:val="20"/>
        </w:rPr>
      </w:pPr>
      <w:r w:rsidRPr="00470BEA">
        <w:rPr>
          <w:rFonts w:cstheme="minorHAnsi"/>
          <w:szCs w:val="20"/>
        </w:rPr>
        <w:t>Bienes producidos</w:t>
      </w:r>
    </w:p>
    <w:p w:rsidR="00B87DCE" w:rsidRDefault="00B87DCE" w:rsidP="00B87DCE">
      <w:pPr>
        <w:pStyle w:val="Prrafodelista"/>
        <w:numPr>
          <w:ilvl w:val="0"/>
          <w:numId w:val="15"/>
        </w:numPr>
        <w:spacing w:after="200" w:line="276" w:lineRule="auto"/>
        <w:ind w:left="426" w:hanging="426"/>
        <w:rPr>
          <w:rFonts w:ascii="Lucida Calligraphy" w:hAnsi="Lucida Calligraphy" w:cstheme="minorHAnsi"/>
          <w:sz w:val="16"/>
          <w:szCs w:val="16"/>
        </w:rPr>
      </w:pPr>
      <w:r>
        <w:rPr>
          <w:rFonts w:ascii="Lucida Calligraphy" w:hAnsi="Lucida Calligraphy" w:cstheme="minorHAnsi"/>
          <w:sz w:val="16"/>
          <w:szCs w:val="16"/>
        </w:rPr>
        <w:t>El costo de los materiales e insumos para su producción</w:t>
      </w:r>
    </w:p>
    <w:p w:rsidR="00B87DCE" w:rsidRDefault="00B87DCE" w:rsidP="00B87DCE">
      <w:pPr>
        <w:pStyle w:val="Prrafodelista"/>
        <w:numPr>
          <w:ilvl w:val="0"/>
          <w:numId w:val="15"/>
        </w:numPr>
        <w:spacing w:after="200" w:line="276" w:lineRule="auto"/>
        <w:ind w:left="426" w:hanging="426"/>
        <w:rPr>
          <w:rFonts w:ascii="Lucida Calligraphy" w:hAnsi="Lucida Calligraphy" w:cstheme="minorHAnsi"/>
          <w:sz w:val="16"/>
          <w:szCs w:val="16"/>
        </w:rPr>
      </w:pPr>
      <w:r>
        <w:rPr>
          <w:rFonts w:ascii="Lucida Calligraphy" w:hAnsi="Lucida Calligraphy" w:cstheme="minorHAnsi"/>
          <w:sz w:val="16"/>
          <w:szCs w:val="16"/>
        </w:rPr>
        <w:t>Los costos de conversión (mano de obra, servicios) tanto variables como fijos.</w:t>
      </w:r>
    </w:p>
    <w:p w:rsidR="00B87DCE" w:rsidRDefault="00B87DCE" w:rsidP="00B87DCE">
      <w:pPr>
        <w:pStyle w:val="Prrafodelista"/>
        <w:numPr>
          <w:ilvl w:val="0"/>
          <w:numId w:val="15"/>
        </w:numPr>
        <w:tabs>
          <w:tab w:val="left" w:pos="426"/>
        </w:tabs>
        <w:spacing w:line="276" w:lineRule="auto"/>
        <w:ind w:left="567" w:hanging="567"/>
        <w:rPr>
          <w:rFonts w:ascii="Lucida Calligraphy" w:hAnsi="Lucida Calligraphy" w:cstheme="minorHAnsi"/>
          <w:sz w:val="16"/>
          <w:szCs w:val="16"/>
        </w:rPr>
      </w:pPr>
      <w:r>
        <w:rPr>
          <w:rFonts w:ascii="Lucida Calligraphy" w:hAnsi="Lucida Calligraphy" w:cstheme="minorHAnsi"/>
          <w:sz w:val="16"/>
          <w:szCs w:val="16"/>
        </w:rPr>
        <w:t>Los costos financieros que puedan asignarse  según “activar x proceso prolongado”</w:t>
      </w:r>
    </w:p>
    <w:p w:rsidR="00B87DCE" w:rsidRDefault="00B87DCE" w:rsidP="00B87DCE">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 xml:space="preserve">No se incluirán los costos por </w:t>
      </w:r>
      <w:r>
        <w:rPr>
          <w:rFonts w:ascii="Lucida Calligraphy" w:hAnsi="Lucida Calligraphy" w:cstheme="minorHAnsi"/>
          <w:sz w:val="16"/>
          <w:szCs w:val="16"/>
          <w:u w:val="single"/>
        </w:rPr>
        <w:t>improductividades o ineficiencias; ociosidad (</w:t>
      </w:r>
      <w:r>
        <w:rPr>
          <w:rFonts w:ascii="Lucida Calligraphy" w:hAnsi="Lucida Calligraphy" w:cstheme="minorHAnsi"/>
          <w:sz w:val="16"/>
          <w:szCs w:val="16"/>
        </w:rPr>
        <w:t>inactividad).</w:t>
      </w:r>
    </w:p>
    <w:p w:rsidR="00B87DCE" w:rsidRDefault="00B87DCE" w:rsidP="00B87DCE">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 xml:space="preserve">Los importes por </w:t>
      </w:r>
      <w:r>
        <w:rPr>
          <w:rFonts w:ascii="Lucida Calligraphy" w:hAnsi="Lucida Calligraphy" w:cstheme="minorHAnsi"/>
          <w:sz w:val="16"/>
          <w:szCs w:val="16"/>
          <w:u w:val="single"/>
        </w:rPr>
        <w:t>cantidades anormales o desperdicios</w:t>
      </w:r>
      <w:r>
        <w:rPr>
          <w:rFonts w:ascii="Lucida Calligraphy" w:hAnsi="Lucida Calligraphy" w:cstheme="minorHAnsi"/>
          <w:sz w:val="16"/>
          <w:szCs w:val="16"/>
        </w:rPr>
        <w:t xml:space="preserve"> no se incluirán en el costo y se reconocerán como resultado del periodo</w:t>
      </w:r>
    </w:p>
    <w:p w:rsidR="00B87DCE" w:rsidRDefault="00B87DCE" w:rsidP="00B87DCE">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La actividad normal se considerara en base a un indicador realista y no como un objetivo ideal.</w:t>
      </w:r>
    </w:p>
    <w:p w:rsidR="00B87DCE" w:rsidRPr="00470BEA" w:rsidRDefault="00B87DCE" w:rsidP="00B87DCE">
      <w:pPr>
        <w:rPr>
          <w:rFonts w:cstheme="minorHAnsi"/>
          <w:b/>
          <w:szCs w:val="20"/>
        </w:rPr>
      </w:pPr>
      <w:r w:rsidRPr="00470BEA">
        <w:rPr>
          <w:rFonts w:cstheme="minorHAnsi"/>
          <w:b/>
          <w:szCs w:val="20"/>
        </w:rPr>
        <w:t xml:space="preserve">MEDICION CONTABLE EN </w:t>
      </w:r>
      <w:r>
        <w:rPr>
          <w:rFonts w:cstheme="minorHAnsi"/>
          <w:b/>
          <w:szCs w:val="20"/>
        </w:rPr>
        <w:t>PARTICULAR</w:t>
      </w:r>
    </w:p>
    <w:p w:rsidR="00B87DCE" w:rsidRDefault="00B87DCE" w:rsidP="00B87DCE">
      <w:pPr>
        <w:rPr>
          <w:rFonts w:cstheme="minorHAnsi"/>
          <w:szCs w:val="20"/>
        </w:rPr>
      </w:pPr>
      <w:r>
        <w:rPr>
          <w:rFonts w:cstheme="minorHAnsi"/>
          <w:szCs w:val="20"/>
        </w:rPr>
        <w:t>Bienes de cambio fungibles, con mercado transparente y que puedan ser comercializados sin esfuerzo significativo.</w:t>
      </w:r>
    </w:p>
    <w:p w:rsidR="00B87DCE" w:rsidRPr="00FD295C" w:rsidRDefault="00B87DCE" w:rsidP="00B87DCE">
      <w:pPr>
        <w:rPr>
          <w:rFonts w:ascii="Lucida Calligraphy" w:hAnsi="Lucida Calligraphy" w:cstheme="minorHAnsi"/>
          <w:sz w:val="16"/>
          <w:szCs w:val="16"/>
        </w:rPr>
      </w:pPr>
      <w:r w:rsidRPr="00FD295C">
        <w:rPr>
          <w:rFonts w:ascii="Lucida Calligraphy" w:hAnsi="Lucida Calligraphy" w:cstheme="minorHAnsi"/>
          <w:sz w:val="16"/>
          <w:szCs w:val="16"/>
        </w:rPr>
        <w:t>Valor neto de realización</w:t>
      </w:r>
    </w:p>
    <w:p w:rsidR="00B87DCE" w:rsidRDefault="00B87DCE" w:rsidP="00B87DCE">
      <w:pPr>
        <w:rPr>
          <w:rFonts w:cstheme="minorHAnsi"/>
          <w:szCs w:val="20"/>
        </w:rPr>
      </w:pPr>
      <w:r>
        <w:rPr>
          <w:rFonts w:cstheme="minorHAnsi"/>
          <w:szCs w:val="20"/>
        </w:rPr>
        <w:t>Bienes de cambio sobre los que se hayan recibido anticipos que fijan precio y las condiciones contractuales de la operación aseguren la efectiva concreción de la venta y de la ganancia</w:t>
      </w:r>
    </w:p>
    <w:p w:rsidR="00B87DCE" w:rsidRPr="00FD295C" w:rsidRDefault="00B87DCE" w:rsidP="00B87DCE">
      <w:pPr>
        <w:rPr>
          <w:rFonts w:ascii="Lucida Calligraphy" w:hAnsi="Lucida Calligraphy" w:cstheme="minorHAnsi"/>
          <w:sz w:val="16"/>
          <w:szCs w:val="16"/>
        </w:rPr>
      </w:pPr>
      <w:r w:rsidRPr="00FD295C">
        <w:rPr>
          <w:rFonts w:ascii="Lucida Calligraphy" w:hAnsi="Lucida Calligraphy" w:cstheme="minorHAnsi"/>
          <w:sz w:val="16"/>
          <w:szCs w:val="16"/>
        </w:rPr>
        <w:t>Valor neto de realización</w:t>
      </w:r>
    </w:p>
    <w:p w:rsidR="00B87DCE" w:rsidRDefault="00B87DCE" w:rsidP="00B87DCE">
      <w:pPr>
        <w:rPr>
          <w:rFonts w:cstheme="minorHAnsi"/>
          <w:szCs w:val="20"/>
        </w:rPr>
      </w:pPr>
      <w:r>
        <w:rPr>
          <w:rFonts w:cstheme="minorHAnsi"/>
          <w:szCs w:val="20"/>
        </w:rPr>
        <w:t>Bienes de cambio en producción o construcción mediante un proceso prolongado</w:t>
      </w:r>
    </w:p>
    <w:p w:rsidR="00B87DCE" w:rsidRPr="00FD295C" w:rsidRDefault="00B87DCE" w:rsidP="00B87DCE">
      <w:pPr>
        <w:rPr>
          <w:rFonts w:ascii="Lucida Calligraphy" w:hAnsi="Lucida Calligraphy" w:cstheme="minorHAnsi"/>
          <w:b/>
          <w:sz w:val="16"/>
          <w:szCs w:val="16"/>
          <w:u w:val="single"/>
        </w:rPr>
      </w:pPr>
      <w:r w:rsidRPr="00FD295C">
        <w:rPr>
          <w:rFonts w:ascii="Lucida Calligraphy" w:hAnsi="Lucida Calligraphy" w:cstheme="minorHAnsi"/>
          <w:sz w:val="16"/>
          <w:szCs w:val="16"/>
        </w:rPr>
        <w:t>Valor neto de realización</w:t>
      </w:r>
      <w:r>
        <w:rPr>
          <w:rFonts w:ascii="Lucida Calligraphy" w:hAnsi="Lucida Calligraphy" w:cstheme="minorHAnsi"/>
          <w:sz w:val="16"/>
          <w:szCs w:val="16"/>
        </w:rPr>
        <w:t xml:space="preserve"> de acuerdo al grado de avance </w:t>
      </w:r>
      <w:r w:rsidRPr="00FD295C">
        <w:rPr>
          <w:rFonts w:ascii="Lucida Calligraphy" w:hAnsi="Lucida Calligraphy" w:cstheme="minorHAnsi"/>
          <w:b/>
          <w:sz w:val="16"/>
          <w:szCs w:val="16"/>
          <w:u w:val="single"/>
        </w:rPr>
        <w:t>cuando:</w:t>
      </w:r>
    </w:p>
    <w:p w:rsidR="00B87DCE" w:rsidRDefault="00B87DCE" w:rsidP="00B87DCE">
      <w:pPr>
        <w:pStyle w:val="Prrafodelista"/>
        <w:numPr>
          <w:ilvl w:val="0"/>
          <w:numId w:val="16"/>
        </w:numPr>
        <w:spacing w:after="200" w:line="276" w:lineRule="auto"/>
        <w:rPr>
          <w:rFonts w:ascii="Lucida Calligraphy" w:hAnsi="Lucida Calligraphy" w:cstheme="minorHAnsi"/>
          <w:sz w:val="16"/>
          <w:szCs w:val="16"/>
        </w:rPr>
      </w:pPr>
      <w:r>
        <w:rPr>
          <w:rFonts w:ascii="Lucida Calligraphy" w:hAnsi="Lucida Calligraphy" w:cstheme="minorHAnsi"/>
          <w:sz w:val="16"/>
          <w:szCs w:val="16"/>
        </w:rPr>
        <w:t>Se hayan recibido anticipos que fijen precio</w:t>
      </w:r>
    </w:p>
    <w:p w:rsidR="00B87DCE" w:rsidRDefault="00B87DCE" w:rsidP="00B87DCE">
      <w:pPr>
        <w:pStyle w:val="Prrafodelista"/>
        <w:numPr>
          <w:ilvl w:val="0"/>
          <w:numId w:val="16"/>
        </w:numPr>
        <w:spacing w:after="200" w:line="276" w:lineRule="auto"/>
        <w:rPr>
          <w:rFonts w:ascii="Lucida Calligraphy" w:hAnsi="Lucida Calligraphy" w:cstheme="minorHAnsi"/>
          <w:sz w:val="16"/>
          <w:szCs w:val="16"/>
        </w:rPr>
      </w:pPr>
      <w:r>
        <w:rPr>
          <w:rFonts w:ascii="Lucida Calligraphy" w:hAnsi="Lucida Calligraphy" w:cstheme="minorHAnsi"/>
          <w:sz w:val="16"/>
          <w:szCs w:val="16"/>
        </w:rPr>
        <w:t>Haya una segura concreción de venta</w:t>
      </w:r>
    </w:p>
    <w:p w:rsidR="00B87DCE" w:rsidRDefault="00B87DCE" w:rsidP="00B87DCE">
      <w:pPr>
        <w:pStyle w:val="Prrafodelista"/>
        <w:numPr>
          <w:ilvl w:val="0"/>
          <w:numId w:val="16"/>
        </w:numPr>
        <w:rPr>
          <w:rFonts w:ascii="Lucida Calligraphy" w:hAnsi="Lucida Calligraphy" w:cstheme="minorHAnsi"/>
          <w:sz w:val="16"/>
          <w:szCs w:val="16"/>
        </w:rPr>
      </w:pPr>
      <w:r>
        <w:rPr>
          <w:rFonts w:ascii="Lucida Calligraphy" w:hAnsi="Lucida Calligraphy" w:cstheme="minorHAnsi"/>
          <w:sz w:val="16"/>
          <w:szCs w:val="16"/>
        </w:rPr>
        <w:t>El ente tenga capacidad financiera para finalizar el proceso de elaboración</w:t>
      </w:r>
    </w:p>
    <w:p w:rsidR="00B87DCE" w:rsidRPr="00FD295C" w:rsidRDefault="00B87DCE" w:rsidP="00B87DCE">
      <w:pPr>
        <w:rPr>
          <w:rFonts w:ascii="Lucida Calligraphy" w:hAnsi="Lucida Calligraphy" w:cstheme="minorHAnsi"/>
          <w:sz w:val="16"/>
          <w:szCs w:val="16"/>
          <w:u w:val="single"/>
        </w:rPr>
      </w:pPr>
      <w:r>
        <w:rPr>
          <w:rFonts w:ascii="Lucida Calligraphy" w:hAnsi="Lucida Calligraphy" w:cstheme="minorHAnsi"/>
          <w:b/>
          <w:sz w:val="16"/>
          <w:szCs w:val="16"/>
        </w:rPr>
        <w:t xml:space="preserve">En el resto de los casos </w:t>
      </w:r>
      <w:r>
        <w:rPr>
          <w:rFonts w:ascii="Lucida Calligraphy" w:hAnsi="Lucida Calligraphy" w:cstheme="minorHAnsi"/>
          <w:sz w:val="16"/>
          <w:szCs w:val="16"/>
          <w:u w:val="single"/>
        </w:rPr>
        <w:t xml:space="preserve">costo de reposición </w:t>
      </w:r>
      <w:r>
        <w:rPr>
          <w:rFonts w:ascii="Lucida Calligraphy" w:hAnsi="Lucida Calligraphy" w:cstheme="minorHAnsi"/>
          <w:sz w:val="16"/>
          <w:szCs w:val="16"/>
        </w:rPr>
        <w:t xml:space="preserve">de los bienes = grado de elaboración tomado de un mercado activo o si no es posible a su </w:t>
      </w:r>
      <w:r w:rsidRPr="00FD295C">
        <w:rPr>
          <w:rFonts w:ascii="Lucida Calligraphy" w:hAnsi="Lucida Calligraphy" w:cstheme="minorHAnsi"/>
          <w:sz w:val="16"/>
          <w:szCs w:val="16"/>
          <w:u w:val="single"/>
        </w:rPr>
        <w:t>costo de reproducción</w:t>
      </w:r>
      <w:r>
        <w:rPr>
          <w:rFonts w:ascii="Lucida Calligraphy" w:hAnsi="Lucida Calligraphy" w:cstheme="minorHAnsi"/>
          <w:sz w:val="16"/>
          <w:szCs w:val="16"/>
        </w:rPr>
        <w:t xml:space="preserve">  o si  esto no es posible a su </w:t>
      </w:r>
      <w:r>
        <w:rPr>
          <w:rFonts w:ascii="Lucida Calligraphy" w:hAnsi="Lucida Calligraphy" w:cstheme="minorHAnsi"/>
          <w:sz w:val="16"/>
          <w:szCs w:val="16"/>
          <w:u w:val="single"/>
        </w:rPr>
        <w:t>costo original.</w:t>
      </w:r>
    </w:p>
    <w:p w:rsidR="00B87DCE" w:rsidRDefault="00B87DCE" w:rsidP="00B87DCE">
      <w:pPr>
        <w:rPr>
          <w:rFonts w:cstheme="minorHAnsi"/>
          <w:szCs w:val="20"/>
        </w:rPr>
      </w:pPr>
      <w:r>
        <w:rPr>
          <w:rFonts w:cstheme="minorHAnsi"/>
          <w:szCs w:val="20"/>
        </w:rPr>
        <w:t>Bienes de cambio en general</w:t>
      </w:r>
    </w:p>
    <w:p w:rsidR="00B87DCE" w:rsidRPr="00FD295C" w:rsidRDefault="00B87DCE" w:rsidP="00B87DCE">
      <w:pPr>
        <w:rPr>
          <w:rFonts w:ascii="Lucida Calligraphy" w:hAnsi="Lucida Calligraphy" w:cstheme="minorHAnsi"/>
          <w:sz w:val="16"/>
          <w:szCs w:val="16"/>
          <w:u w:val="single"/>
        </w:rPr>
      </w:pPr>
      <w:r w:rsidRPr="00FD295C">
        <w:rPr>
          <w:rFonts w:ascii="Lucida Calligraphy" w:hAnsi="Lucida Calligraphy" w:cstheme="minorHAnsi"/>
          <w:sz w:val="16"/>
          <w:szCs w:val="16"/>
          <w:u w:val="single"/>
        </w:rPr>
        <w:t>Costo de reposición</w:t>
      </w:r>
      <w:r>
        <w:rPr>
          <w:rFonts w:ascii="Lucida Calligraphy" w:hAnsi="Lucida Calligraphy" w:cstheme="minorHAnsi"/>
          <w:sz w:val="16"/>
          <w:szCs w:val="16"/>
        </w:rPr>
        <w:t xml:space="preserve">  y si  esta es imposible </w:t>
      </w:r>
      <w:r>
        <w:rPr>
          <w:rFonts w:ascii="Lucida Calligraphy" w:hAnsi="Lucida Calligraphy" w:cstheme="minorHAnsi"/>
          <w:sz w:val="16"/>
          <w:szCs w:val="16"/>
          <w:u w:val="single"/>
        </w:rPr>
        <w:t>costo original.</w:t>
      </w:r>
    </w:p>
    <w:p w:rsidR="00BB5BD5" w:rsidRPr="00316C63" w:rsidRDefault="00BB5BD5" w:rsidP="00BB5BD5">
      <w:pPr>
        <w:pStyle w:val="Prrafodelista"/>
        <w:tabs>
          <w:tab w:val="left" w:pos="601"/>
          <w:tab w:val="left" w:pos="1701"/>
        </w:tabs>
        <w:ind w:left="0"/>
        <w:rPr>
          <w:rFonts w:ascii="Bradley Hand ITC" w:hAnsi="Bradley Hand ITC" w:cstheme="minorHAnsi"/>
          <w:b/>
          <w:szCs w:val="20"/>
        </w:rPr>
      </w:pPr>
      <w:r w:rsidRPr="008B0F8A">
        <w:rPr>
          <w:rFonts w:ascii="Bradley Hand ITC" w:hAnsi="Bradley Hand ITC" w:cstheme="minorHAnsi"/>
          <w:b/>
          <w:szCs w:val="20"/>
        </w:rPr>
        <w:t>Costos financieros</w:t>
      </w:r>
      <w:r>
        <w:rPr>
          <w:rFonts w:ascii="Bradley Hand ITC" w:hAnsi="Bradley Hand ITC" w:cstheme="minorHAnsi"/>
          <w:b/>
          <w:szCs w:val="20"/>
        </w:rPr>
        <w:t xml:space="preserve"> –</w:t>
      </w:r>
      <w:r>
        <w:rPr>
          <w:rFonts w:ascii="Bradley Hand ITC" w:hAnsi="Bradley Hand ITC" w:cstheme="minorHAnsi"/>
          <w:b/>
          <w:szCs w:val="20"/>
          <w:u w:val="single"/>
        </w:rPr>
        <w:t>relacionado con deudas</w:t>
      </w:r>
      <w:r>
        <w:rPr>
          <w:rFonts w:ascii="Bradley Hand ITC" w:hAnsi="Bradley Hand ITC" w:cstheme="minorHAnsi"/>
          <w:b/>
          <w:szCs w:val="20"/>
        </w:rPr>
        <w:t xml:space="preserve">-: </w:t>
      </w:r>
      <w:r w:rsidRPr="006E3CA2">
        <w:rPr>
          <w:rFonts w:ascii="Lucida Calligraphy" w:hAnsi="Lucida Calligraphy" w:cstheme="minorHAnsi"/>
          <w:sz w:val="16"/>
          <w:szCs w:val="16"/>
        </w:rPr>
        <w:t xml:space="preserve">los intereses implícitos o explícitos por utilización de capital (pasivo) se expresan netos de la inflación </w:t>
      </w:r>
      <w:r>
        <w:rPr>
          <w:rFonts w:ascii="Lucida Calligraphy" w:hAnsi="Lucida Calligraphy" w:cstheme="minorHAnsi"/>
          <w:sz w:val="16"/>
          <w:szCs w:val="16"/>
        </w:rPr>
        <w:t>–</w:t>
      </w:r>
      <w:r>
        <w:rPr>
          <w:rFonts w:cstheme="minorHAnsi"/>
          <w:b/>
          <w:sz w:val="16"/>
          <w:szCs w:val="16"/>
        </w:rPr>
        <w:t>INTERESES REALES</w:t>
      </w:r>
      <w:r>
        <w:rPr>
          <w:rFonts w:ascii="Lucida Calligraphy" w:hAnsi="Lucida Calligraphy" w:cstheme="minorHAnsi"/>
          <w:sz w:val="16"/>
          <w:szCs w:val="16"/>
        </w:rPr>
        <w:t>-</w:t>
      </w:r>
    </w:p>
    <w:p w:rsidR="00BB5BD5" w:rsidRPr="00C97621" w:rsidRDefault="00BB5BD5" w:rsidP="00BB5BD5">
      <w:pPr>
        <w:pStyle w:val="Prrafodelista"/>
        <w:numPr>
          <w:ilvl w:val="0"/>
          <w:numId w:val="18"/>
        </w:numPr>
        <w:tabs>
          <w:tab w:val="left" w:pos="601"/>
          <w:tab w:val="left" w:pos="884"/>
        </w:tabs>
        <w:spacing w:after="200" w:line="276" w:lineRule="auto"/>
        <w:jc w:val="both"/>
        <w:rPr>
          <w:rFonts w:ascii="Bradley Hand ITC" w:hAnsi="Bradley Hand ITC" w:cstheme="minorHAnsi"/>
          <w:b/>
          <w:szCs w:val="20"/>
        </w:rPr>
      </w:pPr>
      <w:r w:rsidRPr="00C97621">
        <w:rPr>
          <w:rFonts w:ascii="Bradley Hand ITC" w:hAnsi="Bradley Hand ITC" w:cstheme="minorHAnsi"/>
          <w:b/>
          <w:szCs w:val="20"/>
        </w:rPr>
        <w:t xml:space="preserve">Tratamiento preferible: </w:t>
      </w:r>
      <w:r w:rsidRPr="00C97621">
        <w:rPr>
          <w:rFonts w:ascii="Lucida Calligraphy" w:hAnsi="Lucida Calligraphy" w:cstheme="minorHAnsi"/>
          <w:sz w:val="16"/>
          <w:szCs w:val="16"/>
        </w:rPr>
        <w:t>se reconocerán como gastos del periodo que se devengan</w:t>
      </w:r>
    </w:p>
    <w:p w:rsidR="00BB5BD5" w:rsidRPr="00C97621" w:rsidRDefault="00BB5BD5" w:rsidP="00BB5BD5">
      <w:pPr>
        <w:pStyle w:val="Prrafodelista"/>
        <w:numPr>
          <w:ilvl w:val="0"/>
          <w:numId w:val="18"/>
        </w:numPr>
        <w:tabs>
          <w:tab w:val="left" w:pos="601"/>
          <w:tab w:val="left" w:pos="1310"/>
        </w:tabs>
        <w:spacing w:after="200" w:line="276" w:lineRule="auto"/>
        <w:jc w:val="both"/>
        <w:rPr>
          <w:rFonts w:ascii="Bradley Hand ITC" w:hAnsi="Bradley Hand ITC" w:cstheme="minorHAnsi"/>
          <w:b/>
          <w:szCs w:val="20"/>
        </w:rPr>
      </w:pPr>
      <w:r w:rsidRPr="00C97621">
        <w:rPr>
          <w:rFonts w:ascii="Bradley Hand ITC" w:hAnsi="Bradley Hand ITC" w:cstheme="minorHAnsi"/>
          <w:b/>
          <w:szCs w:val="20"/>
        </w:rPr>
        <w:t>Tratamiento alternativo permitido</w:t>
      </w:r>
      <w:r w:rsidRPr="00C97621">
        <w:rPr>
          <w:rFonts w:ascii="Lucida Calligraphy" w:hAnsi="Lucida Calligraphy" w:cstheme="minorHAnsi"/>
          <w:sz w:val="16"/>
          <w:szCs w:val="16"/>
        </w:rPr>
        <w:t>: podrán activarse cuando:</w:t>
      </w:r>
    </w:p>
    <w:p w:rsidR="00BB5BD5" w:rsidRPr="00316C63" w:rsidRDefault="00BB5BD5" w:rsidP="00BB5BD5">
      <w:pPr>
        <w:pStyle w:val="Prrafodelista"/>
        <w:numPr>
          <w:ilvl w:val="0"/>
          <w:numId w:val="17"/>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Activo en producción prolongada</w:t>
      </w:r>
    </w:p>
    <w:p w:rsidR="00BB5BD5" w:rsidRPr="00316C63" w:rsidRDefault="00BB5BD5" w:rsidP="00BB5BD5">
      <w:pPr>
        <w:pStyle w:val="Prrafodelista"/>
        <w:numPr>
          <w:ilvl w:val="0"/>
          <w:numId w:val="17"/>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El proceso no está interrumpido o si es así en forma temporaria</w:t>
      </w:r>
    </w:p>
    <w:p w:rsidR="00BB5BD5" w:rsidRPr="00316C63" w:rsidRDefault="00BB5BD5" w:rsidP="00BB5BD5">
      <w:pPr>
        <w:pStyle w:val="Prrafodelista"/>
        <w:numPr>
          <w:ilvl w:val="0"/>
          <w:numId w:val="17"/>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Este proceso no excede el técnicamente requerido</w:t>
      </w:r>
    </w:p>
    <w:p w:rsidR="00BB5BD5" w:rsidRPr="00316C63" w:rsidRDefault="00BB5BD5" w:rsidP="00BB5BD5">
      <w:pPr>
        <w:pStyle w:val="Prrafodelista"/>
        <w:numPr>
          <w:ilvl w:val="0"/>
          <w:numId w:val="17"/>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El procedo de pro</w:t>
      </w:r>
      <w:r>
        <w:rPr>
          <w:rFonts w:ascii="Lucida Calligraphy" w:hAnsi="Lucida Calligraphy" w:cstheme="minorHAnsi"/>
          <w:sz w:val="16"/>
          <w:szCs w:val="16"/>
        </w:rPr>
        <w:t>d</w:t>
      </w:r>
      <w:r w:rsidRPr="00316C63">
        <w:rPr>
          <w:rFonts w:ascii="Lucida Calligraphy" w:hAnsi="Lucida Calligraphy" w:cstheme="minorHAnsi"/>
          <w:sz w:val="16"/>
          <w:szCs w:val="16"/>
        </w:rPr>
        <w:t>ucción no está completo, y</w:t>
      </w:r>
    </w:p>
    <w:p w:rsidR="00BB5BD5" w:rsidRDefault="00BB5BD5" w:rsidP="00BB5BD5">
      <w:pPr>
        <w:pStyle w:val="Prrafodelista"/>
        <w:numPr>
          <w:ilvl w:val="0"/>
          <w:numId w:val="17"/>
        </w:numPr>
        <w:tabs>
          <w:tab w:val="left" w:pos="884"/>
          <w:tab w:val="left" w:pos="1310"/>
        </w:tabs>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El activo no está en condiciones de ser vendido.</w:t>
      </w:r>
    </w:p>
    <w:p w:rsidR="00BB5BD5" w:rsidRDefault="00BB5BD5" w:rsidP="00BB5BD5">
      <w:pPr>
        <w:tabs>
          <w:tab w:val="left" w:pos="884"/>
          <w:tab w:val="left" w:pos="1310"/>
        </w:tabs>
        <w:ind w:left="601" w:hanging="425"/>
        <w:jc w:val="both"/>
        <w:rPr>
          <w:rFonts w:ascii="Lucida Calligraphy" w:hAnsi="Lucida Calligraphy" w:cstheme="minorHAnsi"/>
          <w:sz w:val="16"/>
          <w:szCs w:val="16"/>
        </w:rPr>
      </w:pPr>
      <w:r>
        <w:rPr>
          <w:rFonts w:ascii="Lucida Calligraphy" w:hAnsi="Lucida Calligraphy" w:cstheme="minorHAnsi"/>
          <w:sz w:val="16"/>
          <w:szCs w:val="16"/>
        </w:rPr>
        <w:t>El monto de costo financiero puede provenir de capital propio invertido</w:t>
      </w:r>
    </w:p>
    <w:p w:rsidR="00BB5BD5" w:rsidRDefault="00BB5BD5" w:rsidP="00BB5BD5">
      <w:pPr>
        <w:pStyle w:val="Prrafodelista"/>
        <w:numPr>
          <w:ilvl w:val="0"/>
          <w:numId w:val="19"/>
        </w:numPr>
        <w:tabs>
          <w:tab w:val="left" w:pos="884"/>
          <w:tab w:val="left" w:pos="1310"/>
        </w:tabs>
        <w:ind w:left="851" w:hanging="284"/>
        <w:jc w:val="both"/>
        <w:rPr>
          <w:rFonts w:ascii="Lucida Calligraphy" w:hAnsi="Lucida Calligraphy" w:cstheme="minorHAnsi"/>
          <w:sz w:val="16"/>
          <w:szCs w:val="16"/>
        </w:rPr>
      </w:pPr>
      <w:r>
        <w:rPr>
          <w:rFonts w:ascii="Lucida Calligraphy" w:hAnsi="Lucida Calligraphy" w:cstheme="minorHAnsi"/>
          <w:sz w:val="16"/>
          <w:szCs w:val="16"/>
        </w:rPr>
        <w:t xml:space="preserve">1ero los provenientes de capital de tercero y después los </w:t>
      </w:r>
      <w:proofErr w:type="spellStart"/>
      <w:r>
        <w:rPr>
          <w:rFonts w:ascii="Lucida Calligraphy" w:hAnsi="Lucida Calligraphy" w:cstheme="minorHAnsi"/>
          <w:sz w:val="16"/>
          <w:szCs w:val="16"/>
        </w:rPr>
        <w:t>cap</w:t>
      </w:r>
      <w:proofErr w:type="spellEnd"/>
      <w:r>
        <w:rPr>
          <w:rFonts w:ascii="Lucida Calligraphy" w:hAnsi="Lucida Calligraphy" w:cstheme="minorHAnsi"/>
          <w:sz w:val="16"/>
          <w:szCs w:val="16"/>
        </w:rPr>
        <w:t xml:space="preserve"> propio</w:t>
      </w:r>
    </w:p>
    <w:p w:rsidR="00BB5BD5" w:rsidRDefault="00BB5BD5" w:rsidP="00BB5BD5">
      <w:pPr>
        <w:pStyle w:val="Prrafodelista"/>
        <w:numPr>
          <w:ilvl w:val="0"/>
          <w:numId w:val="19"/>
        </w:numPr>
        <w:tabs>
          <w:tab w:val="left" w:pos="884"/>
          <w:tab w:val="left" w:pos="1310"/>
        </w:tabs>
        <w:ind w:left="851" w:hanging="284"/>
        <w:jc w:val="both"/>
        <w:rPr>
          <w:rFonts w:ascii="Lucida Calligraphy" w:hAnsi="Lucida Calligraphy" w:cstheme="minorHAnsi"/>
          <w:sz w:val="16"/>
          <w:szCs w:val="16"/>
        </w:rPr>
      </w:pPr>
      <w:r>
        <w:rPr>
          <w:rFonts w:ascii="Lucida Calligraphy" w:hAnsi="Lucida Calligraphy" w:cstheme="minorHAnsi"/>
          <w:sz w:val="16"/>
          <w:szCs w:val="16"/>
        </w:rPr>
        <w:t xml:space="preserve">Si el activo se mide en valor </w:t>
      </w:r>
      <w:proofErr w:type="spellStart"/>
      <w:r>
        <w:rPr>
          <w:rFonts w:ascii="Lucida Calligraphy" w:hAnsi="Lucida Calligraphy" w:cstheme="minorHAnsi"/>
          <w:sz w:val="16"/>
          <w:szCs w:val="16"/>
        </w:rPr>
        <w:t>cte</w:t>
      </w:r>
      <w:proofErr w:type="spellEnd"/>
      <w:r>
        <w:rPr>
          <w:rFonts w:ascii="Lucida Calligraphy" w:hAnsi="Lucida Calligraphy" w:cstheme="minorHAnsi"/>
          <w:sz w:val="16"/>
          <w:szCs w:val="16"/>
        </w:rPr>
        <w:t xml:space="preserve"> no se puede tomar el costo financiero de la financiación</w:t>
      </w:r>
    </w:p>
    <w:p w:rsidR="00BB5BD5" w:rsidRDefault="00BB5BD5" w:rsidP="00BB5BD5">
      <w:pPr>
        <w:pStyle w:val="Prrafodelista"/>
        <w:numPr>
          <w:ilvl w:val="0"/>
          <w:numId w:val="19"/>
        </w:numPr>
        <w:tabs>
          <w:tab w:val="left" w:pos="884"/>
          <w:tab w:val="left" w:pos="1310"/>
        </w:tabs>
        <w:ind w:left="851" w:hanging="284"/>
        <w:jc w:val="both"/>
        <w:rPr>
          <w:rFonts w:ascii="Lucida Calligraphy" w:hAnsi="Lucida Calligraphy" w:cstheme="minorHAnsi"/>
          <w:sz w:val="16"/>
          <w:szCs w:val="16"/>
        </w:rPr>
      </w:pPr>
      <w:r>
        <w:rPr>
          <w:rFonts w:ascii="Lucida Calligraphy" w:hAnsi="Lucida Calligraphy" w:cstheme="minorHAnsi"/>
          <w:sz w:val="16"/>
          <w:szCs w:val="16"/>
        </w:rPr>
        <w:t>La tasa real (sin componentes de inflación) representativa vigente</w:t>
      </w:r>
    </w:p>
    <w:p w:rsidR="00BB5BD5" w:rsidRDefault="00BB5BD5" w:rsidP="00BB5BD5">
      <w:pPr>
        <w:tabs>
          <w:tab w:val="left" w:pos="884"/>
          <w:tab w:val="left" w:pos="1310"/>
        </w:tabs>
        <w:ind w:left="567"/>
        <w:jc w:val="both"/>
        <w:rPr>
          <w:rFonts w:ascii="Lucida Calligraphy" w:hAnsi="Lucida Calligraphy" w:cstheme="minorHAnsi"/>
          <w:sz w:val="16"/>
          <w:szCs w:val="16"/>
        </w:rPr>
      </w:pPr>
      <w:r w:rsidRPr="0024413B">
        <w:rPr>
          <w:rFonts w:ascii="Lucida Calligraphy" w:hAnsi="Lucida Calligraphy" w:cstheme="minorHAnsi"/>
          <w:sz w:val="16"/>
          <w:szCs w:val="16"/>
        </w:rPr>
        <w:t xml:space="preserve">Al activarlos se expondrá dentro del estado de resultados después de los resultados financieros con la denominación “interés del </w:t>
      </w:r>
      <w:proofErr w:type="spellStart"/>
      <w:r w:rsidRPr="0024413B">
        <w:rPr>
          <w:rFonts w:ascii="Lucida Calligraphy" w:hAnsi="Lucida Calligraphy" w:cstheme="minorHAnsi"/>
          <w:sz w:val="16"/>
          <w:szCs w:val="16"/>
        </w:rPr>
        <w:t>cap</w:t>
      </w:r>
      <w:proofErr w:type="spellEnd"/>
      <w:r w:rsidRPr="0024413B">
        <w:rPr>
          <w:rFonts w:ascii="Lucida Calligraphy" w:hAnsi="Lucida Calligraphy" w:cstheme="minorHAnsi"/>
          <w:sz w:val="16"/>
          <w:szCs w:val="16"/>
        </w:rPr>
        <w:t xml:space="preserve"> propio”</w:t>
      </w:r>
    </w:p>
    <w:p w:rsidR="00797708" w:rsidRDefault="00797708" w:rsidP="00797708">
      <w:pPr>
        <w:tabs>
          <w:tab w:val="left" w:pos="884"/>
          <w:tab w:val="left" w:pos="1310"/>
        </w:tabs>
        <w:jc w:val="both"/>
        <w:rPr>
          <w:rFonts w:ascii="Lucida Calligraphy" w:hAnsi="Lucida Calligraphy" w:cstheme="minorHAnsi"/>
          <w:sz w:val="16"/>
          <w:szCs w:val="16"/>
        </w:rPr>
      </w:pPr>
    </w:p>
    <w:p w:rsidR="00797708" w:rsidRDefault="00797708" w:rsidP="00797708">
      <w:pPr>
        <w:pBdr>
          <w:bottom w:val="single" w:sz="4" w:space="1" w:color="auto"/>
        </w:pBdr>
        <w:tabs>
          <w:tab w:val="left" w:pos="884"/>
          <w:tab w:val="left" w:pos="1310"/>
        </w:tabs>
        <w:jc w:val="both"/>
        <w:rPr>
          <w:rFonts w:ascii="Lucida Calligraphy" w:hAnsi="Lucida Calligraphy" w:cstheme="minorHAnsi"/>
          <w:sz w:val="16"/>
          <w:szCs w:val="16"/>
        </w:rPr>
      </w:pPr>
    </w:p>
    <w:p w:rsidR="00797708" w:rsidRDefault="00797708" w:rsidP="00797708">
      <w:pPr>
        <w:jc w:val="both"/>
      </w:pPr>
    </w:p>
    <w:p w:rsidR="00797708" w:rsidRDefault="00797708" w:rsidP="00797708">
      <w:pPr>
        <w:jc w:val="both"/>
      </w:pPr>
      <w:r>
        <w:t>Se adquieren o producen para su venta como parte de la actividad principal de una entidad</w:t>
      </w:r>
    </w:p>
    <w:p w:rsidR="00797708" w:rsidRDefault="00797708" w:rsidP="00797708">
      <w:pPr>
        <w:jc w:val="both"/>
      </w:pPr>
      <w:r>
        <w:t>Se encuentran en el proceso de producción referido en el inciso anterior</w:t>
      </w:r>
    </w:p>
    <w:p w:rsidR="00797708" w:rsidRDefault="00797708" w:rsidP="00797708">
      <w:pPr>
        <w:jc w:val="both"/>
      </w:pPr>
      <w:r>
        <w:t xml:space="preserve">Se consumen: en tal proceso, en el de generación de servicios vendidos o en funciones distintas a las de producción de </w:t>
      </w:r>
      <w:proofErr w:type="spellStart"/>
      <w:r>
        <w:t>mercaderias</w:t>
      </w:r>
      <w:proofErr w:type="spellEnd"/>
      <w:r>
        <w:t xml:space="preserve"> o servicios de terceros como los materiales de publicidad y la papelería empleada en tareas administrativas.</w:t>
      </w:r>
    </w:p>
    <w:p w:rsidR="00797708" w:rsidRDefault="00797708" w:rsidP="00797708">
      <w:pPr>
        <w:jc w:val="both"/>
      </w:pPr>
      <w:r>
        <w:t>Se compran para su reventa, como inversión ajena a la actividad principal y no son propiedades inversión o cuentas por cobrar</w:t>
      </w:r>
    </w:p>
    <w:p w:rsidR="00797708" w:rsidRDefault="00797708" w:rsidP="00797708">
      <w:pPr>
        <w:jc w:val="both"/>
      </w:pPr>
    </w:p>
    <w:p w:rsidR="00797708" w:rsidRDefault="00797708" w:rsidP="00797708">
      <w:pPr>
        <w:jc w:val="both"/>
      </w:pPr>
      <w:proofErr w:type="spellStart"/>
      <w:r>
        <w:t>Medicion</w:t>
      </w:r>
      <w:proofErr w:type="spellEnd"/>
      <w:r>
        <w:t xml:space="preserve"> contable inicial</w:t>
      </w:r>
    </w:p>
    <w:p w:rsidR="00797708" w:rsidRDefault="00797708" w:rsidP="00797708">
      <w:pPr>
        <w:pStyle w:val="Prrafodelista"/>
        <w:numPr>
          <w:ilvl w:val="0"/>
          <w:numId w:val="20"/>
        </w:numPr>
        <w:jc w:val="both"/>
      </w:pPr>
      <w:r>
        <w:t>VNR para los bienes cuya comercialización no ofrezca dificultades</w:t>
      </w:r>
    </w:p>
    <w:p w:rsidR="00797708" w:rsidRDefault="00797708" w:rsidP="00797708">
      <w:pPr>
        <w:pStyle w:val="Prrafodelista"/>
        <w:numPr>
          <w:ilvl w:val="0"/>
          <w:numId w:val="20"/>
        </w:numPr>
        <w:jc w:val="both"/>
      </w:pPr>
      <w:r>
        <w:t>Costo histórico para los restantes</w:t>
      </w:r>
    </w:p>
    <w:p w:rsidR="00797708" w:rsidRDefault="00797708" w:rsidP="00797708">
      <w:pPr>
        <w:jc w:val="both"/>
      </w:pPr>
    </w:p>
    <w:p w:rsidR="00797708" w:rsidRDefault="00797708" w:rsidP="00797708">
      <w:pPr>
        <w:jc w:val="both"/>
      </w:pPr>
      <w:r>
        <w:lastRenderedPageBreak/>
        <w:t xml:space="preserve">Costos de compra y recepción se prorratean </w:t>
      </w:r>
      <w:r w:rsidR="00F60C21">
        <w:t>sobre la base de los costos directos de los bienes recibidos en el lapso o se imputan en forma dire</w:t>
      </w:r>
      <w:r w:rsidR="00B5296E">
        <w:t>c</w:t>
      </w:r>
      <w:r w:rsidR="00F60C21">
        <w:t>ta al costo de las mercaderías vendidas del periodo.</w:t>
      </w:r>
    </w:p>
    <w:p w:rsidR="00F60C21" w:rsidRDefault="00F60C21" w:rsidP="00797708">
      <w:pPr>
        <w:jc w:val="both"/>
      </w:pPr>
      <w:r>
        <w:t>Costo de almacenamiento se imputan al costo de producción cuando corresponde a materias primas o de comercialización en la</w:t>
      </w:r>
      <w:r w:rsidR="00B5296E">
        <w:t>s</w:t>
      </w:r>
      <w:r>
        <w:t xml:space="preserve"> mercaderías de reventa.</w:t>
      </w:r>
    </w:p>
    <w:p w:rsidR="008A1687" w:rsidRDefault="008A1687" w:rsidP="00797708">
      <w:pPr>
        <w:jc w:val="both"/>
      </w:pPr>
    </w:p>
    <w:p w:rsidR="008A1687" w:rsidRDefault="008A1687" w:rsidP="00797708">
      <w:pPr>
        <w:jc w:val="both"/>
      </w:pPr>
      <w:r>
        <w:t xml:space="preserve">Medición </w:t>
      </w:r>
      <w:r w:rsidR="00B5296E">
        <w:t>contable perió</w:t>
      </w:r>
      <w:r>
        <w:t>dica</w:t>
      </w:r>
    </w:p>
    <w:p w:rsidR="008A1687" w:rsidRDefault="00B5296E" w:rsidP="00797708">
      <w:pPr>
        <w:jc w:val="both"/>
      </w:pPr>
      <w:proofErr w:type="spellStart"/>
      <w:r>
        <w:t>Medicion</w:t>
      </w:r>
      <w:proofErr w:type="spellEnd"/>
      <w:r>
        <w:t xml:space="preserve"> primaria en costo histórico: </w:t>
      </w:r>
      <w:r w:rsidR="008A1687">
        <w:t xml:space="preserve">La medición contable </w:t>
      </w:r>
      <w:r>
        <w:t>periódica</w:t>
      </w:r>
      <w:r w:rsidR="008A1687">
        <w:t xml:space="preserve"> de cualquier activo incluye la determinación de una medida primaria</w:t>
      </w:r>
      <w:r>
        <w:t xml:space="preserve"> (valor de costo o algún tipo de VC)</w:t>
      </w:r>
      <w:r w:rsidR="008A1687">
        <w:t xml:space="preserve"> y si esta no representa un valor corriente su comparación con un importe recuperable.</w:t>
      </w:r>
    </w:p>
    <w:p w:rsidR="00B5296E" w:rsidRDefault="00B5296E" w:rsidP="00797708">
      <w:pPr>
        <w:jc w:val="both"/>
      </w:pPr>
      <w:proofErr w:type="spellStart"/>
      <w:r>
        <w:t>Medicion</w:t>
      </w:r>
      <w:proofErr w:type="spellEnd"/>
      <w:r>
        <w:t xml:space="preserve"> primaria a valores corrientes -&gt; bienes de fácil comercialización, minerales no procesados</w:t>
      </w:r>
    </w:p>
    <w:p w:rsidR="008A1687" w:rsidRDefault="008A1687" w:rsidP="00797708">
      <w:pPr>
        <w:jc w:val="both"/>
      </w:pPr>
    </w:p>
    <w:p w:rsidR="00B87DCE" w:rsidRDefault="00B5296E" w:rsidP="001A5551">
      <w:pPr>
        <w:jc w:val="both"/>
      </w:pPr>
      <w:r>
        <w:t>Las perdidas por desvalorización se imputan a resultados del ejercicio, no corresponde incluirlas en el CMV x q no son costos de mercaderías vendidas</w:t>
      </w:r>
    </w:p>
    <w:p w:rsidR="00000972" w:rsidRDefault="00000972" w:rsidP="001A5551">
      <w:pPr>
        <w:jc w:val="both"/>
      </w:pPr>
    </w:p>
    <w:p w:rsidR="00000972" w:rsidRDefault="00000972" w:rsidP="001A5551">
      <w:pPr>
        <w:jc w:val="both"/>
      </w:pPr>
      <w:r>
        <w:t>Resultados por tenencia</w:t>
      </w:r>
    </w:p>
    <w:p w:rsidR="00000972" w:rsidRDefault="00000972" w:rsidP="001A5551">
      <w:pPr>
        <w:jc w:val="both"/>
      </w:pPr>
      <w:r>
        <w:t xml:space="preserve">La medición es por valor corriente -&gt; el resultado por tenencia esta dado por la variación de su valor corriente y se reconoce a </w:t>
      </w:r>
      <w:proofErr w:type="spellStart"/>
      <w:r>
        <w:t>resulados</w:t>
      </w:r>
      <w:proofErr w:type="spellEnd"/>
      <w:r>
        <w:t xml:space="preserve"> en el periodo en que se producen</w:t>
      </w:r>
    </w:p>
    <w:p w:rsidR="00000972" w:rsidRPr="00103F98" w:rsidRDefault="00000972" w:rsidP="001A5551">
      <w:pPr>
        <w:jc w:val="both"/>
      </w:pPr>
      <w:r>
        <w:t xml:space="preserve">La medición es por costo historio -&gt; los resultados por tenencia esta dado por la comparación del valor histórico y el valor recuperable. </w:t>
      </w:r>
    </w:p>
    <w:sectPr w:rsidR="00000972" w:rsidRPr="00103F98" w:rsidSect="00103F9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B6814"/>
    <w:multiLevelType w:val="hybridMultilevel"/>
    <w:tmpl w:val="19682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1CD1A74"/>
    <w:multiLevelType w:val="hybridMultilevel"/>
    <w:tmpl w:val="8410D4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DB7280D"/>
    <w:multiLevelType w:val="hybridMultilevel"/>
    <w:tmpl w:val="557E1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FB92EF2"/>
    <w:multiLevelType w:val="hybridMultilevel"/>
    <w:tmpl w:val="71F099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B441C0D"/>
    <w:multiLevelType w:val="hybridMultilevel"/>
    <w:tmpl w:val="85D47D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8AE2356"/>
    <w:multiLevelType w:val="hybridMultilevel"/>
    <w:tmpl w:val="9DECDF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BB31236"/>
    <w:multiLevelType w:val="hybridMultilevel"/>
    <w:tmpl w:val="E8C213E6"/>
    <w:lvl w:ilvl="0" w:tplc="E39C667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DCD1C08"/>
    <w:multiLevelType w:val="hybridMultilevel"/>
    <w:tmpl w:val="1218A9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ED10B73"/>
    <w:multiLevelType w:val="hybridMultilevel"/>
    <w:tmpl w:val="D76C07F0"/>
    <w:lvl w:ilvl="0" w:tplc="0C0A0019">
      <w:start w:val="1"/>
      <w:numFmt w:val="lowerLetter"/>
      <w:lvlText w:val="%1."/>
      <w:lvlJc w:val="left"/>
      <w:pPr>
        <w:ind w:left="3586" w:hanging="360"/>
      </w:pPr>
    </w:lvl>
    <w:lvl w:ilvl="1" w:tplc="0C0A0019" w:tentative="1">
      <w:start w:val="1"/>
      <w:numFmt w:val="lowerLetter"/>
      <w:lvlText w:val="%2."/>
      <w:lvlJc w:val="left"/>
      <w:pPr>
        <w:ind w:left="4306" w:hanging="360"/>
      </w:pPr>
    </w:lvl>
    <w:lvl w:ilvl="2" w:tplc="0C0A001B" w:tentative="1">
      <w:start w:val="1"/>
      <w:numFmt w:val="lowerRoman"/>
      <w:lvlText w:val="%3."/>
      <w:lvlJc w:val="right"/>
      <w:pPr>
        <w:ind w:left="5026" w:hanging="180"/>
      </w:pPr>
    </w:lvl>
    <w:lvl w:ilvl="3" w:tplc="0C0A000F" w:tentative="1">
      <w:start w:val="1"/>
      <w:numFmt w:val="decimal"/>
      <w:lvlText w:val="%4."/>
      <w:lvlJc w:val="left"/>
      <w:pPr>
        <w:ind w:left="5746" w:hanging="360"/>
      </w:pPr>
    </w:lvl>
    <w:lvl w:ilvl="4" w:tplc="0C0A0019" w:tentative="1">
      <w:start w:val="1"/>
      <w:numFmt w:val="lowerLetter"/>
      <w:lvlText w:val="%5."/>
      <w:lvlJc w:val="left"/>
      <w:pPr>
        <w:ind w:left="6466" w:hanging="360"/>
      </w:pPr>
    </w:lvl>
    <w:lvl w:ilvl="5" w:tplc="0C0A001B" w:tentative="1">
      <w:start w:val="1"/>
      <w:numFmt w:val="lowerRoman"/>
      <w:lvlText w:val="%6."/>
      <w:lvlJc w:val="right"/>
      <w:pPr>
        <w:ind w:left="7186" w:hanging="180"/>
      </w:pPr>
    </w:lvl>
    <w:lvl w:ilvl="6" w:tplc="0C0A000F" w:tentative="1">
      <w:start w:val="1"/>
      <w:numFmt w:val="decimal"/>
      <w:lvlText w:val="%7."/>
      <w:lvlJc w:val="left"/>
      <w:pPr>
        <w:ind w:left="7906" w:hanging="360"/>
      </w:pPr>
    </w:lvl>
    <w:lvl w:ilvl="7" w:tplc="0C0A0019" w:tentative="1">
      <w:start w:val="1"/>
      <w:numFmt w:val="lowerLetter"/>
      <w:lvlText w:val="%8."/>
      <w:lvlJc w:val="left"/>
      <w:pPr>
        <w:ind w:left="8626" w:hanging="360"/>
      </w:pPr>
    </w:lvl>
    <w:lvl w:ilvl="8" w:tplc="0C0A001B" w:tentative="1">
      <w:start w:val="1"/>
      <w:numFmt w:val="lowerRoman"/>
      <w:lvlText w:val="%9."/>
      <w:lvlJc w:val="right"/>
      <w:pPr>
        <w:ind w:left="9346" w:hanging="180"/>
      </w:pPr>
    </w:lvl>
  </w:abstractNum>
  <w:abstractNum w:abstractNumId="9">
    <w:nsid w:val="40BD44FD"/>
    <w:multiLevelType w:val="hybridMultilevel"/>
    <w:tmpl w:val="B6BA7F26"/>
    <w:lvl w:ilvl="0" w:tplc="D14E409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49E3419"/>
    <w:multiLevelType w:val="hybridMultilevel"/>
    <w:tmpl w:val="AF4211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6DD5AD3"/>
    <w:multiLevelType w:val="hybridMultilevel"/>
    <w:tmpl w:val="F4B8F6FA"/>
    <w:lvl w:ilvl="0" w:tplc="A600CE08">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0081938"/>
    <w:multiLevelType w:val="hybridMultilevel"/>
    <w:tmpl w:val="5FD275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5C64553"/>
    <w:multiLevelType w:val="hybridMultilevel"/>
    <w:tmpl w:val="A83A65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F4F1485"/>
    <w:multiLevelType w:val="hybridMultilevel"/>
    <w:tmpl w:val="35E64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064222F"/>
    <w:multiLevelType w:val="hybridMultilevel"/>
    <w:tmpl w:val="3B82691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6742F0E"/>
    <w:multiLevelType w:val="hybridMultilevel"/>
    <w:tmpl w:val="E89A15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E4516EF"/>
    <w:multiLevelType w:val="hybridMultilevel"/>
    <w:tmpl w:val="22E613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79E2825"/>
    <w:multiLevelType w:val="hybridMultilevel"/>
    <w:tmpl w:val="AA68E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9E940ED"/>
    <w:multiLevelType w:val="hybridMultilevel"/>
    <w:tmpl w:val="AAA04A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2"/>
  </w:num>
  <w:num w:numId="4">
    <w:abstractNumId w:val="18"/>
  </w:num>
  <w:num w:numId="5">
    <w:abstractNumId w:val="16"/>
  </w:num>
  <w:num w:numId="6">
    <w:abstractNumId w:val="14"/>
  </w:num>
  <w:num w:numId="7">
    <w:abstractNumId w:val="19"/>
  </w:num>
  <w:num w:numId="8">
    <w:abstractNumId w:val="1"/>
  </w:num>
  <w:num w:numId="9">
    <w:abstractNumId w:val="0"/>
  </w:num>
  <w:num w:numId="10">
    <w:abstractNumId w:val="5"/>
  </w:num>
  <w:num w:numId="11">
    <w:abstractNumId w:val="17"/>
  </w:num>
  <w:num w:numId="12">
    <w:abstractNumId w:val="10"/>
  </w:num>
  <w:num w:numId="13">
    <w:abstractNumId w:val="2"/>
  </w:num>
  <w:num w:numId="14">
    <w:abstractNumId w:val="13"/>
  </w:num>
  <w:num w:numId="15">
    <w:abstractNumId w:val="8"/>
  </w:num>
  <w:num w:numId="16">
    <w:abstractNumId w:val="15"/>
  </w:num>
  <w:num w:numId="17">
    <w:abstractNumId w:val="6"/>
  </w:num>
  <w:num w:numId="18">
    <w:abstractNumId w:val="3"/>
  </w:num>
  <w:num w:numId="19">
    <w:abstractNumId w:val="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00"/>
  <w:displayHorizontalDrawingGridEvery w:val="2"/>
  <w:characterSpacingControl w:val="doNotCompress"/>
  <w:compat/>
  <w:rsids>
    <w:rsidRoot w:val="00E003E8"/>
    <w:rsid w:val="00000972"/>
    <w:rsid w:val="000078C3"/>
    <w:rsid w:val="00010B3F"/>
    <w:rsid w:val="00042263"/>
    <w:rsid w:val="00103F98"/>
    <w:rsid w:val="00144889"/>
    <w:rsid w:val="00146A08"/>
    <w:rsid w:val="00154BD0"/>
    <w:rsid w:val="001670FE"/>
    <w:rsid w:val="00181A7C"/>
    <w:rsid w:val="001A5551"/>
    <w:rsid w:val="001D395F"/>
    <w:rsid w:val="00214A1B"/>
    <w:rsid w:val="00225027"/>
    <w:rsid w:val="00234571"/>
    <w:rsid w:val="002442A6"/>
    <w:rsid w:val="00270E20"/>
    <w:rsid w:val="002A6D28"/>
    <w:rsid w:val="002B4FB9"/>
    <w:rsid w:val="002D19A8"/>
    <w:rsid w:val="002F146F"/>
    <w:rsid w:val="002F1A82"/>
    <w:rsid w:val="003017BF"/>
    <w:rsid w:val="00380E64"/>
    <w:rsid w:val="003A31EF"/>
    <w:rsid w:val="003F0E95"/>
    <w:rsid w:val="00402595"/>
    <w:rsid w:val="004423C8"/>
    <w:rsid w:val="00504450"/>
    <w:rsid w:val="00504A67"/>
    <w:rsid w:val="00553E45"/>
    <w:rsid w:val="005972E6"/>
    <w:rsid w:val="005A0EAB"/>
    <w:rsid w:val="006529D7"/>
    <w:rsid w:val="00736FE9"/>
    <w:rsid w:val="00742BCB"/>
    <w:rsid w:val="00777AD1"/>
    <w:rsid w:val="00797708"/>
    <w:rsid w:val="007F199C"/>
    <w:rsid w:val="007F2CC0"/>
    <w:rsid w:val="007F68FE"/>
    <w:rsid w:val="008005B4"/>
    <w:rsid w:val="00820CF4"/>
    <w:rsid w:val="008401F6"/>
    <w:rsid w:val="008738E1"/>
    <w:rsid w:val="008A1687"/>
    <w:rsid w:val="008A4294"/>
    <w:rsid w:val="008C4346"/>
    <w:rsid w:val="008D6F2D"/>
    <w:rsid w:val="008F0901"/>
    <w:rsid w:val="008F5B7F"/>
    <w:rsid w:val="008F5F4E"/>
    <w:rsid w:val="008F7C5E"/>
    <w:rsid w:val="0090336E"/>
    <w:rsid w:val="0091269E"/>
    <w:rsid w:val="009353CC"/>
    <w:rsid w:val="00965FC1"/>
    <w:rsid w:val="009663D2"/>
    <w:rsid w:val="00993019"/>
    <w:rsid w:val="009A349A"/>
    <w:rsid w:val="009F7868"/>
    <w:rsid w:val="00A32A14"/>
    <w:rsid w:val="00A407E1"/>
    <w:rsid w:val="00A44706"/>
    <w:rsid w:val="00A823BC"/>
    <w:rsid w:val="00AB1C5E"/>
    <w:rsid w:val="00AF26C3"/>
    <w:rsid w:val="00B10CE4"/>
    <w:rsid w:val="00B5296E"/>
    <w:rsid w:val="00B560A1"/>
    <w:rsid w:val="00B60694"/>
    <w:rsid w:val="00B71412"/>
    <w:rsid w:val="00B84022"/>
    <w:rsid w:val="00B87DCE"/>
    <w:rsid w:val="00BA7DF3"/>
    <w:rsid w:val="00BB339A"/>
    <w:rsid w:val="00BB5BD5"/>
    <w:rsid w:val="00C16233"/>
    <w:rsid w:val="00C30CA8"/>
    <w:rsid w:val="00D27BC6"/>
    <w:rsid w:val="00DB7002"/>
    <w:rsid w:val="00DF201B"/>
    <w:rsid w:val="00E003E8"/>
    <w:rsid w:val="00E07AE1"/>
    <w:rsid w:val="00E20912"/>
    <w:rsid w:val="00E94B30"/>
    <w:rsid w:val="00F136BF"/>
    <w:rsid w:val="00F27BB3"/>
    <w:rsid w:val="00F36373"/>
    <w:rsid w:val="00F60C21"/>
    <w:rsid w:val="00F936F6"/>
    <w:rsid w:val="00FA10FE"/>
    <w:rsid w:val="00FA2E26"/>
    <w:rsid w:val="00FD590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C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003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4</Pages>
  <Words>1841</Words>
  <Characters>10129</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dc:creator>
  <cp:keywords/>
  <dc:description/>
  <cp:lastModifiedBy>Graciela</cp:lastModifiedBy>
  <cp:revision>6</cp:revision>
  <dcterms:created xsi:type="dcterms:W3CDTF">2012-06-17T19:49:00Z</dcterms:created>
  <dcterms:modified xsi:type="dcterms:W3CDTF">2012-06-23T20:46:00Z</dcterms:modified>
</cp:coreProperties>
</file>